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9099C" w14:textId="04353ECB" w:rsidR="00F04449" w:rsidRPr="00F04449" w:rsidRDefault="00F04449" w:rsidP="00F044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444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УТВЕРЖДЕН</w:t>
      </w:r>
    </w:p>
    <w:p w14:paraId="196268E3" w14:textId="77777777" w:rsidR="00F04449" w:rsidRPr="00F04449" w:rsidRDefault="00F04449" w:rsidP="00F0444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04449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</w:t>
      </w:r>
    </w:p>
    <w:p w14:paraId="6F5E7D51" w14:textId="77777777" w:rsidR="00F04449" w:rsidRPr="00F04449" w:rsidRDefault="00F04449" w:rsidP="00F044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444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Новосибирской области</w:t>
      </w:r>
    </w:p>
    <w:p w14:paraId="16FA76C0" w14:textId="77777777" w:rsidR="00F04449" w:rsidRPr="00F04449" w:rsidRDefault="00F04449" w:rsidP="00F044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444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от _______ № ______</w:t>
      </w:r>
    </w:p>
    <w:p w14:paraId="21AA7400" w14:textId="77777777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30EC15" w14:textId="77777777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DDB16E" w14:textId="69D0EFBF" w:rsidR="00F04449" w:rsidRPr="00F04449" w:rsidRDefault="00254BEC" w:rsidP="00F04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Порядок</w:t>
      </w:r>
    </w:p>
    <w:p w14:paraId="21EC8D99" w14:textId="0098881A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F0444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организации донорства органов</w:t>
      </w:r>
    </w:p>
    <w:p w14:paraId="0B00E8BF" w14:textId="30734E57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F0444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человека </w:t>
      </w:r>
      <w:r w:rsidR="005C3FB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 целях трансплантации (пересадки) </w:t>
      </w:r>
      <w:r w:rsidRPr="00F0444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 Новосибирской области</w:t>
      </w:r>
    </w:p>
    <w:p w14:paraId="3CEDA9C6" w14:textId="77777777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F0444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 государственных медицинских организациях, подведомственных</w:t>
      </w:r>
    </w:p>
    <w:p w14:paraId="0496E83A" w14:textId="77777777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F0444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министерству здравоохранения Новосибирской области</w:t>
      </w:r>
    </w:p>
    <w:p w14:paraId="2C579DA3" w14:textId="77777777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8474245" w14:textId="77777777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I. Общие положения</w:t>
      </w:r>
    </w:p>
    <w:p w14:paraId="20C6128E" w14:textId="77777777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9C2A1FB" w14:textId="3B610A16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254BEC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</w:t>
      </w:r>
      <w:r w:rsidR="00254B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ий</w:t>
      </w:r>
      <w:r w:rsidR="00254BEC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54B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Порядок</w:t>
      </w:r>
      <w:r w:rsidR="00254BEC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регулирует вопросы взаимодействия государственных медицинских организаций, подведомственных министерству здравоохранения Новосибирской области (далее - медицинская организация), при осуществлении </w:t>
      </w:r>
      <w:r w:rsidR="000E6F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медицинской деятельности, связанной с донорством органов человека в целях трансплантации (пересадки), включающей проведение мероприятий по медицинскому </w:t>
      </w:r>
      <w:r w:rsidR="004F1F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обследованию донора, обеспечению</w:t>
      </w:r>
      <w:r w:rsidR="000E6F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сохранности донорских органов</w:t>
      </w:r>
      <w:r w:rsidR="00B820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 их изъятия у донора, изъятию донорских органов, хранению и транспортировке</w:t>
      </w:r>
      <w:r w:rsidR="000E6F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донорских органов и</w:t>
      </w:r>
      <w:r w:rsidR="005220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иных мероприятий, направленных</w:t>
      </w:r>
      <w:r w:rsidR="000E6F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обеспечение этой</w:t>
      </w:r>
      <w:proofErr w:type="gramEnd"/>
      <w:r w:rsidR="000E6F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деятельности</w:t>
      </w:r>
      <w:r w:rsidR="00254B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</w:t>
      </w:r>
      <w:r w:rsidR="00A504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54B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донорство органов)</w:t>
      </w:r>
      <w:r w:rsidR="000E6FA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4FCA5F4" w14:textId="7AD6465C" w:rsidR="00F04449" w:rsidRPr="00F04449" w:rsidRDefault="006221AB" w:rsidP="00F04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254B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Координация</w:t>
      </w:r>
      <w:r w:rsidR="00F04449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54B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254BEC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взаимодействие с медицинскими организациями, участвующими в организации донорства органов </w:t>
      </w:r>
      <w:r w:rsidR="008026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осуществляется работником в</w:t>
      </w:r>
      <w:r w:rsidR="00F04449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66B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медицинск</w:t>
      </w:r>
      <w:r w:rsidR="008026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ой </w:t>
      </w:r>
      <w:r w:rsidR="00A05C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</w:t>
      </w:r>
      <w:r w:rsidR="008026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ии</w:t>
      </w:r>
      <w:r w:rsidR="00F04449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участвующ</w:t>
      </w:r>
      <w:r w:rsidR="0080266B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</w:t>
      </w:r>
      <w:r w:rsidR="00F04449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организации донорства органов</w:t>
      </w:r>
      <w:r w:rsidR="008026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</w:t>
      </w:r>
      <w:r w:rsidR="000E4F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66B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трансплантационн</w:t>
      </w:r>
      <w:r w:rsidR="0080266B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ый</w:t>
      </w:r>
      <w:r w:rsidR="0080266B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04449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координатор</w:t>
      </w:r>
      <w:r w:rsidR="0080266B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F04449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B776406" w14:textId="6A9FCA07" w:rsidR="00F04449" w:rsidRPr="00F04449" w:rsidRDefault="00B171A0" w:rsidP="007C46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F04449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Перечень</w:t>
      </w:r>
      <w:r w:rsidR="008E1D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E1D1E">
        <w:rPr>
          <w:rFonts w:ascii="Times New Roman" w:hAnsi="Times New Roman" w:cs="Times New Roman"/>
          <w:sz w:val="28"/>
          <w:szCs w:val="28"/>
        </w:rPr>
        <w:t>медицинских организаций, в которых</w:t>
      </w:r>
      <w:r w:rsidR="008E1D1E" w:rsidRPr="00D96F51">
        <w:rPr>
          <w:rFonts w:ascii="Times New Roman" w:hAnsi="Times New Roman" w:cs="Times New Roman"/>
          <w:sz w:val="28"/>
          <w:szCs w:val="28"/>
        </w:rPr>
        <w:t xml:space="preserve"> после констатации смерти человека осуществляется забор и заготовка объектов трансплантации </w:t>
      </w:r>
      <w:r w:rsidR="00AD62C8">
        <w:rPr>
          <w:rFonts w:ascii="Times New Roman" w:hAnsi="Times New Roman" w:cs="Times New Roman"/>
          <w:sz w:val="28"/>
          <w:szCs w:val="28"/>
        </w:rPr>
        <w:t>(</w:t>
      </w:r>
      <w:r w:rsidR="008E1D1E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8E1D1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донорские базы)</w:t>
      </w:r>
      <w:r w:rsidR="00F04449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816A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утверждается</w:t>
      </w:r>
      <w:r w:rsidR="007C4627" w:rsidRPr="007C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627" w:rsidRPr="007C46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приказом министерства здравоохранения Новосибирской области</w:t>
      </w:r>
      <w:r w:rsidR="007816A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1E45009D" w14:textId="630C0684" w:rsidR="00F04449" w:rsidRPr="00F04449" w:rsidRDefault="00B171A0" w:rsidP="00AD62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4449" w:rsidRPr="00F04449">
        <w:rPr>
          <w:rFonts w:ascii="Times New Roman" w:hAnsi="Times New Roman" w:cs="Times New Roman"/>
          <w:sz w:val="28"/>
          <w:szCs w:val="28"/>
        </w:rPr>
        <w:t xml:space="preserve">. Взаимодействие медицинских организаций при осуществлении изъятия объектов трансплантации обеспечивает </w:t>
      </w:r>
      <w:r w:rsidR="00AD62C8" w:rsidRPr="00D96F51">
        <w:rPr>
          <w:rFonts w:ascii="Times New Roman" w:hAnsi="Times New Roman" w:cs="Times New Roman"/>
          <w:sz w:val="28"/>
          <w:szCs w:val="28"/>
        </w:rPr>
        <w:t>медицинская организация, осуществляющая забор (заготовку) органов человека</w:t>
      </w:r>
      <w:r w:rsidR="00AD62C8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F04449" w:rsidRPr="00F04449">
        <w:rPr>
          <w:rFonts w:ascii="Times New Roman" w:hAnsi="Times New Roman" w:cs="Times New Roman"/>
          <w:sz w:val="28"/>
          <w:szCs w:val="28"/>
        </w:rPr>
        <w:t>региональный центр органного донорства</w:t>
      </w:r>
      <w:r w:rsidR="00E723C6">
        <w:rPr>
          <w:rFonts w:ascii="Times New Roman" w:hAnsi="Times New Roman" w:cs="Times New Roman"/>
          <w:sz w:val="28"/>
          <w:szCs w:val="28"/>
        </w:rPr>
        <w:t>)</w:t>
      </w:r>
      <w:r w:rsidR="003661ED">
        <w:rPr>
          <w:rFonts w:ascii="Times New Roman" w:hAnsi="Times New Roman" w:cs="Times New Roman"/>
          <w:sz w:val="28"/>
          <w:szCs w:val="28"/>
        </w:rPr>
        <w:t>. Р</w:t>
      </w:r>
      <w:r w:rsidR="003661ED" w:rsidRPr="00F04449">
        <w:rPr>
          <w:rFonts w:ascii="Times New Roman" w:hAnsi="Times New Roman" w:cs="Times New Roman"/>
          <w:sz w:val="28"/>
          <w:szCs w:val="28"/>
        </w:rPr>
        <w:t>егиональный центр органного донорства</w:t>
      </w:r>
      <w:r w:rsidR="00A4183D">
        <w:rPr>
          <w:rFonts w:ascii="Times New Roman" w:hAnsi="Times New Roman" w:cs="Times New Roman"/>
          <w:sz w:val="28"/>
          <w:szCs w:val="28"/>
        </w:rPr>
        <w:t xml:space="preserve"> </w:t>
      </w:r>
      <w:r w:rsidR="007816A6">
        <w:rPr>
          <w:rFonts w:ascii="Times New Roman" w:hAnsi="Times New Roman" w:cs="Times New Roman"/>
          <w:sz w:val="28"/>
          <w:szCs w:val="28"/>
        </w:rPr>
        <w:t>утверждается</w:t>
      </w:r>
      <w:r w:rsidR="007955F0">
        <w:rPr>
          <w:rFonts w:ascii="Times New Roman" w:hAnsi="Times New Roman" w:cs="Times New Roman"/>
          <w:sz w:val="28"/>
          <w:szCs w:val="28"/>
        </w:rPr>
        <w:t xml:space="preserve"> </w:t>
      </w:r>
      <w:r w:rsidR="007955F0" w:rsidRPr="007C4627">
        <w:rPr>
          <w:rFonts w:ascii="Times New Roman" w:hAnsi="Times New Roman" w:cs="Times New Roman"/>
          <w:sz w:val="28"/>
          <w:szCs w:val="28"/>
        </w:rPr>
        <w:t>приказом министерства здраво</w:t>
      </w:r>
      <w:r w:rsidR="007816A6">
        <w:rPr>
          <w:rFonts w:ascii="Times New Roman" w:hAnsi="Times New Roman" w:cs="Times New Roman"/>
          <w:sz w:val="28"/>
          <w:szCs w:val="28"/>
        </w:rPr>
        <w:t>охранения Новосибирской области.</w:t>
      </w:r>
    </w:p>
    <w:p w14:paraId="583556FC" w14:textId="77777777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156D41F" w14:textId="77777777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II. Организация работы по донорству</w:t>
      </w:r>
    </w:p>
    <w:p w14:paraId="4B14632E" w14:textId="77777777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органов и (или) тканей человека в донорских базах</w:t>
      </w:r>
    </w:p>
    <w:p w14:paraId="682DC535" w14:textId="77777777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D70A4BB" w14:textId="5F73846F" w:rsidR="00F04449" w:rsidRPr="00F04449" w:rsidRDefault="00B171A0" w:rsidP="00EB33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EB33C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Главный врач донорской базы </w:t>
      </w:r>
      <w:r w:rsidR="00F04449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назначает из числа врачей-анестезиологов-реаниматологов донорской базы ответственного за выполнение функции т</w:t>
      </w:r>
      <w:r w:rsidR="00644A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рансплантационного координатора.</w:t>
      </w:r>
    </w:p>
    <w:p w14:paraId="2B2115EF" w14:textId="492653FA" w:rsidR="00F04449" w:rsidRPr="00F04449" w:rsidRDefault="00B171A0" w:rsidP="00F04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F04449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Трансплантационный координатор донорской базы:</w:t>
      </w:r>
    </w:p>
    <w:p w14:paraId="2F5333FD" w14:textId="19EADD31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незамедлительно, в круглосуточном режиме информирует региональный </w:t>
      </w: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центр органного донорства</w:t>
      </w:r>
      <w:r w:rsidR="00F307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выявлении </w:t>
      </w:r>
      <w:r w:rsidR="00772D7B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пациент</w:t>
      </w:r>
      <w:r w:rsidR="005C23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772D7B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возрасте от 18 до 65 лет, у которого остановилась циркуляторная и дыхательная деятельность, реанимационные </w:t>
      </w:r>
      <w:proofErr w:type="gramStart"/>
      <w:r w:rsidR="00772D7B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мероприятия</w:t>
      </w:r>
      <w:proofErr w:type="gramEnd"/>
      <w:r w:rsidR="00772D7B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отношении которого невозможны или не подлежат продолжению, или пациент, у которого ожидается остановка циркуляторной и дыхательной деятельности в сроки, совместимые с возможностью изъятия объектов трансплантации, или пациент, в отношении которого при </w:t>
      </w:r>
      <w:proofErr w:type="gramStart"/>
      <w:r w:rsidR="00772D7B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работающем сердце и искусственной вентиляции легких начата процедура констатаци</w:t>
      </w:r>
      <w:r w:rsidR="00F511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смерти мозга в соответствии с приказом Министерства здравоохранения Российской Федерации от 25.12.2014 № 908н «</w:t>
      </w:r>
      <w:r w:rsidR="00F511DC" w:rsidRPr="00A511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Порядке установления</w:t>
      </w:r>
      <w:r w:rsidR="00F511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диагноза смерти мозга человека» </w:t>
      </w:r>
      <w:r w:rsidR="00772D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- </w:t>
      </w:r>
      <w:r w:rsidR="00772D7B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потенциальны</w:t>
      </w:r>
      <w:r w:rsidR="00772D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="00772D7B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донор</w:t>
      </w:r>
      <w:r w:rsidR="00772D7B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proofErr w:type="gramEnd"/>
    </w:p>
    <w:p w14:paraId="25FE334C" w14:textId="5149157B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одновременно, по согласованию с региональным центром органного донорства, координирует мероприятия по констатации смерти мозга, фармакологической подготовке и кондиционированию потенциального донора после констатации смерти</w:t>
      </w:r>
      <w:r w:rsidR="00A511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приказом Министерства здравоохранения Российской Федерации от 25.12.2014 № 908</w:t>
      </w:r>
      <w:r w:rsidR="002A74B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A511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A511EA" w:rsidRPr="00A511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Порядке </w:t>
      </w:r>
      <w:proofErr w:type="gramStart"/>
      <w:r w:rsidR="00A511EA" w:rsidRPr="00A511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установления</w:t>
      </w:r>
      <w:r w:rsidR="00A511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диагноза смерти мозга человека</w:t>
      </w:r>
      <w:proofErr w:type="gramEnd"/>
      <w:r w:rsidR="00A511E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2402C1E7" w14:textId="77777777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привлекает врачей - судебно-медицинских экспертов медицинских организаций для участия в принятии решения о разрешении на эксплантацию или об отказе в эксплантации;</w:t>
      </w:r>
    </w:p>
    <w:p w14:paraId="18D585D9" w14:textId="62346C67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ставит в известность главного врача донорской базы, а в его отсутствие - уполномоченное главным врачом лицо</w:t>
      </w:r>
      <w:r w:rsidR="00F3075E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выявлении потенциального донора и готовности </w:t>
      </w:r>
      <w:r w:rsidR="000F6D2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врачей</w:t>
      </w: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регионального центра органного донорства к осуществлению эксплантации.</w:t>
      </w:r>
    </w:p>
    <w:p w14:paraId="527CA1E2" w14:textId="22E96253" w:rsidR="00F04449" w:rsidRPr="00F04449" w:rsidRDefault="00B171A0" w:rsidP="00F04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F04449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диагностике смерти мозга и лечении потенциального донора запрещается участие врачей, осуществляющих трансплантацию, и врачей, осуществляющих эксплантацию</w:t>
      </w:r>
      <w:r w:rsidR="002A74B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соответствии с приказом Министерства здравоохранения Российской Федерации от 25.12.2014 № 908н «</w:t>
      </w:r>
      <w:r w:rsidR="002A74B0" w:rsidRPr="00A511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Порядке установления</w:t>
      </w:r>
      <w:r w:rsidR="002A74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диагноза смерти мозга человека»</w:t>
      </w:r>
      <w:r w:rsidR="002A74B0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125B42F5" w14:textId="40F0569F" w:rsidR="00F04449" w:rsidRPr="00F04449" w:rsidRDefault="00B171A0" w:rsidP="00F04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F04449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Констатация смерти человека на основании диагноза смерти мозга оформляется протоколом установления диагноза смерти мозга человека (далее - протокол</w:t>
      </w:r>
      <w:r w:rsidR="002A74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), </w:t>
      </w:r>
      <w:r w:rsidR="00F3075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утвержденным</w:t>
      </w:r>
      <w:r w:rsidR="002A74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приказом Министерства здравоохранения Российской Федерации от 25.12.2014 № 908н «</w:t>
      </w:r>
      <w:r w:rsidR="002A74B0" w:rsidRPr="00A511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Порядке </w:t>
      </w:r>
      <w:proofErr w:type="gramStart"/>
      <w:r w:rsidR="002A74B0" w:rsidRPr="00A511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установления</w:t>
      </w:r>
      <w:r w:rsidR="002A74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диагноза смерти мозга человека</w:t>
      </w:r>
      <w:proofErr w:type="gramEnd"/>
      <w:r w:rsidR="002A74B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2A74B0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52245B0A" w14:textId="5F37F065" w:rsidR="00F04449" w:rsidRPr="00F04449" w:rsidRDefault="00B171A0" w:rsidP="00F04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F04449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Протокол составляется в двух экземплярах, один из которых вклеивается в историю болезни донора, у которого констатирована смерть, другой передается в региональный центр органного донорства</w:t>
      </w:r>
      <w:r w:rsidR="000A228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соответствии с приказом Министерства здравоохранения Российской Федерации от 25.12.2014 № 908н «</w:t>
      </w:r>
      <w:r w:rsidR="000A2282" w:rsidRPr="00A511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Порядке </w:t>
      </w:r>
      <w:proofErr w:type="gramStart"/>
      <w:r w:rsidR="000A2282" w:rsidRPr="00A511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установления</w:t>
      </w:r>
      <w:r w:rsidR="000A22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диагноза смерти мозга человека</w:t>
      </w:r>
      <w:proofErr w:type="gramEnd"/>
      <w:r w:rsidR="000A2282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</w:t>
      </w:r>
      <w:r w:rsidR="000A2282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57C564A6" w14:textId="5A2DFBEE" w:rsidR="00F04449" w:rsidRPr="00F04449" w:rsidRDefault="00B171A0" w:rsidP="00F04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F04449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Разрешение на эксплантацию или обоснованный отказ в эксплантации оформляется актом эксплантации, который вклеивается в историю болезни донора.</w:t>
      </w:r>
      <w:r w:rsidR="00DE4F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Форма акта эксплантации утверждается министерством здравоохранения Новосибирской области.</w:t>
      </w:r>
    </w:p>
    <w:p w14:paraId="5534D074" w14:textId="5D9D8128" w:rsidR="00F04449" w:rsidRPr="00F04449" w:rsidRDefault="00B171A0" w:rsidP="00F023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11</w:t>
      </w:r>
      <w:r w:rsidR="00F04449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Эксплантация производится </w:t>
      </w:r>
      <w:r w:rsidR="008A3E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врачами</w:t>
      </w:r>
      <w:r w:rsidR="00F04449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регионального центра органного донорства. </w:t>
      </w:r>
    </w:p>
    <w:p w14:paraId="662DD39F" w14:textId="0E74E15A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1</w:t>
      </w:r>
      <w:r w:rsidR="00F023EB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DE4F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 эксплантации составляется акт эксплантации, который оформляется в двух экземплярах и подписывается врачами-хирургами, проводившими эксплантацию.</w:t>
      </w:r>
    </w:p>
    <w:p w14:paraId="071C60AB" w14:textId="76ED3851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AA3FBB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Один экземпляр акта эксплантации на каждый изъятый объект трансплантации является неотъемлемой частью истории болезни донора, копия указанного акта хранится в региональном центре органного донорства.</w:t>
      </w:r>
    </w:p>
    <w:p w14:paraId="66B534CB" w14:textId="777C5364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AA3FBB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Второй экземпляр акта эксплантации на каждый изъятый объект трансплантации передается в</w:t>
      </w:r>
      <w:r w:rsidR="008121D5" w:rsidRPr="008121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121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региональный центр органного донорства</w:t>
      </w:r>
      <w:r w:rsidR="00F023E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50B7442F" w14:textId="053A9EC8" w:rsidR="00F04449" w:rsidRPr="00F04449" w:rsidRDefault="00F04449" w:rsidP="001523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AA3FBB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 передаче органа в</w:t>
      </w:r>
      <w:r w:rsidR="008121D5" w:rsidRPr="008121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121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региональный центр органного донорства</w:t>
      </w: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составляется акт приема-передачи объектов трансплантации (далее - акт приема-передачи), который оформляется в двух экземплярах.</w:t>
      </w:r>
      <w:r w:rsidR="0015235E" w:rsidRPr="001523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523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Форма акта </w:t>
      </w:r>
      <w:r w:rsidR="009C60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приема-передачи </w:t>
      </w:r>
      <w:r w:rsidR="0015235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утверждается министерством здравоохранения Новосибирской области.</w:t>
      </w:r>
    </w:p>
    <w:p w14:paraId="21BFA341" w14:textId="1494AB1F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AA3FBB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Один экземпляр акта приема-передачи на каждый изъятый объект трансплантации является неотъемлемой частью истории болезни донора.</w:t>
      </w:r>
    </w:p>
    <w:p w14:paraId="4FE6C8D5" w14:textId="47D90FCA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AA3FBB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Второй экземпляр акта приема-передачи на каждый изъятый объект трансплантации передается в</w:t>
      </w:r>
      <w:r w:rsidR="00AA3FBB" w:rsidRPr="00AA3F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A3FB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региональный центр органного донорства</w:t>
      </w: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3B37383" w14:textId="6A122023" w:rsidR="00F04449" w:rsidRPr="00F04449" w:rsidRDefault="00AA3FBB" w:rsidP="00F04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18</w:t>
      </w:r>
      <w:r w:rsidR="00F04449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Неиспользованные объекты трансплантации </w:t>
      </w:r>
      <w:r w:rsidR="000930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утилизируются</w:t>
      </w:r>
      <w:r w:rsidR="00C849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соответствии с </w:t>
      </w:r>
      <w:r w:rsidR="00C849F0" w:rsidRPr="00C849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  <w:r w:rsidR="00C849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C849F0" w:rsidRPr="00C849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Главного государственного санитарного врача Российской Федерации от 9 декабря 2010 г. N 163 "Об утверждении СанПиН 2.1.7.2790-10 "Санитарно-эпидемиологические требования к обращению с медицинскими отходами"</w:t>
      </w:r>
      <w:r w:rsidR="000D319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6634426" w14:textId="588F22BE" w:rsidR="00F04449" w:rsidRPr="00F04449" w:rsidRDefault="00F04449" w:rsidP="00C849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этом составляется акт приема-передачи объекта трансплантации, предназначенного для утилизации (захоронения), один экземпляр которого хранится в танатологическом отделении, принявшем орган, второй - в региональном центре органного донорства.</w:t>
      </w:r>
      <w:r w:rsidR="00661D7E" w:rsidRPr="00661D7E">
        <w:t xml:space="preserve"> </w:t>
      </w:r>
      <w:r w:rsidR="000D319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Форма акта приема-передачи объекта трансплантации, </w:t>
      </w:r>
      <w:r w:rsidR="000D3199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предназначенного для утилизации (захоронения)</w:t>
      </w:r>
      <w:r w:rsidR="000D319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утверждается министерством здравоохранения Новосибирской области.</w:t>
      </w:r>
    </w:p>
    <w:p w14:paraId="593A64A8" w14:textId="77777777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0346ECD" w14:textId="77777777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III. Порядок отбора реципиента из листа ожидания</w:t>
      </w:r>
    </w:p>
    <w:p w14:paraId="668B8C48" w14:textId="77777777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реципиентов при определении кандидата на трансплантацию</w:t>
      </w:r>
    </w:p>
    <w:p w14:paraId="12918FE2" w14:textId="77777777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5498FE3" w14:textId="1108E884" w:rsidR="00F04449" w:rsidRPr="00F04449" w:rsidRDefault="00AA3FBB" w:rsidP="00F04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19</w:t>
      </w:r>
      <w:r w:rsidR="00F04449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C96AE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Региональный центр органного донорства</w:t>
      </w:r>
      <w:r w:rsidR="00C96AE6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04449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ведет листы ожидания реципиентами объектов трансплантации, содержащие систематизированные сведения о реципиентах, которым предполагается осуществить трансплантацию в данном</w:t>
      </w:r>
      <w:r w:rsidR="00BE1D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региональном центре органного донорства</w:t>
      </w:r>
      <w:r w:rsidR="00F04449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листы ожидания).</w:t>
      </w:r>
      <w:r w:rsidR="00C2566E" w:rsidRPr="00C256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2566E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 листа ожидания утверждается министерством здравоохранения Новосибирской области.</w:t>
      </w:r>
    </w:p>
    <w:p w14:paraId="2221FFE9" w14:textId="5922176E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AA3FBB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Отбор реципиента из листа ожидания осуществляет </w:t>
      </w:r>
      <w:r w:rsidR="00FB358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региональный центр органного донорства</w:t>
      </w:r>
      <w:r w:rsidR="00FB358E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учетом потребностей реципиентов в объектах трансплантации, статуса экстренности трансплантации, возможности использования объектов трансплантации донора, а также исходя из очередности, исчисляемой </w:t>
      </w:r>
      <w:proofErr w:type="gramStart"/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даты включения</w:t>
      </w:r>
      <w:proofErr w:type="gramEnd"/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лист ожидания.</w:t>
      </w:r>
    </w:p>
    <w:p w14:paraId="0D635EA5" w14:textId="77777777" w:rsid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D86339B" w14:textId="77777777" w:rsidR="00B90587" w:rsidRDefault="00B90587" w:rsidP="00F04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076A14A" w14:textId="77777777" w:rsidR="00B90587" w:rsidRPr="00F04449" w:rsidRDefault="00B90587" w:rsidP="00F04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3832A0FB" w14:textId="33CA3AE8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IV. </w:t>
      </w:r>
      <w:proofErr w:type="gramStart"/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деятельностью</w:t>
      </w:r>
      <w:r w:rsidR="00FA0209" w:rsidRPr="00FA02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A0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регионального центра органного донорства</w:t>
      </w:r>
    </w:p>
    <w:p w14:paraId="09568A23" w14:textId="09E86729" w:rsidR="00F04449" w:rsidRPr="00F04449" w:rsidRDefault="00FA0209" w:rsidP="00F04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</w:t>
      </w:r>
      <w:r w:rsidR="00F04449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отбор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F04449"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реципиентов из листа ожидания</w:t>
      </w:r>
    </w:p>
    <w:p w14:paraId="57FE2918" w14:textId="77777777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определении кандидата на трансплантацию</w:t>
      </w:r>
    </w:p>
    <w:p w14:paraId="4C7B6964" w14:textId="77777777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586FBD8" w14:textId="033B1A6A" w:rsidR="00F04449" w:rsidRPr="00F04449" w:rsidRDefault="00F04449" w:rsidP="00F044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C96AE6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F044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05CA3" w:rsidRPr="00D96F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05CA3" w:rsidRPr="00D96F51">
        <w:rPr>
          <w:rFonts w:ascii="Times New Roman" w:hAnsi="Times New Roman" w:cs="Times New Roman"/>
          <w:sz w:val="28"/>
          <w:szCs w:val="28"/>
        </w:rPr>
        <w:t xml:space="preserve"> деятельностью </w:t>
      </w:r>
      <w:r w:rsidR="001D64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регионального центра органного донорства</w:t>
      </w:r>
      <w:r w:rsidR="001D6418">
        <w:rPr>
          <w:rFonts w:ascii="Times New Roman" w:hAnsi="Times New Roman" w:cs="Times New Roman"/>
          <w:sz w:val="28"/>
          <w:szCs w:val="28"/>
        </w:rPr>
        <w:t xml:space="preserve"> по </w:t>
      </w:r>
      <w:r w:rsidR="00A05CA3" w:rsidRPr="00D96F51">
        <w:rPr>
          <w:rFonts w:ascii="Times New Roman" w:hAnsi="Times New Roman" w:cs="Times New Roman"/>
          <w:sz w:val="28"/>
          <w:szCs w:val="28"/>
        </w:rPr>
        <w:t>отбор</w:t>
      </w:r>
      <w:r w:rsidR="001D6418">
        <w:rPr>
          <w:rFonts w:ascii="Times New Roman" w:hAnsi="Times New Roman" w:cs="Times New Roman"/>
          <w:sz w:val="28"/>
          <w:szCs w:val="28"/>
        </w:rPr>
        <w:t>у</w:t>
      </w:r>
      <w:r w:rsidR="00A05CA3" w:rsidRPr="00D96F51">
        <w:rPr>
          <w:rFonts w:ascii="Times New Roman" w:hAnsi="Times New Roman" w:cs="Times New Roman"/>
          <w:sz w:val="28"/>
          <w:szCs w:val="28"/>
        </w:rPr>
        <w:t xml:space="preserve"> реципиентов из листа ожидания при определении кандидата на трансплантацию, осуществляет министерство</w:t>
      </w:r>
      <w:r w:rsidR="00A05CA3">
        <w:rPr>
          <w:rFonts w:ascii="Times New Roman" w:hAnsi="Times New Roman" w:cs="Times New Roman"/>
          <w:sz w:val="28"/>
          <w:szCs w:val="28"/>
        </w:rPr>
        <w:t xml:space="preserve"> здравоохранения Новосибирской области</w:t>
      </w:r>
      <w:r w:rsidR="00A05CA3" w:rsidRPr="00D96F51">
        <w:rPr>
          <w:rFonts w:ascii="Times New Roman" w:hAnsi="Times New Roman" w:cs="Times New Roman"/>
          <w:sz w:val="28"/>
          <w:szCs w:val="28"/>
        </w:rPr>
        <w:t>.</w:t>
      </w:r>
    </w:p>
    <w:p w14:paraId="7C298D43" w14:textId="77777777" w:rsidR="003E1EA9" w:rsidRDefault="003E1EA9" w:rsidP="00F04449">
      <w:pPr>
        <w:spacing w:line="240" w:lineRule="auto"/>
      </w:pPr>
    </w:p>
    <w:sectPr w:rsidR="003E1EA9" w:rsidSect="005F710F">
      <w:pgSz w:w="11906" w:h="16838"/>
      <w:pgMar w:top="1134" w:right="567" w:bottom="1134" w:left="147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E54778" w15:done="0"/>
  <w15:commentEx w15:paraId="63C4A2B0" w15:done="0"/>
  <w15:commentEx w15:paraId="74DA3BCA" w15:done="0"/>
  <w15:commentEx w15:paraId="547FF067" w15:done="0"/>
  <w15:commentEx w15:paraId="36F482B8" w15:done="0"/>
  <w15:commentEx w15:paraId="6D3F15B5" w15:done="0"/>
  <w15:commentEx w15:paraId="368E1C0D" w15:done="0"/>
  <w15:commentEx w15:paraId="773BDE2C" w15:done="0"/>
  <w15:commentEx w15:paraId="0D429D5A" w15:done="0"/>
  <w15:commentEx w15:paraId="5522212F" w15:done="0"/>
  <w15:commentEx w15:paraId="64112CC4" w15:done="0"/>
  <w15:commentEx w15:paraId="1A708EF4" w15:done="0"/>
  <w15:commentEx w15:paraId="51FF0F18" w15:done="0"/>
  <w15:commentEx w15:paraId="2E8EF144" w15:done="0"/>
  <w15:commentEx w15:paraId="7B0988B2" w15:done="0"/>
  <w15:commentEx w15:paraId="751F9B81" w15:done="0"/>
  <w15:commentEx w15:paraId="0CD7FE96" w15:done="0"/>
  <w15:commentEx w15:paraId="23677B3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AD" w15:userId="S-1-5-21-2356655543-2162514679-1277178298-49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AA"/>
    <w:rsid w:val="00093094"/>
    <w:rsid w:val="000A2282"/>
    <w:rsid w:val="000D3199"/>
    <w:rsid w:val="000D6FA9"/>
    <w:rsid w:val="000E4FC8"/>
    <w:rsid w:val="000E6FA4"/>
    <w:rsid w:val="000F6D2E"/>
    <w:rsid w:val="00121D4B"/>
    <w:rsid w:val="0012462C"/>
    <w:rsid w:val="0015235E"/>
    <w:rsid w:val="001D6418"/>
    <w:rsid w:val="00254BEC"/>
    <w:rsid w:val="00275927"/>
    <w:rsid w:val="002A74B0"/>
    <w:rsid w:val="002B6775"/>
    <w:rsid w:val="002E39DE"/>
    <w:rsid w:val="003661ED"/>
    <w:rsid w:val="003E1EA9"/>
    <w:rsid w:val="004668AA"/>
    <w:rsid w:val="004F1FB5"/>
    <w:rsid w:val="00522035"/>
    <w:rsid w:val="005311FF"/>
    <w:rsid w:val="00582A4F"/>
    <w:rsid w:val="005848ED"/>
    <w:rsid w:val="005C23AF"/>
    <w:rsid w:val="005C3FB8"/>
    <w:rsid w:val="005F710F"/>
    <w:rsid w:val="006221AB"/>
    <w:rsid w:val="00643C8F"/>
    <w:rsid w:val="00644A0D"/>
    <w:rsid w:val="00661D7E"/>
    <w:rsid w:val="006D31F7"/>
    <w:rsid w:val="006D6AB1"/>
    <w:rsid w:val="00764341"/>
    <w:rsid w:val="00772D7B"/>
    <w:rsid w:val="007816A6"/>
    <w:rsid w:val="007955F0"/>
    <w:rsid w:val="007C4627"/>
    <w:rsid w:val="0080266B"/>
    <w:rsid w:val="008075CF"/>
    <w:rsid w:val="008121D5"/>
    <w:rsid w:val="008A3E5D"/>
    <w:rsid w:val="008E1D1E"/>
    <w:rsid w:val="008E37E9"/>
    <w:rsid w:val="009670C3"/>
    <w:rsid w:val="009C6039"/>
    <w:rsid w:val="00A05CA3"/>
    <w:rsid w:val="00A4183D"/>
    <w:rsid w:val="00A50422"/>
    <w:rsid w:val="00A511EA"/>
    <w:rsid w:val="00A74D9E"/>
    <w:rsid w:val="00AA3FBB"/>
    <w:rsid w:val="00AD62C8"/>
    <w:rsid w:val="00B171A0"/>
    <w:rsid w:val="00B313E2"/>
    <w:rsid w:val="00B35A1D"/>
    <w:rsid w:val="00B473C4"/>
    <w:rsid w:val="00B55A82"/>
    <w:rsid w:val="00B82082"/>
    <w:rsid w:val="00B90587"/>
    <w:rsid w:val="00BE1D38"/>
    <w:rsid w:val="00C0581B"/>
    <w:rsid w:val="00C1090E"/>
    <w:rsid w:val="00C2566E"/>
    <w:rsid w:val="00C65354"/>
    <w:rsid w:val="00C674FF"/>
    <w:rsid w:val="00C849F0"/>
    <w:rsid w:val="00C96AE6"/>
    <w:rsid w:val="00CA5DF1"/>
    <w:rsid w:val="00CE4EAA"/>
    <w:rsid w:val="00CE5D7B"/>
    <w:rsid w:val="00D56E1D"/>
    <w:rsid w:val="00D82A3D"/>
    <w:rsid w:val="00DE4F08"/>
    <w:rsid w:val="00E13C2D"/>
    <w:rsid w:val="00E45433"/>
    <w:rsid w:val="00E723C6"/>
    <w:rsid w:val="00E84F32"/>
    <w:rsid w:val="00EB33CC"/>
    <w:rsid w:val="00F023EB"/>
    <w:rsid w:val="00F04449"/>
    <w:rsid w:val="00F3075E"/>
    <w:rsid w:val="00F45467"/>
    <w:rsid w:val="00F511DC"/>
    <w:rsid w:val="00F83BB4"/>
    <w:rsid w:val="00FA0209"/>
    <w:rsid w:val="00FB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9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3FB8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C3FB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C3FB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C3FB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C3FB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C3FB8"/>
    <w:rPr>
      <w:b/>
      <w:bCs/>
      <w:sz w:val="20"/>
      <w:szCs w:val="20"/>
    </w:rPr>
  </w:style>
  <w:style w:type="paragraph" w:customStyle="1" w:styleId="ConsPlusNormal">
    <w:name w:val="ConsPlusNormal"/>
    <w:rsid w:val="00AD6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3FB8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C3FB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C3FB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C3FB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C3FB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C3FB8"/>
    <w:rPr>
      <w:b/>
      <w:bCs/>
      <w:sz w:val="20"/>
      <w:szCs w:val="20"/>
    </w:rPr>
  </w:style>
  <w:style w:type="paragraph" w:customStyle="1" w:styleId="ConsPlusNormal">
    <w:name w:val="ConsPlusNormal"/>
    <w:rsid w:val="00AD6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FC42F-5C98-4651-AFC3-981712B5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Дубровина Галина Вячеславовна</dc:creator>
  <cp:keywords/>
  <dc:description/>
  <cp:lastModifiedBy>Дубровина Галина Вячеславовна</cp:lastModifiedBy>
  <cp:revision>86</cp:revision>
  <cp:lastPrinted>2016-04-22T11:37:00Z</cp:lastPrinted>
  <dcterms:created xsi:type="dcterms:W3CDTF">2016-04-22T04:26:00Z</dcterms:created>
  <dcterms:modified xsi:type="dcterms:W3CDTF">2016-04-22T12:13:00Z</dcterms:modified>
</cp:coreProperties>
</file>