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82" w:rsidRDefault="00587A82" w:rsidP="00587A82">
      <w:pPr>
        <w:spacing w:after="0" w:line="240" w:lineRule="auto"/>
        <w:ind w:left="11340" w:firstLine="142"/>
        <w:jc w:val="center"/>
        <w:rPr>
          <w:rFonts w:ascii="Times New Roman" w:hAnsi="Times New Roman" w:cs="Times New Roman"/>
          <w:sz w:val="24"/>
          <w:szCs w:val="24"/>
        </w:rPr>
      </w:pPr>
      <w:r w:rsidRPr="00587A82">
        <w:rPr>
          <w:rFonts w:ascii="Times New Roman" w:hAnsi="Times New Roman" w:cs="Times New Roman"/>
          <w:sz w:val="24"/>
          <w:szCs w:val="24"/>
        </w:rPr>
        <w:t>Приложение №</w:t>
      </w:r>
      <w:r w:rsidR="00A34F92">
        <w:rPr>
          <w:rFonts w:ascii="Times New Roman" w:hAnsi="Times New Roman" w:cs="Times New Roman"/>
          <w:sz w:val="24"/>
          <w:szCs w:val="24"/>
        </w:rPr>
        <w:t>2</w:t>
      </w:r>
    </w:p>
    <w:p w:rsidR="00587A82" w:rsidRPr="000E7B63" w:rsidRDefault="00587A82" w:rsidP="00587A82">
      <w:pPr>
        <w:spacing w:after="0" w:line="240" w:lineRule="auto"/>
        <w:ind w:left="11340" w:firstLine="142"/>
        <w:jc w:val="center"/>
        <w:rPr>
          <w:rFonts w:ascii="Times New Roman" w:hAnsi="Times New Roman" w:cs="Times New Roman"/>
          <w:sz w:val="24"/>
          <w:szCs w:val="24"/>
        </w:rPr>
      </w:pPr>
      <w:r w:rsidRPr="00587A82">
        <w:rPr>
          <w:rFonts w:ascii="Times New Roman" w:hAnsi="Times New Roman" w:cs="Times New Roman"/>
          <w:sz w:val="24"/>
          <w:szCs w:val="24"/>
        </w:rPr>
        <w:t>к приказу министерства здравоохранения Ново</w:t>
      </w:r>
      <w:r w:rsidR="00EA670F">
        <w:rPr>
          <w:rFonts w:ascii="Times New Roman" w:hAnsi="Times New Roman" w:cs="Times New Roman"/>
          <w:sz w:val="24"/>
          <w:szCs w:val="24"/>
        </w:rPr>
        <w:t xml:space="preserve">сибирской области </w:t>
      </w:r>
      <w:proofErr w:type="gramStart"/>
      <w:r w:rsidR="00EA670F">
        <w:rPr>
          <w:rFonts w:ascii="Times New Roman" w:hAnsi="Times New Roman" w:cs="Times New Roman"/>
          <w:sz w:val="24"/>
          <w:szCs w:val="24"/>
        </w:rPr>
        <w:t>от</w:t>
      </w:r>
      <w:proofErr w:type="gramEnd"/>
      <w:r w:rsidR="00EA670F">
        <w:rPr>
          <w:rFonts w:ascii="Times New Roman" w:hAnsi="Times New Roman" w:cs="Times New Roman"/>
          <w:sz w:val="24"/>
          <w:szCs w:val="24"/>
        </w:rPr>
        <w:t xml:space="preserve"> __________</w:t>
      </w:r>
      <w:r w:rsidRPr="00587A82">
        <w:rPr>
          <w:rFonts w:ascii="Times New Roman" w:hAnsi="Times New Roman" w:cs="Times New Roman"/>
          <w:sz w:val="24"/>
          <w:szCs w:val="24"/>
        </w:rPr>
        <w:t xml:space="preserve"> №</w:t>
      </w:r>
      <w:r w:rsidR="000E7B63">
        <w:rPr>
          <w:rFonts w:ascii="Times New Roman" w:hAnsi="Times New Roman" w:cs="Times New Roman"/>
          <w:sz w:val="28"/>
          <w:szCs w:val="28"/>
        </w:rPr>
        <w:t xml:space="preserve"> </w:t>
      </w:r>
      <w:r w:rsidR="00EA670F">
        <w:rPr>
          <w:rFonts w:ascii="Times New Roman" w:hAnsi="Times New Roman" w:cs="Times New Roman"/>
          <w:sz w:val="24"/>
          <w:szCs w:val="24"/>
        </w:rPr>
        <w:t>_________</w:t>
      </w:r>
    </w:p>
    <w:p w:rsidR="00587A82" w:rsidRDefault="00587A82" w:rsidP="00587A82">
      <w:pPr>
        <w:spacing w:after="0"/>
        <w:ind w:firstLine="12474"/>
        <w:rPr>
          <w:rFonts w:ascii="Times New Roman" w:hAnsi="Times New Roman" w:cs="Times New Roman"/>
          <w:sz w:val="28"/>
          <w:szCs w:val="28"/>
        </w:rPr>
      </w:pPr>
    </w:p>
    <w:p w:rsidR="004B34DD" w:rsidRPr="00A34F92" w:rsidRDefault="000065FA" w:rsidP="00A34F92">
      <w:pPr>
        <w:spacing w:after="0"/>
        <w:ind w:firstLine="12474"/>
        <w:jc w:val="right"/>
        <w:rPr>
          <w:rFonts w:ascii="Times New Roman" w:hAnsi="Times New Roman" w:cs="Times New Roman"/>
          <w:sz w:val="24"/>
          <w:szCs w:val="24"/>
        </w:rPr>
      </w:pPr>
      <w:r w:rsidRPr="00A34F92">
        <w:rPr>
          <w:rFonts w:ascii="Times New Roman" w:hAnsi="Times New Roman" w:cs="Times New Roman"/>
          <w:sz w:val="24"/>
          <w:szCs w:val="24"/>
        </w:rPr>
        <w:t>Таблица №</w:t>
      </w:r>
      <w:r w:rsidR="007C1BDF" w:rsidRPr="00A34F92">
        <w:rPr>
          <w:rFonts w:ascii="Times New Roman" w:hAnsi="Times New Roman" w:cs="Times New Roman"/>
          <w:sz w:val="24"/>
          <w:szCs w:val="24"/>
        </w:rPr>
        <w:t xml:space="preserve"> </w:t>
      </w:r>
      <w:r w:rsidRPr="00A34F92">
        <w:rPr>
          <w:rFonts w:ascii="Times New Roman" w:hAnsi="Times New Roman" w:cs="Times New Roman"/>
          <w:sz w:val="24"/>
          <w:szCs w:val="24"/>
        </w:rPr>
        <w:t>2</w:t>
      </w:r>
    </w:p>
    <w:p w:rsidR="004B34DD" w:rsidRPr="0017030B" w:rsidRDefault="004B34DD" w:rsidP="00587A82">
      <w:pPr>
        <w:spacing w:after="0" w:line="240" w:lineRule="auto"/>
        <w:jc w:val="center"/>
        <w:rPr>
          <w:rFonts w:ascii="Times New Roman" w:hAnsi="Times New Roman" w:cs="Times New Roman"/>
          <w:b/>
          <w:color w:val="000000" w:themeColor="text1"/>
          <w:sz w:val="28"/>
          <w:szCs w:val="28"/>
        </w:rPr>
      </w:pPr>
      <w:r w:rsidRPr="0017030B">
        <w:rPr>
          <w:rFonts w:ascii="Times New Roman" w:hAnsi="Times New Roman" w:cs="Times New Roman"/>
          <w:b/>
          <w:color w:val="000000" w:themeColor="text1"/>
          <w:sz w:val="28"/>
          <w:szCs w:val="28"/>
        </w:rPr>
        <w:t>Информация о порядке сбора информации для определения (расчета)</w:t>
      </w:r>
    </w:p>
    <w:p w:rsidR="004B34DD" w:rsidRPr="0017030B" w:rsidRDefault="004B34DD" w:rsidP="004B34DD">
      <w:pPr>
        <w:spacing w:after="0" w:line="240" w:lineRule="auto"/>
        <w:jc w:val="center"/>
        <w:rPr>
          <w:rFonts w:ascii="Times New Roman" w:hAnsi="Times New Roman" w:cs="Times New Roman"/>
          <w:b/>
          <w:color w:val="000000" w:themeColor="text1"/>
          <w:sz w:val="28"/>
          <w:szCs w:val="28"/>
        </w:rPr>
      </w:pPr>
      <w:r w:rsidRPr="0017030B">
        <w:rPr>
          <w:rFonts w:ascii="Times New Roman" w:hAnsi="Times New Roman" w:cs="Times New Roman"/>
          <w:b/>
          <w:color w:val="000000" w:themeColor="text1"/>
          <w:sz w:val="28"/>
          <w:szCs w:val="28"/>
        </w:rPr>
        <w:t>плановых и фактических значений целевых индикаторов государственной программы</w:t>
      </w:r>
      <w:r w:rsidR="00A16915" w:rsidRPr="0017030B">
        <w:rPr>
          <w:rFonts w:ascii="Times New Roman" w:hAnsi="Times New Roman" w:cs="Times New Roman"/>
          <w:b/>
          <w:color w:val="000000" w:themeColor="text1"/>
          <w:sz w:val="28"/>
          <w:szCs w:val="28"/>
        </w:rPr>
        <w:t xml:space="preserve"> «Развитие здравоохранения Новосибирской области на 2013-2020 годы»</w:t>
      </w:r>
    </w:p>
    <w:tbl>
      <w:tblPr>
        <w:tblpPr w:leftFromText="180" w:rightFromText="180" w:vertAnchor="text" w:horzAnchor="margin" w:tblpY="39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3261"/>
        <w:gridCol w:w="1134"/>
        <w:gridCol w:w="1701"/>
        <w:gridCol w:w="5670"/>
        <w:gridCol w:w="3260"/>
      </w:tblGrid>
      <w:tr w:rsidR="0017030B" w:rsidRPr="0017030B" w:rsidTr="00F27FD1">
        <w:tc>
          <w:tcPr>
            <w:tcW w:w="675" w:type="dxa"/>
            <w:gridSpan w:val="2"/>
          </w:tcPr>
          <w:p w:rsidR="004B34DD" w:rsidRPr="0017030B" w:rsidRDefault="004B34DD"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ab/>
            </w:r>
          </w:p>
        </w:tc>
        <w:tc>
          <w:tcPr>
            <w:tcW w:w="3261"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Наименование целевого индикатора</w:t>
            </w:r>
          </w:p>
        </w:tc>
        <w:tc>
          <w:tcPr>
            <w:tcW w:w="1134"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Периодичность сбора</w:t>
            </w:r>
          </w:p>
        </w:tc>
        <w:tc>
          <w:tcPr>
            <w:tcW w:w="1701"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Вид временной характеристики</w:t>
            </w:r>
          </w:p>
        </w:tc>
        <w:tc>
          <w:tcPr>
            <w:tcW w:w="5670"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Методика расчета (плановых и фактических значений)</w:t>
            </w:r>
          </w:p>
        </w:tc>
        <w:tc>
          <w:tcPr>
            <w:tcW w:w="3260"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Источ</w:t>
            </w:r>
            <w:r w:rsidRPr="0017030B">
              <w:rPr>
                <w:rFonts w:ascii="Times New Roman" w:hAnsi="Times New Roman" w:cs="Times New Roman"/>
                <w:color w:val="000000" w:themeColor="text1"/>
              </w:rPr>
              <w:t>н</w:t>
            </w:r>
            <w:r w:rsidRPr="0017030B">
              <w:rPr>
                <w:rFonts w:ascii="Times New Roman" w:hAnsi="Times New Roman" w:cs="Times New Roman"/>
                <w:b/>
                <w:color w:val="000000" w:themeColor="text1"/>
              </w:rPr>
              <w:t>ик получения данных</w:t>
            </w:r>
          </w:p>
        </w:tc>
      </w:tr>
      <w:tr w:rsidR="0017030B" w:rsidRPr="0017030B" w:rsidTr="00F27FD1">
        <w:trPr>
          <w:trHeight w:val="333"/>
        </w:trPr>
        <w:tc>
          <w:tcPr>
            <w:tcW w:w="675" w:type="dxa"/>
            <w:gridSpan w:val="2"/>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1</w:t>
            </w:r>
          </w:p>
        </w:tc>
        <w:tc>
          <w:tcPr>
            <w:tcW w:w="3261"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2</w:t>
            </w:r>
          </w:p>
        </w:tc>
        <w:tc>
          <w:tcPr>
            <w:tcW w:w="1134"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3</w:t>
            </w:r>
          </w:p>
        </w:tc>
        <w:tc>
          <w:tcPr>
            <w:tcW w:w="1701"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4</w:t>
            </w:r>
          </w:p>
        </w:tc>
        <w:tc>
          <w:tcPr>
            <w:tcW w:w="5670"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5</w:t>
            </w:r>
          </w:p>
        </w:tc>
        <w:tc>
          <w:tcPr>
            <w:tcW w:w="3260" w:type="dxa"/>
            <w:shd w:val="clear" w:color="auto" w:fill="auto"/>
            <w:vAlign w:val="center"/>
          </w:tcPr>
          <w:p w:rsidR="004B34DD" w:rsidRPr="0017030B" w:rsidRDefault="004B34DD" w:rsidP="00D6225C">
            <w:pPr>
              <w:spacing w:after="0" w:line="240" w:lineRule="auto"/>
              <w:jc w:val="center"/>
              <w:rPr>
                <w:rFonts w:ascii="Times New Roman" w:hAnsi="Times New Roman" w:cs="Times New Roman"/>
                <w:b/>
                <w:color w:val="000000" w:themeColor="text1"/>
              </w:rPr>
            </w:pPr>
            <w:r w:rsidRPr="0017030B">
              <w:rPr>
                <w:rFonts w:ascii="Times New Roman" w:hAnsi="Times New Roman" w:cs="Times New Roman"/>
                <w:b/>
                <w:color w:val="000000" w:themeColor="text1"/>
              </w:rPr>
              <w:t>6</w:t>
            </w: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1</w:t>
            </w:r>
          </w:p>
        </w:tc>
        <w:tc>
          <w:tcPr>
            <w:tcW w:w="3261" w:type="dxa"/>
            <w:shd w:val="clear" w:color="auto" w:fill="auto"/>
          </w:tcPr>
          <w:p w:rsidR="004B34DD" w:rsidRPr="00AE4DBA" w:rsidRDefault="004B34DD" w:rsidP="00457722">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Потребление алкогольной продукции (в перерасчете на абсолютный алкоголь)</w:t>
            </w:r>
            <w:r w:rsidR="0097566E" w:rsidRPr="00AE4DBA">
              <w:rPr>
                <w:rFonts w:ascii="Times New Roman" w:hAnsi="Times New Roman" w:cs="Times New Roman"/>
                <w:color w:val="000000" w:themeColor="text1"/>
              </w:rPr>
              <w:t xml:space="preserve">,  литров </w:t>
            </w:r>
            <w:r w:rsidR="0097566E" w:rsidRPr="00390C8B">
              <w:rPr>
                <w:rFonts w:ascii="Times New Roman" w:hAnsi="Times New Roman" w:cs="Times New Roman"/>
              </w:rPr>
              <w:t>на душ</w:t>
            </w:r>
            <w:r w:rsidR="00457722" w:rsidRPr="00390C8B">
              <w:rPr>
                <w:rFonts w:ascii="Times New Roman" w:hAnsi="Times New Roman" w:cs="Times New Roman"/>
              </w:rPr>
              <w:t>у</w:t>
            </w:r>
            <w:r w:rsidR="0097566E" w:rsidRPr="00390C8B">
              <w:rPr>
                <w:rFonts w:ascii="Times New Roman" w:hAnsi="Times New Roman" w:cs="Times New Roman"/>
              </w:rPr>
              <w:t xml:space="preserve"> населения </w:t>
            </w:r>
            <w:r w:rsidR="0097566E" w:rsidRPr="00AE4DBA">
              <w:rPr>
                <w:rFonts w:ascii="Times New Roman" w:hAnsi="Times New Roman" w:cs="Times New Roman"/>
                <w:color w:val="000000" w:themeColor="text1"/>
              </w:rPr>
              <w:t>в год</w:t>
            </w:r>
          </w:p>
        </w:tc>
        <w:tc>
          <w:tcPr>
            <w:tcW w:w="1134" w:type="dxa"/>
            <w:shd w:val="clear" w:color="auto" w:fill="auto"/>
          </w:tcPr>
          <w:p w:rsidR="004B34DD"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BA6CBF" w:rsidRPr="00AE4DBA" w:rsidRDefault="008C2C9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w:t>
            </w:r>
            <w:r w:rsidR="00BA6CBF" w:rsidRPr="00AE4DBA">
              <w:rPr>
                <w:rFonts w:ascii="Times New Roman" w:hAnsi="Times New Roman" w:cs="Times New Roman"/>
                <w:color w:val="000000" w:themeColor="text1"/>
              </w:rPr>
              <w:t>лановые значения целев</w:t>
            </w:r>
            <w:r w:rsidR="007B0F81" w:rsidRPr="00AE4DBA">
              <w:rPr>
                <w:rFonts w:ascii="Times New Roman" w:hAnsi="Times New Roman" w:cs="Times New Roman"/>
                <w:color w:val="000000" w:themeColor="text1"/>
              </w:rPr>
              <w:t xml:space="preserve">ого индикатора утверждены приложением №2 </w:t>
            </w:r>
            <w:r w:rsidR="0077581A" w:rsidRPr="00AE4DBA">
              <w:rPr>
                <w:rFonts w:ascii="Times New Roman" w:hAnsi="Times New Roman" w:cs="Times New Roman"/>
                <w:color w:val="000000" w:themeColor="text1"/>
              </w:rPr>
              <w:t>к государственной программе Российской Федерации «Развитие здравоохранения», утвержденной постановлением Правительства Российской Федерации от 15.04.2014 № 294.</w:t>
            </w:r>
          </w:p>
          <w:p w:rsidR="004B34DD" w:rsidRPr="00AE4DBA" w:rsidRDefault="00BA6CB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официальной статистической отчетности,</w:t>
            </w:r>
            <w:r w:rsidR="000D7B22" w:rsidRPr="00AE4DBA">
              <w:rPr>
                <w:rFonts w:ascii="Times New Roman" w:hAnsi="Times New Roman" w:cs="Times New Roman"/>
                <w:color w:val="000000" w:themeColor="text1"/>
              </w:rPr>
              <w:t xml:space="preserve"> сложившихся за отчетный период</w:t>
            </w:r>
          </w:p>
        </w:tc>
        <w:tc>
          <w:tcPr>
            <w:tcW w:w="3260" w:type="dxa"/>
            <w:shd w:val="clear" w:color="auto" w:fill="auto"/>
          </w:tcPr>
          <w:p w:rsidR="004B34DD" w:rsidRPr="00AE4DBA" w:rsidRDefault="0067432B"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w:t>
            </w:r>
            <w:r w:rsidR="008C2C9D" w:rsidRPr="00AE4DBA">
              <w:rPr>
                <w:rFonts w:ascii="Times New Roman" w:hAnsi="Times New Roman" w:cs="Times New Roman"/>
                <w:color w:val="000000" w:themeColor="text1"/>
              </w:rPr>
              <w:t>нформация</w:t>
            </w:r>
            <w:r w:rsidRPr="00AE4DBA">
              <w:rPr>
                <w:rFonts w:ascii="Times New Roman" w:hAnsi="Times New Roman" w:cs="Times New Roman"/>
                <w:color w:val="000000" w:themeColor="text1"/>
              </w:rPr>
              <w:t xml:space="preserve"> </w:t>
            </w:r>
            <w:r w:rsidR="008C2C9D" w:rsidRPr="00AE4DBA">
              <w:rPr>
                <w:rFonts w:ascii="Times New Roman" w:hAnsi="Times New Roman" w:cs="Times New Roman"/>
                <w:color w:val="000000" w:themeColor="text1"/>
              </w:rPr>
              <w:t>представляется ТОФСГС по НСО</w:t>
            </w:r>
          </w:p>
        </w:tc>
      </w:tr>
      <w:tr w:rsidR="0017030B" w:rsidRPr="0017030B" w:rsidTr="00F27FD1">
        <w:trPr>
          <w:trHeight w:val="333"/>
        </w:trPr>
        <w:tc>
          <w:tcPr>
            <w:tcW w:w="675" w:type="dxa"/>
            <w:gridSpan w:val="2"/>
          </w:tcPr>
          <w:p w:rsidR="00BD2E7F" w:rsidRPr="0017030B" w:rsidRDefault="00BD2E7F"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2</w:t>
            </w:r>
          </w:p>
        </w:tc>
        <w:tc>
          <w:tcPr>
            <w:tcW w:w="3261" w:type="dxa"/>
            <w:shd w:val="clear" w:color="auto" w:fill="auto"/>
          </w:tcPr>
          <w:p w:rsidR="00BD2E7F" w:rsidRPr="00AE4DBA" w:rsidRDefault="00BD2E7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потребления табака среди взрослого населения</w:t>
            </w:r>
            <w:r w:rsidR="0097566E" w:rsidRPr="00AE4DBA">
              <w:rPr>
                <w:rFonts w:ascii="Times New Roman" w:hAnsi="Times New Roman" w:cs="Times New Roman"/>
                <w:color w:val="000000" w:themeColor="text1"/>
              </w:rPr>
              <w:t>, %</w:t>
            </w:r>
          </w:p>
        </w:tc>
        <w:tc>
          <w:tcPr>
            <w:tcW w:w="1134" w:type="dxa"/>
            <w:shd w:val="clear" w:color="auto" w:fill="auto"/>
          </w:tcPr>
          <w:p w:rsidR="00BD2E7F" w:rsidRPr="00AE4DBA" w:rsidRDefault="00C77D1F" w:rsidP="00D6225C">
            <w:pPr>
              <w:spacing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r w:rsidR="009D1389" w:rsidRPr="00AE4DBA">
              <w:rPr>
                <w:rFonts w:ascii="Times New Roman" w:hAnsi="Times New Roman" w:cs="Times New Roman"/>
                <w:color w:val="000000" w:themeColor="text1"/>
              </w:rPr>
              <w:t xml:space="preserve"> </w:t>
            </w:r>
          </w:p>
          <w:p w:rsidR="009D1389" w:rsidRPr="00AE4DBA" w:rsidRDefault="009D1389" w:rsidP="00D6225C">
            <w:pPr>
              <w:spacing w:line="240" w:lineRule="auto"/>
              <w:jc w:val="center"/>
              <w:rPr>
                <w:rFonts w:ascii="Times New Roman" w:hAnsi="Times New Roman" w:cs="Times New Roman"/>
                <w:color w:val="000000" w:themeColor="text1"/>
              </w:rPr>
            </w:pPr>
          </w:p>
          <w:p w:rsidR="009D1389" w:rsidRPr="00AE4DBA" w:rsidRDefault="009D1389" w:rsidP="00D6225C">
            <w:pPr>
              <w:spacing w:line="240" w:lineRule="auto"/>
              <w:jc w:val="center"/>
              <w:rPr>
                <w:rFonts w:ascii="Times New Roman" w:hAnsi="Times New Roman" w:cs="Times New Roman"/>
                <w:color w:val="000000" w:themeColor="text1"/>
              </w:rPr>
            </w:pPr>
          </w:p>
        </w:tc>
        <w:tc>
          <w:tcPr>
            <w:tcW w:w="1701" w:type="dxa"/>
            <w:shd w:val="clear" w:color="auto" w:fill="auto"/>
          </w:tcPr>
          <w:p w:rsidR="00BD2E7F" w:rsidRPr="00AE4DBA" w:rsidRDefault="00BD2E7F" w:rsidP="00D6225C">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BD2E7F" w:rsidRPr="00AE4DBA" w:rsidRDefault="00BD2E7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w:t>
            </w:r>
            <w:r w:rsidR="002165A0" w:rsidRPr="00AE4DBA">
              <w:rPr>
                <w:rFonts w:ascii="Times New Roman" w:hAnsi="Times New Roman" w:cs="Times New Roman"/>
                <w:color w:val="000000" w:themeColor="text1"/>
              </w:rPr>
              <w:t>ые значения целевого индикатора</w:t>
            </w:r>
            <w:r w:rsidR="007B0F81" w:rsidRPr="00AE4DBA">
              <w:rPr>
                <w:rFonts w:ascii="Times New Roman" w:hAnsi="Times New Roman" w:cs="Times New Roman"/>
                <w:color w:val="000000" w:themeColor="text1"/>
              </w:rPr>
              <w:t xml:space="preserve"> утверждены приложением №2 </w:t>
            </w:r>
            <w:r w:rsidR="0077581A" w:rsidRPr="00AE4DBA">
              <w:rPr>
                <w:rFonts w:ascii="Times New Roman" w:hAnsi="Times New Roman" w:cs="Times New Roman"/>
                <w:color w:val="000000" w:themeColor="text1"/>
              </w:rPr>
              <w:t>к государственной программе Российской Федерации «Развитие здравоохранения», утвержденной постановлением Правительства Российской Федерации от 15.04.2014 № 294.</w:t>
            </w:r>
          </w:p>
          <w:p w:rsidR="00BD2E7F" w:rsidRPr="00AE4DBA" w:rsidRDefault="00BD2E7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с</w:t>
            </w:r>
            <w:r w:rsidR="002165A0" w:rsidRPr="00AE4DBA">
              <w:rPr>
                <w:rFonts w:ascii="Times New Roman" w:hAnsi="Times New Roman" w:cs="Times New Roman"/>
                <w:color w:val="000000" w:themeColor="text1"/>
              </w:rPr>
              <w:t xml:space="preserve">оотношение количества граждан, </w:t>
            </w:r>
            <w:r w:rsidRPr="00AE4DBA">
              <w:rPr>
                <w:rFonts w:ascii="Times New Roman" w:hAnsi="Times New Roman" w:cs="Times New Roman"/>
                <w:color w:val="000000" w:themeColor="text1"/>
              </w:rPr>
              <w:t xml:space="preserve">возрастной категории 18 лет и старше, потребляющих табак (по данным медико-социологического исследования </w:t>
            </w:r>
            <w:proofErr w:type="gramStart"/>
            <w:r w:rsidRPr="00AE4DBA">
              <w:rPr>
                <w:rFonts w:ascii="Times New Roman" w:hAnsi="Times New Roman" w:cs="Times New Roman"/>
                <w:color w:val="000000" w:themeColor="text1"/>
              </w:rPr>
              <w:t>распространенности факторов риска развития хронических неинфекционных заболеваний</w:t>
            </w:r>
            <w:proofErr w:type="gramEnd"/>
            <w:r w:rsidRPr="00AE4DBA">
              <w:rPr>
                <w:rFonts w:ascii="Times New Roman" w:hAnsi="Times New Roman" w:cs="Times New Roman"/>
                <w:color w:val="000000" w:themeColor="text1"/>
              </w:rPr>
              <w:t xml:space="preserve"> у населения НСО) к общему количеству населения, участвовавшего в эпидемиологическом мониторинге, выраженное в процентах</w:t>
            </w:r>
          </w:p>
        </w:tc>
        <w:tc>
          <w:tcPr>
            <w:tcW w:w="3260" w:type="dxa"/>
            <w:shd w:val="clear" w:color="auto" w:fill="auto"/>
          </w:tcPr>
          <w:p w:rsidR="00BD2E7F" w:rsidRPr="00AE4DBA" w:rsidRDefault="00BD2E7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ГКУЗ НСО «РЦМП»</w:t>
            </w: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3</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Смертность от всех причин</w:t>
            </w:r>
            <w:r w:rsidR="0097566E" w:rsidRPr="00AE4DBA">
              <w:rPr>
                <w:rFonts w:ascii="Times New Roman" w:hAnsi="Times New Roman" w:cs="Times New Roman"/>
                <w:color w:val="000000" w:themeColor="text1"/>
              </w:rPr>
              <w:t>,  случаев на 1000 населения</w:t>
            </w:r>
          </w:p>
        </w:tc>
        <w:tc>
          <w:tcPr>
            <w:tcW w:w="1134" w:type="dxa"/>
            <w:shd w:val="clear" w:color="auto" w:fill="auto"/>
          </w:tcPr>
          <w:p w:rsidR="009D1389"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w:t>
            </w:r>
            <w:r w:rsidR="009D1389" w:rsidRPr="00AE4DBA">
              <w:rPr>
                <w:rFonts w:ascii="Times New Roman" w:hAnsi="Times New Roman" w:cs="Times New Roman"/>
                <w:color w:val="000000" w:themeColor="text1"/>
              </w:rPr>
              <w:t>вартальная</w:t>
            </w: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val="restart"/>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w:t>
            </w:r>
            <w:r w:rsidR="00BD2E7F" w:rsidRPr="00AE4DBA">
              <w:rPr>
                <w:rFonts w:ascii="Times New Roman" w:hAnsi="Times New Roman" w:cs="Times New Roman"/>
                <w:color w:val="000000" w:themeColor="text1"/>
              </w:rPr>
              <w:t xml:space="preserve">ых </w:t>
            </w:r>
            <w:r w:rsidRPr="00AE4DBA">
              <w:rPr>
                <w:rFonts w:ascii="Times New Roman" w:hAnsi="Times New Roman" w:cs="Times New Roman"/>
                <w:color w:val="000000" w:themeColor="text1"/>
              </w:rPr>
              <w:t>индикатор</w:t>
            </w:r>
            <w:r w:rsidR="00BD2E7F" w:rsidRPr="00AE4DBA">
              <w:rPr>
                <w:rFonts w:ascii="Times New Roman" w:hAnsi="Times New Roman" w:cs="Times New Roman"/>
                <w:color w:val="000000" w:themeColor="text1"/>
              </w:rPr>
              <w:t>ов</w:t>
            </w:r>
            <w:r w:rsidRPr="00AE4DBA">
              <w:rPr>
                <w:rFonts w:ascii="Times New Roman" w:hAnsi="Times New Roman" w:cs="Times New Roman"/>
                <w:color w:val="000000" w:themeColor="text1"/>
              </w:rPr>
              <w:t xml:space="preserve"> формируются в соответствии с Указом Президента Российской </w:t>
            </w:r>
            <w:r w:rsidRPr="00AE4DBA">
              <w:rPr>
                <w:rFonts w:ascii="Times New Roman" w:hAnsi="Times New Roman" w:cs="Times New Roman"/>
                <w:color w:val="000000" w:themeColor="text1"/>
              </w:rPr>
              <w:lastRenderedPageBreak/>
              <w:t>Федерации от 07.05.2012 № 598 «О совершенствовании государственной политики в сфере здравоохране</w:t>
            </w:r>
            <w:r w:rsidR="002165A0" w:rsidRPr="00AE4DBA">
              <w:rPr>
                <w:rFonts w:ascii="Times New Roman" w:hAnsi="Times New Roman" w:cs="Times New Roman"/>
                <w:color w:val="000000" w:themeColor="text1"/>
              </w:rPr>
              <w:t>ния», утверждены приложением №2</w:t>
            </w:r>
            <w:r w:rsidRPr="00AE4DBA">
              <w:rPr>
                <w:rFonts w:ascii="Times New Roman" w:hAnsi="Times New Roman" w:cs="Times New Roman"/>
                <w:color w:val="000000" w:themeColor="text1"/>
              </w:rPr>
              <w:t xml:space="preserve"> к государственной </w:t>
            </w:r>
            <w:r w:rsidR="00F0246B" w:rsidRPr="00AE4DBA">
              <w:rPr>
                <w:rFonts w:ascii="Times New Roman" w:hAnsi="Times New Roman" w:cs="Times New Roman"/>
                <w:color w:val="000000" w:themeColor="text1"/>
              </w:rPr>
              <w:t>программе Российской Федерации «Развитие здравоохранения»</w:t>
            </w:r>
            <w:r w:rsidRPr="00AE4DBA">
              <w:rPr>
                <w:rFonts w:ascii="Times New Roman" w:hAnsi="Times New Roman" w:cs="Times New Roman"/>
                <w:color w:val="000000" w:themeColor="text1"/>
              </w:rPr>
              <w:t>,</w:t>
            </w:r>
            <w:r w:rsidR="0083335E" w:rsidRPr="00AE4DBA">
              <w:rPr>
                <w:rFonts w:ascii="Times New Roman" w:hAnsi="Times New Roman" w:cs="Times New Roman"/>
                <w:color w:val="000000" w:themeColor="text1"/>
              </w:rPr>
              <w:t xml:space="preserve"> утвержденной</w:t>
            </w:r>
            <w:r w:rsidRPr="00AE4DBA">
              <w:rPr>
                <w:rFonts w:ascii="Times New Roman" w:hAnsi="Times New Roman" w:cs="Times New Roman"/>
                <w:color w:val="000000" w:themeColor="text1"/>
              </w:rPr>
              <w:t xml:space="preserve"> постановление</w:t>
            </w:r>
            <w:r w:rsidR="0083335E" w:rsidRPr="00AE4DBA">
              <w:rPr>
                <w:rFonts w:ascii="Times New Roman" w:hAnsi="Times New Roman" w:cs="Times New Roman"/>
                <w:color w:val="000000" w:themeColor="text1"/>
              </w:rPr>
              <w:t>м</w:t>
            </w:r>
            <w:r w:rsidRPr="00AE4DBA">
              <w:rPr>
                <w:rFonts w:ascii="Times New Roman" w:hAnsi="Times New Roman" w:cs="Times New Roman"/>
                <w:color w:val="000000" w:themeColor="text1"/>
              </w:rPr>
              <w:t xml:space="preserve"> Правительства Российской Федерации от 15.04.2014 №</w:t>
            </w:r>
            <w:r w:rsidR="000D7B22" w:rsidRPr="00AE4DBA">
              <w:rPr>
                <w:rFonts w:ascii="Times New Roman" w:hAnsi="Times New Roman" w:cs="Times New Roman"/>
                <w:color w:val="000000" w:themeColor="text1"/>
              </w:rPr>
              <w:t> </w:t>
            </w:r>
            <w:r w:rsidRPr="00AE4DBA">
              <w:rPr>
                <w:rFonts w:ascii="Times New Roman" w:hAnsi="Times New Roman" w:cs="Times New Roman"/>
                <w:color w:val="000000" w:themeColor="text1"/>
              </w:rPr>
              <w:t>294.</w:t>
            </w:r>
          </w:p>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w:t>
            </w:r>
            <w:r w:rsidR="00C90057" w:rsidRPr="00AE4DBA">
              <w:rPr>
                <w:rFonts w:ascii="Times New Roman" w:hAnsi="Times New Roman" w:cs="Times New Roman"/>
                <w:color w:val="000000" w:themeColor="text1"/>
              </w:rPr>
              <w:t xml:space="preserve">данными </w:t>
            </w:r>
            <w:r w:rsidRPr="00AE4DBA">
              <w:rPr>
                <w:rFonts w:ascii="Times New Roman" w:hAnsi="Times New Roman" w:cs="Times New Roman"/>
                <w:color w:val="000000" w:themeColor="text1"/>
              </w:rPr>
              <w:t>официальной статистической отчетности</w:t>
            </w:r>
          </w:p>
        </w:tc>
        <w:tc>
          <w:tcPr>
            <w:tcW w:w="3260" w:type="dxa"/>
            <w:vMerge w:val="restart"/>
            <w:shd w:val="clear" w:color="auto" w:fill="auto"/>
          </w:tcPr>
          <w:p w:rsidR="004B34DD" w:rsidRPr="00AE4DBA" w:rsidRDefault="00B30652"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ин</w:t>
            </w:r>
            <w:r w:rsidR="004B34DD" w:rsidRPr="00AE4DBA">
              <w:rPr>
                <w:rFonts w:ascii="Times New Roman" w:hAnsi="Times New Roman" w:cs="Times New Roman"/>
                <w:color w:val="000000" w:themeColor="text1"/>
              </w:rPr>
              <w:t xml:space="preserve">формация представляется </w:t>
            </w:r>
            <w:r w:rsidRPr="00AE4DBA">
              <w:rPr>
                <w:rFonts w:ascii="Times New Roman" w:hAnsi="Times New Roman" w:cs="Times New Roman"/>
                <w:color w:val="000000" w:themeColor="text1"/>
              </w:rPr>
              <w:t xml:space="preserve"> </w:t>
            </w:r>
            <w:r w:rsidR="004B34DD" w:rsidRPr="00AE4DBA">
              <w:rPr>
                <w:rFonts w:ascii="Times New Roman" w:hAnsi="Times New Roman" w:cs="Times New Roman"/>
                <w:color w:val="000000" w:themeColor="text1"/>
              </w:rPr>
              <w:t>ТОФСГС по НСО</w:t>
            </w:r>
          </w:p>
          <w:p w:rsidR="00B30652" w:rsidRPr="00AE4DBA" w:rsidRDefault="00B30652"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4</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Смертность от болезней системы кровообращения</w:t>
            </w:r>
            <w:r w:rsidR="0097566E" w:rsidRPr="00AE4DBA">
              <w:rPr>
                <w:rFonts w:ascii="Times New Roman" w:hAnsi="Times New Roman" w:cs="Times New Roman"/>
                <w:color w:val="000000" w:themeColor="text1"/>
              </w:rPr>
              <w:t>,  случаев на 100 тыс. населения</w:t>
            </w:r>
          </w:p>
        </w:tc>
        <w:tc>
          <w:tcPr>
            <w:tcW w:w="1134" w:type="dxa"/>
            <w:shd w:val="clear" w:color="auto" w:fill="auto"/>
          </w:tcPr>
          <w:p w:rsidR="009D1389"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w:t>
            </w:r>
            <w:r w:rsidR="009D1389" w:rsidRPr="00AE4DBA">
              <w:rPr>
                <w:rFonts w:ascii="Times New Roman" w:hAnsi="Times New Roman" w:cs="Times New Roman"/>
                <w:color w:val="000000" w:themeColor="text1"/>
              </w:rPr>
              <w:t>вартальная</w:t>
            </w: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5</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Смертность от дорожно-транспортных происшествий</w:t>
            </w:r>
            <w:r w:rsidR="0097566E" w:rsidRPr="00AE4DBA">
              <w:rPr>
                <w:rFonts w:ascii="Times New Roman" w:hAnsi="Times New Roman" w:cs="Times New Roman"/>
                <w:color w:val="000000" w:themeColor="text1"/>
              </w:rPr>
              <w:t>,  случаев на 100 тыс. населения</w:t>
            </w:r>
          </w:p>
        </w:tc>
        <w:tc>
          <w:tcPr>
            <w:tcW w:w="1134" w:type="dxa"/>
            <w:shd w:val="clear" w:color="auto" w:fill="auto"/>
          </w:tcPr>
          <w:p w:rsidR="004B34DD"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p w:rsidR="009D1389" w:rsidRPr="00AE4DBA" w:rsidRDefault="009D1389" w:rsidP="00D6225C">
            <w:pPr>
              <w:spacing w:after="0" w:line="240" w:lineRule="auto"/>
              <w:rPr>
                <w:rFonts w:ascii="Times New Roman" w:hAnsi="Times New Roman" w:cs="Times New Roman"/>
                <w:color w:val="000000" w:themeColor="text1"/>
              </w:rPr>
            </w:pP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6</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Смертность от новообразований (в </w:t>
            </w:r>
            <w:r w:rsidR="000C7395" w:rsidRPr="00AE4DBA">
              <w:rPr>
                <w:rFonts w:ascii="Times New Roman" w:hAnsi="Times New Roman" w:cs="Times New Roman"/>
                <w:color w:val="000000" w:themeColor="text1"/>
              </w:rPr>
              <w:t xml:space="preserve"> том числе от злокачественных)</w:t>
            </w:r>
            <w:r w:rsidR="0097566E" w:rsidRPr="00AE4DBA">
              <w:rPr>
                <w:rFonts w:ascii="Times New Roman" w:hAnsi="Times New Roman" w:cs="Times New Roman"/>
                <w:color w:val="000000" w:themeColor="text1"/>
              </w:rPr>
              <w:t xml:space="preserve">,  случаев на 100 тыс. населения </w:t>
            </w:r>
            <w:r w:rsidRPr="00AE4DBA">
              <w:rPr>
                <w:rFonts w:ascii="Times New Roman" w:hAnsi="Times New Roman" w:cs="Times New Roman"/>
                <w:color w:val="000000" w:themeColor="text1"/>
              </w:rPr>
              <w:t xml:space="preserve"> </w:t>
            </w:r>
          </w:p>
        </w:tc>
        <w:tc>
          <w:tcPr>
            <w:tcW w:w="1134" w:type="dxa"/>
            <w:shd w:val="clear" w:color="auto" w:fill="auto"/>
          </w:tcPr>
          <w:p w:rsidR="004B34DD"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E85A06" w:rsidP="00D6225C">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7</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Смертность от туберкулёза</w:t>
            </w:r>
            <w:r w:rsidR="0097566E" w:rsidRPr="00AE4DBA">
              <w:rPr>
                <w:rFonts w:ascii="Times New Roman" w:hAnsi="Times New Roman" w:cs="Times New Roman"/>
                <w:color w:val="000000" w:themeColor="text1"/>
              </w:rPr>
              <w:t xml:space="preserve">, случаев на 100 тыс. населения  </w:t>
            </w:r>
          </w:p>
        </w:tc>
        <w:tc>
          <w:tcPr>
            <w:tcW w:w="1134" w:type="dxa"/>
            <w:shd w:val="clear" w:color="auto" w:fill="auto"/>
          </w:tcPr>
          <w:p w:rsidR="004B34DD"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vMerge/>
            <w:shd w:val="clear" w:color="auto" w:fill="auto"/>
            <w:vAlign w:val="center"/>
          </w:tcPr>
          <w:p w:rsidR="004B34DD" w:rsidRPr="00AE4DBA" w:rsidRDefault="004B34DD"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E85A06" w:rsidP="004B70EF">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8</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Количество зарегистрированных больных с диагнозом, установленным впервые в жизни, - активный туберкулез</w:t>
            </w:r>
            <w:r w:rsidR="0097566E" w:rsidRPr="00AE4DBA">
              <w:rPr>
                <w:rFonts w:ascii="Times New Roman" w:hAnsi="Times New Roman" w:cs="Times New Roman"/>
                <w:color w:val="000000" w:themeColor="text1"/>
              </w:rPr>
              <w:t xml:space="preserve">, случаев на 100 тыс. населения </w:t>
            </w:r>
          </w:p>
        </w:tc>
        <w:tc>
          <w:tcPr>
            <w:tcW w:w="1134" w:type="dxa"/>
            <w:shd w:val="clear" w:color="auto" w:fill="auto"/>
          </w:tcPr>
          <w:p w:rsidR="004B34DD" w:rsidRPr="00AE4DBA" w:rsidRDefault="00C77D1F" w:rsidP="00D6225C">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BD2E7F" w:rsidRPr="00AE4DBA" w:rsidRDefault="00380605"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w:t>
            </w:r>
            <w:r w:rsidR="007B0F81" w:rsidRPr="00AE4DBA">
              <w:rPr>
                <w:rFonts w:ascii="Times New Roman" w:hAnsi="Times New Roman" w:cs="Times New Roman"/>
                <w:color w:val="000000" w:themeColor="text1"/>
              </w:rPr>
              <w:t>утверждены приложением №2 к государственной программе Российской Федерации «Развитие здравоохранения», утвержденной постановлением Правительства Российской Федерации от 15.04.2014 № 294.</w:t>
            </w:r>
          </w:p>
          <w:p w:rsidR="00197FE4" w:rsidRPr="00AE4DBA" w:rsidRDefault="00C21D5E"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w:t>
            </w:r>
            <w:r w:rsidR="0067432B" w:rsidRPr="00AE4DBA">
              <w:rPr>
                <w:rFonts w:ascii="Times New Roman" w:hAnsi="Times New Roman" w:cs="Times New Roman"/>
                <w:color w:val="000000" w:themeColor="text1"/>
              </w:rPr>
              <w:t>как отношение ч</w:t>
            </w:r>
            <w:r w:rsidR="00197FE4" w:rsidRPr="00AE4DBA">
              <w:rPr>
                <w:rFonts w:ascii="Times New Roman" w:hAnsi="Times New Roman" w:cs="Times New Roman"/>
                <w:color w:val="000000" w:themeColor="text1"/>
              </w:rPr>
              <w:t>исл</w:t>
            </w:r>
            <w:r w:rsidR="00D90F95" w:rsidRPr="00AE4DBA">
              <w:rPr>
                <w:rFonts w:ascii="Times New Roman" w:hAnsi="Times New Roman" w:cs="Times New Roman"/>
                <w:color w:val="000000" w:themeColor="text1"/>
              </w:rPr>
              <w:t>а</w:t>
            </w:r>
            <w:r w:rsidR="00197FE4" w:rsidRPr="00AE4DBA">
              <w:rPr>
                <w:rFonts w:ascii="Times New Roman" w:hAnsi="Times New Roman" w:cs="Times New Roman"/>
                <w:color w:val="000000" w:themeColor="text1"/>
              </w:rPr>
              <w:t xml:space="preserve"> больных всеми формами активного туберкулеза</w:t>
            </w:r>
            <w:r w:rsidR="00C77D1F" w:rsidRPr="00AE4DBA">
              <w:rPr>
                <w:rFonts w:ascii="Times New Roman" w:hAnsi="Times New Roman" w:cs="Times New Roman"/>
                <w:color w:val="000000" w:themeColor="text1"/>
              </w:rPr>
              <w:t>, с диагнозом, установленным впервые в жизни</w:t>
            </w:r>
            <w:r w:rsidR="002E2A01" w:rsidRPr="00AE4DBA">
              <w:rPr>
                <w:rFonts w:ascii="Times New Roman" w:hAnsi="Times New Roman" w:cs="Times New Roman"/>
                <w:color w:val="000000" w:themeColor="text1"/>
              </w:rPr>
              <w:t>,</w:t>
            </w:r>
            <w:r w:rsidR="00FB5418" w:rsidRPr="00AE4DBA">
              <w:rPr>
                <w:rFonts w:ascii="Times New Roman" w:hAnsi="Times New Roman" w:cs="Times New Roman"/>
                <w:color w:val="000000" w:themeColor="text1"/>
              </w:rPr>
              <w:t xml:space="preserve"> </w:t>
            </w:r>
            <w:r w:rsidR="00C77D1F" w:rsidRPr="00AE4DBA">
              <w:rPr>
                <w:rFonts w:ascii="Times New Roman" w:hAnsi="Times New Roman" w:cs="Times New Roman"/>
                <w:color w:val="000000" w:themeColor="text1"/>
              </w:rPr>
              <w:t xml:space="preserve">к </w:t>
            </w:r>
            <w:r w:rsidR="0067432B" w:rsidRPr="00AE4DBA">
              <w:rPr>
                <w:rFonts w:ascii="Times New Roman" w:hAnsi="Times New Roman" w:cs="Times New Roman"/>
                <w:color w:val="000000" w:themeColor="text1"/>
              </w:rPr>
              <w:t>численности населения Новосибирской области</w:t>
            </w:r>
            <w:r w:rsidR="00C77D1F" w:rsidRPr="00AE4DBA">
              <w:rPr>
                <w:rFonts w:ascii="Times New Roman" w:hAnsi="Times New Roman" w:cs="Times New Roman"/>
                <w:color w:val="000000" w:themeColor="text1"/>
              </w:rPr>
              <w:t xml:space="preserve"> на 01 января отчетного года</w:t>
            </w:r>
            <w:r w:rsidR="0067432B" w:rsidRPr="00AE4DBA">
              <w:rPr>
                <w:rFonts w:ascii="Times New Roman" w:hAnsi="Times New Roman" w:cs="Times New Roman"/>
                <w:color w:val="000000" w:themeColor="text1"/>
              </w:rPr>
              <w:t xml:space="preserve">, </w:t>
            </w:r>
            <w:r w:rsidR="00197FE4" w:rsidRPr="00AE4DBA">
              <w:rPr>
                <w:rFonts w:ascii="Times New Roman" w:hAnsi="Times New Roman" w:cs="Times New Roman"/>
                <w:color w:val="000000" w:themeColor="text1"/>
              </w:rPr>
              <w:t>умнож</w:t>
            </w:r>
            <w:r w:rsidR="000D7B22" w:rsidRPr="00AE4DBA">
              <w:rPr>
                <w:rFonts w:ascii="Times New Roman" w:hAnsi="Times New Roman" w:cs="Times New Roman"/>
                <w:color w:val="000000" w:themeColor="text1"/>
              </w:rPr>
              <w:t>енное на 100 000</w:t>
            </w:r>
          </w:p>
        </w:tc>
        <w:tc>
          <w:tcPr>
            <w:tcW w:w="3260" w:type="dxa"/>
            <w:shd w:val="clear" w:color="auto" w:fill="auto"/>
          </w:tcPr>
          <w:p w:rsidR="004B34DD" w:rsidRPr="00AE4DBA" w:rsidRDefault="004B34DD" w:rsidP="000D7B22">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по целевым индикаторам</w:t>
            </w:r>
            <w:r w:rsidR="00BD2E7F" w:rsidRPr="00AE4DBA">
              <w:rPr>
                <w:rFonts w:ascii="Times New Roman" w:hAnsi="Times New Roman" w:cs="Times New Roman"/>
                <w:color w:val="000000" w:themeColor="text1"/>
              </w:rPr>
              <w:t xml:space="preserve"> представляется в Минздрав НСО медицинскими организациями</w:t>
            </w:r>
            <w:r w:rsidRPr="00AE4DBA">
              <w:rPr>
                <w:rFonts w:ascii="Times New Roman" w:hAnsi="Times New Roman" w:cs="Times New Roman"/>
                <w:color w:val="000000" w:themeColor="text1"/>
              </w:rPr>
              <w:t xml:space="preserve"> на основании формы федерального государственного с</w:t>
            </w:r>
            <w:r w:rsidR="00B30652" w:rsidRPr="00AE4DBA">
              <w:rPr>
                <w:rFonts w:ascii="Times New Roman" w:hAnsi="Times New Roman" w:cs="Times New Roman"/>
                <w:color w:val="000000" w:themeColor="text1"/>
              </w:rPr>
              <w:t>татистического наблюдения № </w:t>
            </w:r>
            <w:r w:rsidR="000825B7" w:rsidRPr="00AE4DBA">
              <w:rPr>
                <w:rFonts w:ascii="Times New Roman" w:hAnsi="Times New Roman" w:cs="Times New Roman"/>
                <w:color w:val="000000" w:themeColor="text1"/>
              </w:rPr>
              <w:t>33 «</w:t>
            </w:r>
            <w:r w:rsidRPr="00AE4DBA">
              <w:rPr>
                <w:rFonts w:ascii="Times New Roman" w:hAnsi="Times New Roman" w:cs="Times New Roman"/>
                <w:color w:val="000000" w:themeColor="text1"/>
              </w:rPr>
              <w:t>Сведения о больных туберкулезом</w:t>
            </w:r>
            <w:r w:rsidR="000825B7" w:rsidRPr="00AE4DBA">
              <w:rPr>
                <w:rFonts w:ascii="Times New Roman" w:hAnsi="Times New Roman" w:cs="Times New Roman"/>
                <w:color w:val="000000" w:themeColor="text1"/>
              </w:rPr>
              <w:t>»</w:t>
            </w:r>
            <w:r w:rsidR="0029284C" w:rsidRPr="00AE4DBA">
              <w:rPr>
                <w:rFonts w:ascii="Times New Roman" w:hAnsi="Times New Roman" w:cs="Times New Roman"/>
                <w:color w:val="000000" w:themeColor="text1"/>
              </w:rPr>
              <w:t xml:space="preserve">, утвержденной приказом Росстата РФ </w:t>
            </w:r>
            <w:r w:rsidR="000C7395" w:rsidRPr="00AE4DBA">
              <w:rPr>
                <w:rFonts w:ascii="Times New Roman" w:hAnsi="Times New Roman" w:cs="Times New Roman"/>
                <w:color w:val="000000" w:themeColor="text1"/>
              </w:rPr>
              <w:t>от 31.12.2010 № 483</w:t>
            </w:r>
          </w:p>
        </w:tc>
      </w:tr>
      <w:tr w:rsidR="0017030B" w:rsidRPr="0017030B" w:rsidTr="00F27FD1">
        <w:trPr>
          <w:trHeight w:val="333"/>
        </w:trPr>
        <w:tc>
          <w:tcPr>
            <w:tcW w:w="675" w:type="dxa"/>
            <w:gridSpan w:val="2"/>
          </w:tcPr>
          <w:p w:rsidR="0079164C" w:rsidRPr="0017030B" w:rsidRDefault="0079164C" w:rsidP="004B70EF">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9</w:t>
            </w:r>
          </w:p>
        </w:tc>
        <w:tc>
          <w:tcPr>
            <w:tcW w:w="3261" w:type="dxa"/>
            <w:shd w:val="clear" w:color="auto" w:fill="auto"/>
          </w:tcPr>
          <w:p w:rsidR="0079164C" w:rsidRPr="00AE4DBA" w:rsidRDefault="0079164C"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Ожидаемая продолжительность жизни при рождении</w:t>
            </w:r>
            <w:r w:rsidR="0097566E" w:rsidRPr="00AE4DBA">
              <w:rPr>
                <w:rFonts w:ascii="Times New Roman" w:hAnsi="Times New Roman" w:cs="Times New Roman"/>
                <w:color w:val="000000" w:themeColor="text1"/>
              </w:rPr>
              <w:t>, лет</w:t>
            </w:r>
          </w:p>
        </w:tc>
        <w:tc>
          <w:tcPr>
            <w:tcW w:w="1134" w:type="dxa"/>
            <w:shd w:val="clear" w:color="auto" w:fill="auto"/>
          </w:tcPr>
          <w:p w:rsidR="0079164C"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79164C" w:rsidRPr="00AE4DBA" w:rsidRDefault="0079164C"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C544B8" w:rsidRPr="00AE4DBA" w:rsidRDefault="00C544B8"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целевых индикаторов формируются в соответствии с Указом Президента Российской Федерации от 07.05.2012 № 606 «О мерах по реализации демографической политики Российской Федерации», приложением №</w:t>
            </w:r>
            <w:r w:rsidR="00AA0625" w:rsidRPr="00AE4DBA">
              <w:rPr>
                <w:rFonts w:ascii="Times New Roman" w:hAnsi="Times New Roman" w:cs="Times New Roman"/>
                <w:color w:val="000000" w:themeColor="text1"/>
              </w:rPr>
              <w:t xml:space="preserve"> </w:t>
            </w:r>
            <w:r w:rsidRPr="00AE4DBA">
              <w:rPr>
                <w:rFonts w:ascii="Times New Roman" w:hAnsi="Times New Roman" w:cs="Times New Roman"/>
                <w:color w:val="000000" w:themeColor="text1"/>
              </w:rPr>
              <w:t xml:space="preserve">2  к государственной программе Российской Федерации «Развитие здравоохранения», </w:t>
            </w:r>
            <w:r w:rsidR="00AA0625" w:rsidRPr="00AE4DBA">
              <w:rPr>
                <w:rFonts w:ascii="Times New Roman" w:hAnsi="Times New Roman" w:cs="Times New Roman"/>
                <w:color w:val="000000" w:themeColor="text1"/>
              </w:rPr>
              <w:t xml:space="preserve">утвержденной </w:t>
            </w:r>
            <w:r w:rsidRPr="00AE4DBA">
              <w:rPr>
                <w:rFonts w:ascii="Times New Roman" w:hAnsi="Times New Roman" w:cs="Times New Roman"/>
                <w:color w:val="000000" w:themeColor="text1"/>
              </w:rPr>
              <w:t>постановление</w:t>
            </w:r>
            <w:r w:rsidR="00AA0625" w:rsidRPr="00AE4DBA">
              <w:rPr>
                <w:rFonts w:ascii="Times New Roman" w:hAnsi="Times New Roman" w:cs="Times New Roman"/>
                <w:color w:val="000000" w:themeColor="text1"/>
              </w:rPr>
              <w:t xml:space="preserve">м </w:t>
            </w:r>
            <w:r w:rsidRPr="00AE4DBA">
              <w:rPr>
                <w:rFonts w:ascii="Times New Roman" w:hAnsi="Times New Roman" w:cs="Times New Roman"/>
                <w:color w:val="000000" w:themeColor="text1"/>
              </w:rPr>
              <w:t>Правительства Российской Федерации от 15.04.2014 № 294.</w:t>
            </w:r>
          </w:p>
          <w:p w:rsidR="0079164C" w:rsidRPr="00AE4DBA" w:rsidRDefault="00C544B8"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официальной статистической отчетности, сложившихся за отчетный период</w:t>
            </w:r>
          </w:p>
        </w:tc>
        <w:tc>
          <w:tcPr>
            <w:tcW w:w="3260" w:type="dxa"/>
            <w:shd w:val="clear" w:color="auto" w:fill="auto"/>
          </w:tcPr>
          <w:p w:rsidR="0079164C" w:rsidRPr="00AE4DBA" w:rsidRDefault="00C544B8"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ТОФСГС по НСО</w:t>
            </w:r>
          </w:p>
        </w:tc>
      </w:tr>
      <w:tr w:rsidR="0017030B" w:rsidRPr="0017030B" w:rsidTr="00F27FD1">
        <w:trPr>
          <w:trHeight w:val="333"/>
        </w:trPr>
        <w:tc>
          <w:tcPr>
            <w:tcW w:w="675" w:type="dxa"/>
            <w:gridSpan w:val="2"/>
          </w:tcPr>
          <w:p w:rsidR="004B34DD" w:rsidRPr="0017030B" w:rsidRDefault="00C544B8" w:rsidP="004B70EF">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10</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Доля частных медицинских организаций в общей доле медицинских организаций, участвующих в реализации Территориальной программы государственных гарантий бесплатного оказания </w:t>
            </w:r>
            <w:r w:rsidRPr="00AE4DBA">
              <w:rPr>
                <w:rFonts w:ascii="Times New Roman" w:hAnsi="Times New Roman" w:cs="Times New Roman"/>
                <w:color w:val="000000" w:themeColor="text1"/>
              </w:rPr>
              <w:lastRenderedPageBreak/>
              <w:t>гражданам медицинской помощи в Новосибирской области</w:t>
            </w:r>
            <w:r w:rsidR="0097566E" w:rsidRPr="00AE4DBA">
              <w:rPr>
                <w:rFonts w:ascii="Times New Roman" w:hAnsi="Times New Roman" w:cs="Times New Roman"/>
                <w:color w:val="000000" w:themeColor="text1"/>
              </w:rPr>
              <w:t>, %</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rPr>
            </w:pPr>
            <w:r w:rsidRPr="00AE4DBA">
              <w:rPr>
                <w:rFonts w:ascii="Times New Roman" w:hAnsi="Times New Roman" w:cs="Times New Roman"/>
              </w:rPr>
              <w:t>плановые значения целевого индикатора определяются на основании отчетности, сложившейся за 3 года, предшествующие году начала реализации Программы.</w:t>
            </w:r>
          </w:p>
          <w:p w:rsidR="00BA6CBF"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rPr>
              <w:t xml:space="preserve">Фактические значения определяются как отношение общего количества негосударственных медицинских организаций, утвержденного государственным заданием в рамках реализации ТПОМС НСО на соответствующий </w:t>
            </w:r>
            <w:r w:rsidRPr="00AE4DBA">
              <w:rPr>
                <w:rFonts w:ascii="Times New Roman" w:hAnsi="Times New Roman" w:cs="Times New Roman"/>
              </w:rPr>
              <w:lastRenderedPageBreak/>
              <w:t>год</w:t>
            </w:r>
            <w:r w:rsidRPr="00AE4DBA">
              <w:rPr>
                <w:rFonts w:ascii="Times New Roman" w:hAnsi="Times New Roman" w:cs="Times New Roman"/>
                <w:color w:val="FF0000"/>
              </w:rPr>
              <w:t xml:space="preserve"> </w:t>
            </w:r>
            <w:r w:rsidRPr="00AE4DBA">
              <w:rPr>
                <w:rFonts w:ascii="Times New Roman" w:hAnsi="Times New Roman" w:cs="Times New Roman"/>
              </w:rPr>
              <w:t>к общему объему медицинских организаций, оказывающих амбулаторно – поликлиническую помощь, медицинскую помощь в условиях дневного и круглосуточных стационаров</w:t>
            </w:r>
            <w:r w:rsidR="00DB5EFE">
              <w:rPr>
                <w:rFonts w:ascii="Times New Roman" w:hAnsi="Times New Roman" w:cs="Times New Roman"/>
              </w:rPr>
              <w:t>,</w:t>
            </w:r>
            <w:r w:rsidRPr="00AE4DBA">
              <w:rPr>
                <w:rFonts w:ascii="Times New Roman" w:hAnsi="Times New Roman" w:cs="Times New Roman"/>
                <w:color w:val="FF0000"/>
              </w:rPr>
              <w:t xml:space="preserve"> </w:t>
            </w:r>
            <w:r w:rsidRPr="00AE4DBA">
              <w:rPr>
                <w:rFonts w:ascii="Times New Roman" w:hAnsi="Times New Roman" w:cs="Times New Roman"/>
              </w:rPr>
              <w:t>выраженное в процентах</w:t>
            </w:r>
          </w:p>
        </w:tc>
        <w:tc>
          <w:tcPr>
            <w:tcW w:w="3260"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реестр медицинских организаций, работающих в системе обязательного медицинского страхования на территории Новосибирс</w:t>
            </w:r>
            <w:r w:rsidR="0083335E" w:rsidRPr="00AE4DBA">
              <w:rPr>
                <w:rFonts w:ascii="Times New Roman" w:hAnsi="Times New Roman" w:cs="Times New Roman"/>
                <w:color w:val="000000" w:themeColor="text1"/>
              </w:rPr>
              <w:t>кой области (по данным ТФОМС</w:t>
            </w:r>
            <w:r w:rsidRPr="00AE4DBA">
              <w:rPr>
                <w:rFonts w:ascii="Times New Roman" w:hAnsi="Times New Roman" w:cs="Times New Roman"/>
                <w:color w:val="000000" w:themeColor="text1"/>
              </w:rPr>
              <w:t>) на основании ТПОМС НСО</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11</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Материнская смертность</w:t>
            </w:r>
            <w:r w:rsidR="0097566E" w:rsidRPr="00AE4DBA">
              <w:rPr>
                <w:rFonts w:ascii="Times New Roman" w:hAnsi="Times New Roman" w:cs="Times New Roman"/>
                <w:color w:val="000000" w:themeColor="text1"/>
              </w:rPr>
              <w:t xml:space="preserve">  </w:t>
            </w:r>
            <w:r w:rsidR="00C90057" w:rsidRPr="00AE4DBA">
              <w:rPr>
                <w:rFonts w:ascii="Times New Roman" w:hAnsi="Times New Roman" w:cs="Times New Roman"/>
                <w:color w:val="000000" w:themeColor="text1"/>
              </w:rPr>
              <w:t>(</w:t>
            </w:r>
            <w:r w:rsidR="0097566E" w:rsidRPr="00AE4DBA">
              <w:rPr>
                <w:rFonts w:ascii="Times New Roman" w:hAnsi="Times New Roman" w:cs="Times New Roman"/>
                <w:color w:val="000000" w:themeColor="text1"/>
              </w:rPr>
              <w:t>случаев на 100 тыс. родившихся живыми</w:t>
            </w:r>
            <w:r w:rsidR="00C90057" w:rsidRPr="00AE4DBA">
              <w:rPr>
                <w:rFonts w:ascii="Times New Roman" w:hAnsi="Times New Roman" w:cs="Times New Roman"/>
                <w:color w:val="000000" w:themeColor="text1"/>
              </w:rPr>
              <w:t>)</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BA6CBF" w:rsidRPr="00AE4DBA" w:rsidRDefault="00434321"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w:t>
            </w:r>
            <w:r w:rsidR="00BA6CBF" w:rsidRPr="00AE4DBA">
              <w:rPr>
                <w:rFonts w:ascii="Times New Roman" w:hAnsi="Times New Roman" w:cs="Times New Roman"/>
                <w:color w:val="000000" w:themeColor="text1"/>
              </w:rPr>
              <w:t>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w:t>
            </w:r>
          </w:p>
          <w:p w:rsidR="004B34DD" w:rsidRPr="00AE4DBA" w:rsidRDefault="00BA6CB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официальной статистической отчетности,</w:t>
            </w:r>
            <w:r w:rsidR="000247F6" w:rsidRPr="00AE4DBA">
              <w:rPr>
                <w:rFonts w:ascii="Times New Roman" w:hAnsi="Times New Roman" w:cs="Times New Roman"/>
                <w:color w:val="000000" w:themeColor="text1"/>
              </w:rPr>
              <w:t xml:space="preserve">  сложившихся за отчетный период</w:t>
            </w:r>
          </w:p>
        </w:tc>
        <w:tc>
          <w:tcPr>
            <w:tcW w:w="3260" w:type="dxa"/>
            <w:shd w:val="clear" w:color="auto" w:fill="auto"/>
          </w:tcPr>
          <w:p w:rsidR="004B34DD" w:rsidRPr="00AE4DBA" w:rsidRDefault="0016478E"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ТОФСГС по НСО</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12</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Младенческая смертность</w:t>
            </w:r>
            <w:r w:rsidR="0097566E" w:rsidRPr="00AE4DBA">
              <w:rPr>
                <w:rFonts w:ascii="Times New Roman" w:hAnsi="Times New Roman" w:cs="Times New Roman"/>
                <w:color w:val="000000" w:themeColor="text1"/>
              </w:rPr>
              <w:t xml:space="preserve">  </w:t>
            </w:r>
            <w:r w:rsidR="00C90057" w:rsidRPr="00AE4DBA">
              <w:rPr>
                <w:rFonts w:ascii="Times New Roman" w:hAnsi="Times New Roman" w:cs="Times New Roman"/>
                <w:color w:val="000000" w:themeColor="text1"/>
              </w:rPr>
              <w:t>(</w:t>
            </w:r>
            <w:r w:rsidR="0097566E" w:rsidRPr="00AE4DBA">
              <w:rPr>
                <w:rFonts w:ascii="Times New Roman" w:hAnsi="Times New Roman" w:cs="Times New Roman"/>
                <w:color w:val="000000" w:themeColor="text1"/>
              </w:rPr>
              <w:t>случаев на 1000 родившихся живыми</w:t>
            </w:r>
            <w:r w:rsidR="00C90057" w:rsidRPr="00AE4DBA">
              <w:rPr>
                <w:rFonts w:ascii="Times New Roman" w:hAnsi="Times New Roman" w:cs="Times New Roman"/>
                <w:color w:val="000000" w:themeColor="text1"/>
              </w:rPr>
              <w:t>)</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4B34DD" w:rsidRPr="00AE4DBA" w:rsidRDefault="00434321"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4B34DD" w:rsidRPr="00AE4DBA" w:rsidRDefault="00BA6CB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формируются в соответствии с Указом Президента Российской Федерации от 07.05.2012 № 598 «О совершенствовании государственной политики в сфере здравоохранения», утверждены приложением №2  к государственной программе Российской Федерации </w:t>
            </w:r>
            <w:r w:rsidR="00F0246B"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Развитие здравоохранения</w:t>
            </w:r>
            <w:r w:rsidR="00F0246B"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w:t>
            </w:r>
            <w:r w:rsidR="0083335E" w:rsidRPr="00AE4DBA">
              <w:rPr>
                <w:rFonts w:ascii="Times New Roman" w:hAnsi="Times New Roman" w:cs="Times New Roman"/>
                <w:color w:val="000000" w:themeColor="text1"/>
              </w:rPr>
              <w:t xml:space="preserve"> утвержденной</w:t>
            </w:r>
            <w:r w:rsidRPr="00AE4DBA">
              <w:rPr>
                <w:rFonts w:ascii="Times New Roman" w:hAnsi="Times New Roman" w:cs="Times New Roman"/>
                <w:color w:val="000000" w:themeColor="text1"/>
              </w:rPr>
              <w:t xml:space="preserve"> постановление</w:t>
            </w:r>
            <w:r w:rsidR="0083335E" w:rsidRPr="00AE4DBA">
              <w:rPr>
                <w:rFonts w:ascii="Times New Roman" w:hAnsi="Times New Roman" w:cs="Times New Roman"/>
                <w:color w:val="000000" w:themeColor="text1"/>
              </w:rPr>
              <w:t>м</w:t>
            </w:r>
            <w:r w:rsidRPr="00AE4DBA">
              <w:rPr>
                <w:rFonts w:ascii="Times New Roman" w:hAnsi="Times New Roman" w:cs="Times New Roman"/>
                <w:color w:val="000000" w:themeColor="text1"/>
              </w:rPr>
              <w:t xml:space="preserve"> Правительства Российской Федерации от 15.04.2014 № 294.</w:t>
            </w:r>
          </w:p>
          <w:p w:rsidR="00C90057" w:rsidRPr="00AE4DBA" w:rsidRDefault="00C90057"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данными официальной статистической отчетности</w:t>
            </w:r>
            <w:r w:rsidR="00814627" w:rsidRPr="00AE4DBA">
              <w:rPr>
                <w:rFonts w:ascii="Times New Roman" w:hAnsi="Times New Roman" w:cs="Times New Roman"/>
                <w:color w:val="000000" w:themeColor="text1"/>
              </w:rPr>
              <w:t>.</w:t>
            </w:r>
          </w:p>
        </w:tc>
        <w:tc>
          <w:tcPr>
            <w:tcW w:w="3260"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ТОФСГС по НСО</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13</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медицинской  реабилитацией пациентов от числа нуждающихся после оказания специализированной медицинской помощи</w:t>
            </w:r>
            <w:r w:rsidR="0097566E" w:rsidRPr="00AE4DBA">
              <w:rPr>
                <w:rFonts w:ascii="Times New Roman" w:hAnsi="Times New Roman" w:cs="Times New Roman"/>
                <w:color w:val="000000" w:themeColor="text1"/>
              </w:rPr>
              <w:t>, %</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rPr>
            </w:pPr>
            <w:r w:rsidRPr="00AE4DBA">
              <w:rPr>
                <w:rFonts w:ascii="Times New Roman" w:hAnsi="Times New Roman" w:cs="Times New Roman"/>
              </w:rPr>
              <w:t>плановые значения целевого индикатора определяются на основе показателей отчетности медицинских организаций, подведомственных Минздраву НСО, сложившихся за 5 лет, предшествующих году начала реализации Программы.</w:t>
            </w:r>
          </w:p>
          <w:p w:rsidR="004B34DD"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rPr>
              <w:t>Фактические значения определяются  как соотношение количества пациентов, которым проведены реабилитационные мероприятия после оказания специализированной медицинской помощи, к  количеству пациентов,</w:t>
            </w:r>
            <w:r w:rsidRPr="00AE4DBA">
              <w:rPr>
                <w:rFonts w:ascii="Times New Roman" w:hAnsi="Times New Roman" w:cs="Times New Roman"/>
                <w:color w:val="FF0000"/>
              </w:rPr>
              <w:t xml:space="preserve"> </w:t>
            </w:r>
            <w:r w:rsidRPr="00AE4DBA">
              <w:rPr>
                <w:rFonts w:ascii="Times New Roman" w:hAnsi="Times New Roman" w:cs="Times New Roman"/>
              </w:rPr>
              <w:t>нуждающихся в проведении реабилитационных мероприятий после оказания специализированной медицинской помощи, выраженное в процентах</w:t>
            </w:r>
          </w:p>
        </w:tc>
        <w:tc>
          <w:tcPr>
            <w:tcW w:w="3260" w:type="dxa"/>
            <w:shd w:val="clear" w:color="auto" w:fill="auto"/>
          </w:tcPr>
          <w:p w:rsidR="004B34DD" w:rsidRPr="00AE4DBA" w:rsidRDefault="000825B7"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w:t>
            </w:r>
            <w:r w:rsidR="00BA6CBF" w:rsidRPr="00AE4DBA">
              <w:rPr>
                <w:rFonts w:ascii="Times New Roman" w:hAnsi="Times New Roman" w:cs="Times New Roman"/>
                <w:color w:val="000000" w:themeColor="text1"/>
              </w:rPr>
              <w:t xml:space="preserve">нформация о количестве  пациентов, которым проведены реабилитационные мероприятия после оказания специализированной медицинской помощи и о количестве нуждающихся, предоставляется </w:t>
            </w:r>
            <w:r w:rsidR="00902D0E" w:rsidRPr="00AE4DBA">
              <w:rPr>
                <w:rFonts w:ascii="Times New Roman" w:hAnsi="Times New Roman" w:cs="Times New Roman"/>
                <w:color w:val="000000" w:themeColor="text1"/>
              </w:rPr>
              <w:t xml:space="preserve"> медицинскими организациями</w:t>
            </w:r>
            <w:r w:rsidR="009D1EEB" w:rsidRPr="00AE4DBA">
              <w:rPr>
                <w:rFonts w:ascii="Times New Roman" w:hAnsi="Times New Roman" w:cs="Times New Roman"/>
                <w:color w:val="000000" w:themeColor="text1"/>
              </w:rPr>
              <w:t>,</w:t>
            </w:r>
            <w:r w:rsidR="00902D0E" w:rsidRPr="00AE4DBA">
              <w:rPr>
                <w:rFonts w:ascii="Times New Roman" w:hAnsi="Times New Roman" w:cs="Times New Roman"/>
                <w:color w:val="000000" w:themeColor="text1"/>
              </w:rPr>
              <w:t xml:space="preserve"> п</w:t>
            </w:r>
            <w:r w:rsidR="00BA6CBF" w:rsidRPr="00AE4DBA">
              <w:rPr>
                <w:rFonts w:ascii="Times New Roman" w:hAnsi="Times New Roman" w:cs="Times New Roman"/>
                <w:color w:val="000000" w:themeColor="text1"/>
              </w:rPr>
              <w:t xml:space="preserve">одведомственными Минздраву НСО </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14</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Обеспеченность койками для оказания паллиативной медицинской помощи взрослым</w:t>
            </w:r>
            <w:r w:rsidR="0097566E" w:rsidRPr="00AE4DBA">
              <w:rPr>
                <w:rFonts w:ascii="Times New Roman" w:hAnsi="Times New Roman" w:cs="Times New Roman"/>
                <w:color w:val="000000" w:themeColor="text1"/>
              </w:rPr>
              <w:t>, коек</w:t>
            </w:r>
            <w:r w:rsidR="00312F6B" w:rsidRPr="00AE4DBA">
              <w:rPr>
                <w:rFonts w:ascii="Times New Roman" w:hAnsi="Times New Roman" w:cs="Times New Roman"/>
                <w:color w:val="000000" w:themeColor="text1"/>
              </w:rPr>
              <w:t xml:space="preserve"> на</w:t>
            </w:r>
            <w:r w:rsidR="00D6225C" w:rsidRPr="00AE4DBA">
              <w:rPr>
                <w:rFonts w:ascii="Times New Roman" w:hAnsi="Times New Roman" w:cs="Times New Roman"/>
                <w:color w:val="000000" w:themeColor="text1"/>
              </w:rPr>
              <w:t xml:space="preserve"> </w:t>
            </w:r>
            <w:r w:rsidR="0097566E" w:rsidRPr="00AE4DBA">
              <w:rPr>
                <w:rFonts w:ascii="Times New Roman" w:hAnsi="Times New Roman" w:cs="Times New Roman"/>
                <w:color w:val="000000" w:themeColor="text1"/>
              </w:rPr>
              <w:t>100 тыс. взрослого населения</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BA6CBF" w:rsidRPr="00AE4DBA" w:rsidRDefault="00BA6CBF"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определены </w:t>
            </w:r>
            <w:r w:rsidR="00647A25" w:rsidRPr="00AE4DBA">
              <w:rPr>
                <w:rFonts w:ascii="Times New Roman" w:hAnsi="Times New Roman" w:cs="Times New Roman"/>
                <w:color w:val="000000" w:themeColor="text1"/>
              </w:rPr>
              <w:t>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D90F95" w:rsidRPr="00AE4DBA" w:rsidRDefault="00E45323"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w:t>
            </w:r>
            <w:r w:rsidR="00BA6CBF" w:rsidRPr="00AE4DBA">
              <w:rPr>
                <w:rFonts w:ascii="Times New Roman" w:hAnsi="Times New Roman" w:cs="Times New Roman"/>
                <w:color w:val="000000" w:themeColor="text1"/>
              </w:rPr>
              <w:t xml:space="preserve">актические значения определяются как отношение </w:t>
            </w:r>
            <w:r w:rsidR="00BA6CBF" w:rsidRPr="00AE4DBA">
              <w:rPr>
                <w:rFonts w:ascii="Times New Roman" w:hAnsi="Times New Roman" w:cs="Times New Roman"/>
                <w:color w:val="000000" w:themeColor="text1"/>
              </w:rPr>
              <w:lastRenderedPageBreak/>
              <w:t xml:space="preserve">общего количества коек для оказания паллиативной </w:t>
            </w:r>
            <w:r w:rsidR="0083335E" w:rsidRPr="00AE4DBA">
              <w:rPr>
                <w:rFonts w:ascii="Times New Roman" w:hAnsi="Times New Roman" w:cs="Times New Roman"/>
                <w:color w:val="000000" w:themeColor="text1"/>
              </w:rPr>
              <w:t xml:space="preserve">медицинской </w:t>
            </w:r>
            <w:r w:rsidR="00BA6CBF" w:rsidRPr="00AE4DBA">
              <w:rPr>
                <w:rFonts w:ascii="Times New Roman" w:hAnsi="Times New Roman" w:cs="Times New Roman"/>
                <w:color w:val="000000" w:themeColor="text1"/>
              </w:rPr>
              <w:t>помощи взрослому населению на те</w:t>
            </w:r>
            <w:r w:rsidR="0067432B" w:rsidRPr="00AE4DBA">
              <w:rPr>
                <w:rFonts w:ascii="Times New Roman" w:hAnsi="Times New Roman" w:cs="Times New Roman"/>
                <w:color w:val="000000" w:themeColor="text1"/>
              </w:rPr>
              <w:t xml:space="preserve">рритории Новосибирской области </w:t>
            </w:r>
            <w:r w:rsidR="00D90F95" w:rsidRPr="00AE4DBA">
              <w:rPr>
                <w:rFonts w:ascii="Times New Roman" w:hAnsi="Times New Roman" w:cs="Times New Roman"/>
                <w:color w:val="000000" w:themeColor="text1"/>
              </w:rPr>
              <w:t>к численности взрослого населения Новосибирской области на 01 января отчетн</w:t>
            </w:r>
            <w:r w:rsidR="006B54F3" w:rsidRPr="00AE4DBA">
              <w:rPr>
                <w:rFonts w:ascii="Times New Roman" w:hAnsi="Times New Roman" w:cs="Times New Roman"/>
                <w:color w:val="000000" w:themeColor="text1"/>
              </w:rPr>
              <w:t>ого года, умноженное на 100 000</w:t>
            </w:r>
          </w:p>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shd w:val="clear" w:color="auto" w:fill="auto"/>
          </w:tcPr>
          <w:p w:rsidR="004B34DD" w:rsidRPr="00AE4DBA" w:rsidRDefault="0067432B" w:rsidP="00457722">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д</w:t>
            </w:r>
            <w:r w:rsidR="004B34DD" w:rsidRPr="00AE4DBA">
              <w:rPr>
                <w:rFonts w:ascii="Times New Roman" w:hAnsi="Times New Roman" w:cs="Times New Roman"/>
                <w:color w:val="000000" w:themeColor="text1"/>
              </w:rPr>
              <w:t>анные</w:t>
            </w:r>
            <w:r w:rsidRPr="00AE4DBA">
              <w:rPr>
                <w:rFonts w:ascii="Times New Roman" w:hAnsi="Times New Roman" w:cs="Times New Roman"/>
                <w:color w:val="000000" w:themeColor="text1"/>
              </w:rPr>
              <w:t xml:space="preserve"> о количестве паллиативных коек </w:t>
            </w:r>
            <w:r w:rsidRPr="00DC0248">
              <w:rPr>
                <w:rFonts w:ascii="Times New Roman" w:hAnsi="Times New Roman" w:cs="Times New Roman"/>
              </w:rPr>
              <w:t>предоставл</w:t>
            </w:r>
            <w:r w:rsidR="00457722" w:rsidRPr="00DC0248">
              <w:rPr>
                <w:rFonts w:ascii="Times New Roman" w:hAnsi="Times New Roman" w:cs="Times New Roman"/>
              </w:rPr>
              <w:t>яются</w:t>
            </w:r>
            <w:r w:rsidRPr="00DC0248">
              <w:rPr>
                <w:rFonts w:ascii="Times New Roman" w:hAnsi="Times New Roman" w:cs="Times New Roman"/>
              </w:rPr>
              <w:t xml:space="preserve"> </w:t>
            </w:r>
            <w:r w:rsidRPr="00AE4DBA">
              <w:rPr>
                <w:rFonts w:ascii="Times New Roman" w:hAnsi="Times New Roman" w:cs="Times New Roman"/>
                <w:color w:val="000000" w:themeColor="text1"/>
              </w:rPr>
              <w:t>медицинскими организациями, подведомственными Минздраву НСО</w:t>
            </w:r>
            <w:r w:rsidR="00DB5EFE">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в отдел </w:t>
            </w:r>
            <w:r w:rsidRPr="00AE4DBA">
              <w:rPr>
                <w:rFonts w:ascii="Times New Roman" w:hAnsi="Times New Roman" w:cs="Times New Roman"/>
                <w:color w:val="000000" w:themeColor="text1"/>
              </w:rPr>
              <w:lastRenderedPageBreak/>
              <w:t xml:space="preserve">статистики ГБУЗ НСО «ГНОКБ» </w:t>
            </w:r>
            <w:r w:rsidR="004B34DD" w:rsidRPr="00AE4DBA">
              <w:rPr>
                <w:rFonts w:ascii="Times New Roman" w:hAnsi="Times New Roman" w:cs="Times New Roman"/>
                <w:color w:val="000000" w:themeColor="text1"/>
              </w:rPr>
              <w:t xml:space="preserve">по форме </w:t>
            </w:r>
            <w:r w:rsidR="0029284C" w:rsidRPr="00AE4DBA">
              <w:rPr>
                <w:rFonts w:ascii="Times New Roman" w:hAnsi="Times New Roman" w:cs="Times New Roman"/>
                <w:color w:val="000000" w:themeColor="text1"/>
              </w:rPr>
              <w:t>№ 30 «Сведения о медицинской организации», утвержденной приказом Росстата 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tc>
      </w:tr>
      <w:tr w:rsidR="0017030B" w:rsidRPr="0017030B" w:rsidTr="009F3360">
        <w:trPr>
          <w:trHeight w:val="838"/>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15</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Обеспеченность врачами</w:t>
            </w:r>
            <w:r w:rsidR="0097566E" w:rsidRPr="00AE4DBA">
              <w:rPr>
                <w:rFonts w:ascii="Times New Roman" w:hAnsi="Times New Roman" w:cs="Times New Roman"/>
                <w:color w:val="000000" w:themeColor="text1"/>
              </w:rPr>
              <w:t>, на 10 тыс. населения</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val="restart"/>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официальной статистической отчетности, сложивш</w:t>
            </w:r>
            <w:r w:rsidR="005078EA" w:rsidRPr="00AE4DBA">
              <w:rPr>
                <w:rFonts w:ascii="Times New Roman" w:hAnsi="Times New Roman" w:cs="Times New Roman"/>
                <w:color w:val="000000" w:themeColor="text1"/>
              </w:rPr>
              <w:t>ей</w:t>
            </w:r>
            <w:r w:rsidRPr="00AE4DBA">
              <w:rPr>
                <w:rFonts w:ascii="Times New Roman" w:hAnsi="Times New Roman" w:cs="Times New Roman"/>
                <w:color w:val="000000" w:themeColor="text1"/>
              </w:rPr>
              <w:t>ся за 5 лет, предшествующих году начала реализации Программы.</w:t>
            </w:r>
          </w:p>
          <w:p w:rsidR="004B34DD" w:rsidRPr="00AE4DBA" w:rsidRDefault="00E45323"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w:t>
            </w:r>
            <w:r w:rsidR="004B34DD" w:rsidRPr="00AE4DBA">
              <w:rPr>
                <w:rFonts w:ascii="Times New Roman" w:hAnsi="Times New Roman" w:cs="Times New Roman"/>
                <w:color w:val="000000" w:themeColor="text1"/>
              </w:rPr>
              <w:t>актические значения определяются на основании данных официальной статистической отчетности, сложившихся за отчетный пери</w:t>
            </w:r>
            <w:r w:rsidR="00BA6CBF" w:rsidRPr="00AE4DBA">
              <w:rPr>
                <w:rFonts w:ascii="Times New Roman" w:hAnsi="Times New Roman" w:cs="Times New Roman"/>
                <w:color w:val="000000" w:themeColor="text1"/>
              </w:rPr>
              <w:t>од</w:t>
            </w:r>
          </w:p>
        </w:tc>
        <w:tc>
          <w:tcPr>
            <w:tcW w:w="3260" w:type="dxa"/>
            <w:vMerge w:val="restart"/>
            <w:shd w:val="clear" w:color="auto" w:fill="auto"/>
          </w:tcPr>
          <w:p w:rsidR="0067432B"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данные формируются </w:t>
            </w:r>
          </w:p>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на основании формы № 17</w:t>
            </w:r>
            <w:r w:rsidR="0083335E" w:rsidRPr="00AE4DBA">
              <w:rPr>
                <w:rFonts w:ascii="Times New Roman" w:hAnsi="Times New Roman" w:cs="Times New Roman"/>
                <w:color w:val="000000" w:themeColor="text1"/>
              </w:rPr>
              <w:t xml:space="preserve"> «Сведения о медицинских и фармацевтических работниках»</w:t>
            </w:r>
            <w:r w:rsidR="0067432B"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утвержденн</w:t>
            </w:r>
            <w:r w:rsidR="00902D0E" w:rsidRPr="00AE4DBA">
              <w:rPr>
                <w:rFonts w:ascii="Times New Roman" w:hAnsi="Times New Roman" w:cs="Times New Roman"/>
                <w:color w:val="000000" w:themeColor="text1"/>
              </w:rPr>
              <w:t xml:space="preserve">ой </w:t>
            </w:r>
            <w:r w:rsidRPr="00AE4DBA">
              <w:rPr>
                <w:rFonts w:ascii="Times New Roman" w:hAnsi="Times New Roman" w:cs="Times New Roman"/>
                <w:color w:val="000000" w:themeColor="text1"/>
              </w:rPr>
              <w:t xml:space="preserve">приказом Росстата от 14.01.2013 №13 </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16</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Соотношение врачей и среднего медицинского персонала</w:t>
            </w:r>
          </w:p>
        </w:tc>
        <w:tc>
          <w:tcPr>
            <w:tcW w:w="1134" w:type="dxa"/>
            <w:shd w:val="clear" w:color="auto" w:fill="auto"/>
          </w:tcPr>
          <w:p w:rsidR="004B70EF"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p w:rsidR="004B34DD" w:rsidRPr="00AE4DBA" w:rsidRDefault="004B34DD" w:rsidP="004B70EF">
            <w:pPr>
              <w:rPr>
                <w:rFonts w:ascii="Times New Roman" w:hAnsi="Times New Roman" w:cs="Times New Roman"/>
                <w:color w:val="000000" w:themeColor="text1"/>
              </w:rPr>
            </w:pPr>
          </w:p>
        </w:tc>
        <w:tc>
          <w:tcPr>
            <w:tcW w:w="1701" w:type="dxa"/>
            <w:shd w:val="clear" w:color="auto" w:fill="auto"/>
          </w:tcPr>
          <w:p w:rsidR="004B34DD" w:rsidRPr="00AE4DBA" w:rsidRDefault="004B34DD"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p>
        </w:tc>
        <w:tc>
          <w:tcPr>
            <w:tcW w:w="3260" w:type="dxa"/>
            <w:vMerge/>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17</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выписанных рецептов для предусмотренных льготных категорий граждан, по которым лекарственные препараты  отпущены, от общего количества выписанных рецептов</w:t>
            </w:r>
            <w:r w:rsidR="0097566E" w:rsidRPr="00AE4DBA">
              <w:rPr>
                <w:rFonts w:ascii="Times New Roman" w:hAnsi="Times New Roman" w:cs="Times New Roman"/>
                <w:color w:val="000000" w:themeColor="text1"/>
              </w:rPr>
              <w:t>, %</w:t>
            </w:r>
          </w:p>
        </w:tc>
        <w:tc>
          <w:tcPr>
            <w:tcW w:w="1134" w:type="dxa"/>
            <w:shd w:val="clear" w:color="auto" w:fill="auto"/>
          </w:tcPr>
          <w:p w:rsidR="00131A5A" w:rsidRPr="00AE4DBA" w:rsidRDefault="00131A5A" w:rsidP="00131A5A">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131A5A" w:rsidRPr="00AE4DBA" w:rsidRDefault="00131A5A" w:rsidP="00131A5A">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131A5A" w:rsidRPr="00AE4DBA" w:rsidRDefault="00131A5A" w:rsidP="00131A5A">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p w:rsidR="004B34DD" w:rsidRPr="00AE4DBA" w:rsidRDefault="004B34DD" w:rsidP="00D6225C">
            <w:pPr>
              <w:spacing w:after="0" w:line="240" w:lineRule="auto"/>
              <w:jc w:val="center"/>
              <w:rPr>
                <w:rFonts w:ascii="Times New Roman" w:hAnsi="Times New Roman" w:cs="Times New Roman"/>
                <w:color w:val="000000" w:themeColor="text1"/>
              </w:rPr>
            </w:pPr>
          </w:p>
        </w:tc>
        <w:tc>
          <w:tcPr>
            <w:tcW w:w="1701" w:type="dxa"/>
            <w:shd w:val="clear" w:color="auto" w:fill="auto"/>
          </w:tcPr>
          <w:p w:rsidR="004B34DD" w:rsidRPr="00AE4DBA" w:rsidRDefault="00434321"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3C56E9" w:rsidRPr="00AE4DBA" w:rsidRDefault="003C56E9"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отчетности, предоставленной медицинскими организациями, работающими в системе льготного лекарственного обеспечения, сложившейся за 3 года, </w:t>
            </w:r>
            <w:proofErr w:type="gramStart"/>
            <w:r w:rsidRPr="00AE4DBA">
              <w:rPr>
                <w:rFonts w:ascii="Times New Roman" w:hAnsi="Times New Roman" w:cs="Times New Roman"/>
                <w:color w:val="000000" w:themeColor="text1"/>
              </w:rPr>
              <w:t>предшествующих</w:t>
            </w:r>
            <w:proofErr w:type="gramEnd"/>
            <w:r w:rsidRPr="00AE4DBA">
              <w:rPr>
                <w:rFonts w:ascii="Times New Roman" w:hAnsi="Times New Roman" w:cs="Times New Roman"/>
                <w:color w:val="000000" w:themeColor="text1"/>
              </w:rPr>
              <w:t xml:space="preserve"> году начала реализации Программы.</w:t>
            </w:r>
          </w:p>
          <w:p w:rsidR="004B34DD" w:rsidRPr="00AE4DBA" w:rsidRDefault="006B6371"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соотношение количества рецептов для предусмотренных Программой  льготных категорий граждан, по которым лекарственные препараты  отпущены</w:t>
            </w:r>
            <w:r w:rsidR="00C90057" w:rsidRPr="00AE4DBA">
              <w:rPr>
                <w:rFonts w:ascii="Times New Roman" w:hAnsi="Times New Roman" w:cs="Times New Roman"/>
                <w:color w:val="000000" w:themeColor="text1"/>
              </w:rPr>
              <w:t xml:space="preserve"> с начала отчетного года</w:t>
            </w:r>
            <w:r w:rsidR="00DB5EFE">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к общему</w:t>
            </w:r>
            <w:r w:rsidR="00DB5EFE">
              <w:rPr>
                <w:rFonts w:ascii="Times New Roman" w:hAnsi="Times New Roman" w:cs="Times New Roman"/>
                <w:color w:val="000000" w:themeColor="text1"/>
              </w:rPr>
              <w:t xml:space="preserve"> количеству выписанных рецептов</w:t>
            </w:r>
            <w:r w:rsidRPr="00AE4DBA">
              <w:rPr>
                <w:rFonts w:ascii="Times New Roman" w:hAnsi="Times New Roman" w:cs="Times New Roman"/>
                <w:color w:val="000000" w:themeColor="text1"/>
              </w:rPr>
              <w:t xml:space="preserve"> </w:t>
            </w:r>
            <w:r w:rsidR="00C90057" w:rsidRPr="00AE4DBA">
              <w:rPr>
                <w:rFonts w:ascii="Times New Roman" w:hAnsi="Times New Roman" w:cs="Times New Roman"/>
                <w:color w:val="000000" w:themeColor="text1"/>
              </w:rPr>
              <w:t xml:space="preserve">с начала отчетного года, </w:t>
            </w:r>
            <w:r w:rsidRPr="00AE4DBA">
              <w:rPr>
                <w:rFonts w:ascii="Times New Roman" w:hAnsi="Times New Roman" w:cs="Times New Roman"/>
                <w:color w:val="000000" w:themeColor="text1"/>
              </w:rPr>
              <w:t>выраженное в процентном соотношении</w:t>
            </w:r>
            <w:r w:rsidR="000247F6" w:rsidRPr="00AE4DBA">
              <w:rPr>
                <w:rFonts w:ascii="Times New Roman" w:hAnsi="Times New Roman" w:cs="Times New Roman"/>
                <w:color w:val="000000" w:themeColor="text1"/>
              </w:rPr>
              <w:t>.</w:t>
            </w:r>
          </w:p>
        </w:tc>
        <w:tc>
          <w:tcPr>
            <w:tcW w:w="3260"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данные формируются на основании информации</w:t>
            </w:r>
            <w:r w:rsidR="00042758"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предоставленной медицинскими организациями, работающими в системе льготного</w:t>
            </w:r>
            <w:r w:rsidR="006B54F3" w:rsidRPr="00AE4DBA">
              <w:rPr>
                <w:rFonts w:ascii="Times New Roman" w:hAnsi="Times New Roman" w:cs="Times New Roman"/>
                <w:color w:val="000000" w:themeColor="text1"/>
              </w:rPr>
              <w:t xml:space="preserve"> лекарственного обеспечения</w:t>
            </w:r>
          </w:p>
        </w:tc>
      </w:tr>
      <w:tr w:rsidR="0017030B" w:rsidRPr="0017030B" w:rsidTr="00F27FD1">
        <w:trPr>
          <w:trHeight w:val="333"/>
        </w:trPr>
        <w:tc>
          <w:tcPr>
            <w:tcW w:w="675" w:type="dxa"/>
            <w:gridSpan w:val="2"/>
          </w:tcPr>
          <w:p w:rsidR="004B34DD" w:rsidRPr="0017030B" w:rsidRDefault="00C544B8" w:rsidP="00D6225C">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18</w:t>
            </w:r>
          </w:p>
        </w:tc>
        <w:tc>
          <w:tcPr>
            <w:tcW w:w="3261" w:type="dxa"/>
            <w:shd w:val="clear" w:color="auto" w:fill="auto"/>
          </w:tcPr>
          <w:p w:rsidR="004B34DD" w:rsidRPr="00AE4DBA" w:rsidRDefault="004B34DD"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государственных медицинских организаций, производящих обмен медицинской информацией в электронном виде, от общего количества государственных медицинских организаций</w:t>
            </w:r>
            <w:r w:rsidR="0097566E" w:rsidRPr="00AE4DBA">
              <w:rPr>
                <w:rFonts w:ascii="Times New Roman" w:hAnsi="Times New Roman" w:cs="Times New Roman"/>
                <w:color w:val="000000" w:themeColor="text1"/>
              </w:rPr>
              <w:t>, %</w:t>
            </w:r>
          </w:p>
        </w:tc>
        <w:tc>
          <w:tcPr>
            <w:tcW w:w="1134" w:type="dxa"/>
            <w:shd w:val="clear" w:color="auto" w:fill="auto"/>
          </w:tcPr>
          <w:p w:rsidR="004B34DD" w:rsidRPr="00AE4DBA" w:rsidRDefault="00C77D1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4B34DD" w:rsidRPr="00AE4DBA" w:rsidRDefault="00BD2E7F" w:rsidP="00D6225C">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w:t>
            </w:r>
            <w:r w:rsidR="004B34DD" w:rsidRPr="00AE4DBA">
              <w:rPr>
                <w:rFonts w:ascii="Times New Roman" w:hAnsi="Times New Roman" w:cs="Times New Roman"/>
                <w:color w:val="000000" w:themeColor="text1"/>
              </w:rPr>
              <w:t>а отчетный период</w:t>
            </w:r>
          </w:p>
        </w:tc>
        <w:tc>
          <w:tcPr>
            <w:tcW w:w="5670" w:type="dxa"/>
            <w:shd w:val="clear" w:color="auto" w:fill="auto"/>
          </w:tcPr>
          <w:p w:rsidR="006A3D67" w:rsidRPr="00AE4DBA" w:rsidRDefault="006A3D67"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отчетности, сложившейся за 3 года, предшествующие году начала реализации Программы.</w:t>
            </w:r>
          </w:p>
          <w:p w:rsidR="004B34DD" w:rsidRPr="00AE4DBA" w:rsidRDefault="00E45323" w:rsidP="00D41D4D">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соотношение количества медицинских организаций, п</w:t>
            </w:r>
            <w:r w:rsidR="003A1DF6" w:rsidRPr="00AE4DBA">
              <w:rPr>
                <w:rFonts w:ascii="Times New Roman" w:hAnsi="Times New Roman" w:cs="Times New Roman"/>
                <w:color w:val="000000" w:themeColor="text1"/>
              </w:rPr>
              <w:t xml:space="preserve">одведомственных Минздраву НСО, </w:t>
            </w:r>
            <w:r w:rsidRPr="00AE4DBA">
              <w:rPr>
                <w:rFonts w:ascii="Times New Roman" w:hAnsi="Times New Roman" w:cs="Times New Roman"/>
                <w:color w:val="000000" w:themeColor="text1"/>
              </w:rPr>
              <w:t xml:space="preserve">работающих в рамках ОМС, осуществляющих запись посредством Интернет или сенсорных терминалов, к общему количеству </w:t>
            </w:r>
            <w:r w:rsidR="00902D0E" w:rsidRPr="00AE4DBA">
              <w:rPr>
                <w:rFonts w:ascii="Times New Roman" w:hAnsi="Times New Roman" w:cs="Times New Roman"/>
                <w:color w:val="000000" w:themeColor="text1"/>
              </w:rPr>
              <w:t xml:space="preserve"> медицинских организаций</w:t>
            </w:r>
            <w:r w:rsidRPr="00AE4DBA">
              <w:rPr>
                <w:rFonts w:ascii="Times New Roman" w:hAnsi="Times New Roman" w:cs="Times New Roman"/>
                <w:color w:val="000000" w:themeColor="text1"/>
              </w:rPr>
              <w:t>, работающих в рамках ОМС, подведомственных Минздраву НСО</w:t>
            </w:r>
            <w:r w:rsidR="006A3D67" w:rsidRPr="00AE4DBA">
              <w:rPr>
                <w:rFonts w:ascii="Times New Roman" w:hAnsi="Times New Roman" w:cs="Times New Roman"/>
                <w:color w:val="000000" w:themeColor="text1"/>
              </w:rPr>
              <w:t xml:space="preserve">, </w:t>
            </w:r>
            <w:r w:rsidR="006A3D67" w:rsidRPr="00AE4DBA">
              <w:rPr>
                <w:rFonts w:ascii="Times New Roman" w:hAnsi="Times New Roman" w:cs="Times New Roman"/>
                <w:color w:val="000000" w:themeColor="text1"/>
              </w:rPr>
              <w:lastRenderedPageBreak/>
              <w:t>выраженное в процентном соотношении</w:t>
            </w:r>
            <w:r w:rsidR="000247F6" w:rsidRPr="00AE4DBA">
              <w:rPr>
                <w:rFonts w:ascii="Times New Roman" w:hAnsi="Times New Roman" w:cs="Times New Roman"/>
                <w:color w:val="000000" w:themeColor="text1"/>
              </w:rPr>
              <w:t>.</w:t>
            </w:r>
          </w:p>
        </w:tc>
        <w:tc>
          <w:tcPr>
            <w:tcW w:w="3260" w:type="dxa"/>
            <w:shd w:val="clear" w:color="auto" w:fill="auto"/>
          </w:tcPr>
          <w:p w:rsidR="004B34DD" w:rsidRPr="00AE4DBA" w:rsidRDefault="009D1EEB" w:rsidP="00D6225C">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Данные предоставляются  Единой Государственной информационной системой здравоохранения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19</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Соотношение средней заработной платы врачей и работников медицинских организаций Новосибирской области, имеющих высшее медицинское (фармацевтическое) или иное высшее образование, к средней заработной плате Новосибирской области,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116D9E" w:rsidRPr="00DC0248" w:rsidRDefault="002E2A01" w:rsidP="002E2A01">
            <w:pPr>
              <w:spacing w:after="0" w:line="240" w:lineRule="auto"/>
              <w:jc w:val="both"/>
              <w:rPr>
                <w:rFonts w:ascii="Times New Roman" w:hAnsi="Times New Roman" w:cs="Times New Roman"/>
              </w:rPr>
            </w:pPr>
            <w:r w:rsidRPr="00DC0248">
              <w:rPr>
                <w:rFonts w:ascii="Times New Roman" w:hAnsi="Times New Roman" w:cs="Times New Roman"/>
              </w:rPr>
              <w:t>плановые значения целевого индикатора формируются в соответствии с Указом Президента Российской Федерации от 07.05.2012 № 597 «О мероприятиях по реализации государственной социальной политики»</w:t>
            </w:r>
            <w:r w:rsidR="00DB5EFE">
              <w:rPr>
                <w:rFonts w:ascii="Times New Roman" w:hAnsi="Times New Roman" w:cs="Times New Roman"/>
              </w:rPr>
              <w:t>.</w:t>
            </w:r>
          </w:p>
          <w:p w:rsidR="002E2A01" w:rsidRPr="00DC0248" w:rsidRDefault="002E2A01" w:rsidP="00116D9E">
            <w:pPr>
              <w:spacing w:after="0" w:line="240" w:lineRule="auto"/>
              <w:jc w:val="both"/>
              <w:rPr>
                <w:rFonts w:ascii="Times New Roman" w:hAnsi="Times New Roman" w:cs="Times New Roman"/>
              </w:rPr>
            </w:pPr>
            <w:r w:rsidRPr="00DC0248">
              <w:rPr>
                <w:rFonts w:ascii="Times New Roman" w:hAnsi="Times New Roman" w:cs="Times New Roman"/>
              </w:rPr>
              <w:t>Фактические значения определяются  как 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с начала отчетного года, к средней заработной плате</w:t>
            </w:r>
            <w:r w:rsidR="00116D9E" w:rsidRPr="00DC0248">
              <w:rPr>
                <w:rFonts w:ascii="Times New Roman" w:hAnsi="Times New Roman" w:cs="Times New Roman"/>
              </w:rPr>
              <w:t xml:space="preserve"> </w:t>
            </w:r>
            <w:r w:rsidRPr="00DC0248">
              <w:rPr>
                <w:rFonts w:ascii="Times New Roman" w:hAnsi="Times New Roman" w:cs="Times New Roman"/>
              </w:rPr>
              <w:t>Новосибирской области, с начала отчетного года, выраженное в процентах</w:t>
            </w:r>
            <w:r w:rsidR="00DB6415" w:rsidRPr="00DC0248">
              <w:rPr>
                <w:rFonts w:ascii="Times New Roman" w:hAnsi="Times New Roman" w:cs="Times New Roman"/>
              </w:rPr>
              <w:t>.</w:t>
            </w:r>
          </w:p>
          <w:p w:rsidR="00DB6415" w:rsidRPr="00DC0248" w:rsidRDefault="00DB6415" w:rsidP="00457722">
            <w:pPr>
              <w:spacing w:after="0" w:line="240" w:lineRule="auto"/>
              <w:jc w:val="both"/>
              <w:rPr>
                <w:rFonts w:ascii="Times New Roman" w:hAnsi="Times New Roman" w:cs="Times New Roman"/>
              </w:rPr>
            </w:pPr>
            <w:proofErr w:type="gramStart"/>
            <w:r w:rsidRPr="00DC0248">
              <w:rPr>
                <w:rFonts w:ascii="Times New Roman" w:hAnsi="Times New Roman" w:cs="Times New Roman"/>
              </w:rPr>
              <w:t>(в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от 11.07.2015  №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roofErr w:type="gramEnd"/>
          </w:p>
        </w:tc>
        <w:tc>
          <w:tcPr>
            <w:tcW w:w="3260" w:type="dxa"/>
            <w:shd w:val="clear" w:color="auto" w:fill="auto"/>
          </w:tcPr>
          <w:p w:rsidR="00FE143A" w:rsidRDefault="00FE143A" w:rsidP="00FE143A">
            <w:pPr>
              <w:spacing w:after="0" w:line="240" w:lineRule="auto"/>
              <w:jc w:val="both"/>
              <w:rPr>
                <w:rFonts w:ascii="Times New Roman" w:hAnsi="Times New Roman" w:cs="Times New Roman"/>
              </w:rPr>
            </w:pPr>
            <w:r>
              <w:rPr>
                <w:rFonts w:ascii="Times New Roman" w:hAnsi="Times New Roman" w:cs="Times New Roman"/>
              </w:rPr>
              <w:t>официальные данные представляются ТОФСГС по НСО,</w:t>
            </w:r>
          </w:p>
          <w:p w:rsidR="002E2A01" w:rsidRPr="00AE4DBA" w:rsidRDefault="00FE143A" w:rsidP="00FE143A">
            <w:pPr>
              <w:spacing w:after="0" w:line="240" w:lineRule="auto"/>
              <w:jc w:val="both"/>
              <w:rPr>
                <w:rFonts w:ascii="Times New Roman" w:hAnsi="Times New Roman" w:cs="Times New Roman"/>
              </w:rPr>
            </w:pPr>
            <w:r>
              <w:rPr>
                <w:rFonts w:ascii="Times New Roman" w:hAnsi="Times New Roman" w:cs="Times New Roman"/>
              </w:rPr>
              <w:t xml:space="preserve">источником данных является ежеквартальный мониторинг начисленной среднемесячной заработной платы (в соответствии с приказом </w:t>
            </w:r>
            <w:proofErr w:type="spellStart"/>
            <w:r>
              <w:rPr>
                <w:rFonts w:ascii="Times New Roman" w:hAnsi="Times New Roman" w:cs="Times New Roman"/>
              </w:rPr>
              <w:t>минздрава</w:t>
            </w:r>
            <w:proofErr w:type="spellEnd"/>
            <w:r>
              <w:rPr>
                <w:rFonts w:ascii="Times New Roman" w:hAnsi="Times New Roman" w:cs="Times New Roman"/>
              </w:rPr>
              <w:t xml:space="preserve"> НСО от 20.03.2013 № 779 «О введении мониторинга средней заработной платы» в соответствии с Указом Президента Российской Федерации от 07.05.2012 № 597 «О мероприятиях по реализации государственной социальной политики»)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20</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Соотношение средней заработной платы среднего медицинского (фармацевтического) персонала медицинских организаций Новосибирской области к средней заработной плате Новосибирской области,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DC0248" w:rsidRDefault="002E2A01" w:rsidP="002E2A01">
            <w:pPr>
              <w:spacing w:after="0" w:line="240" w:lineRule="auto"/>
              <w:jc w:val="both"/>
              <w:rPr>
                <w:rFonts w:ascii="Times New Roman" w:hAnsi="Times New Roman" w:cs="Times New Roman"/>
              </w:rPr>
            </w:pPr>
            <w:r w:rsidRPr="00DC0248">
              <w:rPr>
                <w:rFonts w:ascii="Times New Roman" w:hAnsi="Times New Roman" w:cs="Times New Roman"/>
              </w:rPr>
              <w:t>плановые значения целевого индикатора формируются в соответствии с Указом Президента Российской Федерации от 07.05.2012 № 597 «О мероприятиях по реализации госуд</w:t>
            </w:r>
            <w:r w:rsidR="00116D9E" w:rsidRPr="00DC0248">
              <w:rPr>
                <w:rFonts w:ascii="Times New Roman" w:hAnsi="Times New Roman" w:cs="Times New Roman"/>
              </w:rPr>
              <w:t>арственной социальной политики»</w:t>
            </w:r>
            <w:r w:rsidR="00DB5EFE">
              <w:rPr>
                <w:rFonts w:ascii="Times New Roman" w:hAnsi="Times New Roman" w:cs="Times New Roman"/>
              </w:rPr>
              <w:t>.</w:t>
            </w:r>
          </w:p>
          <w:p w:rsidR="002E2A01" w:rsidRPr="00DC0248" w:rsidRDefault="002E2A01" w:rsidP="00DB6415">
            <w:pPr>
              <w:spacing w:after="0" w:line="240" w:lineRule="auto"/>
              <w:jc w:val="both"/>
              <w:rPr>
                <w:rFonts w:ascii="Times New Roman" w:hAnsi="Times New Roman" w:cs="Times New Roman"/>
              </w:rPr>
            </w:pPr>
            <w:r w:rsidRPr="00DC0248">
              <w:rPr>
                <w:rFonts w:ascii="Times New Roman" w:hAnsi="Times New Roman" w:cs="Times New Roman"/>
              </w:rPr>
              <w:t xml:space="preserve">Фактические значения определяются  как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 начала отчетного года, к средней заработной плате </w:t>
            </w:r>
            <w:r w:rsidR="00116D9E" w:rsidRPr="00DC0248">
              <w:rPr>
                <w:rFonts w:ascii="Times New Roman" w:hAnsi="Times New Roman" w:cs="Times New Roman"/>
              </w:rPr>
              <w:t xml:space="preserve"> </w:t>
            </w:r>
            <w:r w:rsidRPr="00DC0248">
              <w:rPr>
                <w:rFonts w:ascii="Times New Roman" w:hAnsi="Times New Roman" w:cs="Times New Roman"/>
              </w:rPr>
              <w:t>Новосибирской области с начала отчетного года,  выраженное в процентах.</w:t>
            </w:r>
          </w:p>
          <w:p w:rsidR="00DB6415" w:rsidRPr="00DC0248" w:rsidRDefault="00457722" w:rsidP="00AE4DBA">
            <w:pPr>
              <w:spacing w:after="0" w:line="240" w:lineRule="auto"/>
              <w:jc w:val="both"/>
              <w:rPr>
                <w:rFonts w:ascii="Times New Roman" w:hAnsi="Times New Roman" w:cs="Times New Roman"/>
              </w:rPr>
            </w:pPr>
            <w:proofErr w:type="gramStart"/>
            <w:r w:rsidRPr="00DC0248">
              <w:rPr>
                <w:rFonts w:ascii="Times New Roman" w:hAnsi="Times New Roman" w:cs="Times New Roman"/>
              </w:rPr>
              <w:t>(</w:t>
            </w:r>
            <w:r w:rsidR="00DB6415" w:rsidRPr="00DC0248">
              <w:rPr>
                <w:rFonts w:ascii="Times New Roman" w:hAnsi="Times New Roman" w:cs="Times New Roman"/>
              </w:rPr>
              <w:t xml:space="preserve">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w:t>
            </w:r>
            <w:r w:rsidR="00DB6415" w:rsidRPr="00DC0248">
              <w:rPr>
                <w:rFonts w:ascii="Times New Roman" w:hAnsi="Times New Roman" w:cs="Times New Roman"/>
              </w:rPr>
              <w:lastRenderedPageBreak/>
              <w:t>деятельности), формируемый в соответствии с пунктом 3 постановления Правительства Российской Федерации от 11.07.2015  №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roofErr w:type="gramEnd"/>
          </w:p>
        </w:tc>
        <w:tc>
          <w:tcPr>
            <w:tcW w:w="3260" w:type="dxa"/>
            <w:shd w:val="clear" w:color="auto" w:fill="auto"/>
          </w:tcPr>
          <w:p w:rsidR="00FE143A" w:rsidRDefault="00FE143A" w:rsidP="00FE143A">
            <w:pPr>
              <w:spacing w:after="0" w:line="240" w:lineRule="auto"/>
              <w:jc w:val="both"/>
              <w:rPr>
                <w:rFonts w:ascii="Times New Roman" w:hAnsi="Times New Roman" w:cs="Times New Roman"/>
              </w:rPr>
            </w:pPr>
            <w:r>
              <w:rPr>
                <w:rFonts w:ascii="Times New Roman" w:hAnsi="Times New Roman" w:cs="Times New Roman"/>
              </w:rPr>
              <w:lastRenderedPageBreak/>
              <w:t>официальные данные представляются ТОФСГС по НСО,</w:t>
            </w:r>
          </w:p>
          <w:p w:rsidR="002E2A01" w:rsidRPr="00AE4DBA" w:rsidRDefault="00FE143A" w:rsidP="00FE143A">
            <w:pPr>
              <w:spacing w:after="0" w:line="240" w:lineRule="auto"/>
              <w:jc w:val="both"/>
              <w:rPr>
                <w:rFonts w:ascii="Times New Roman" w:hAnsi="Times New Roman" w:cs="Times New Roman"/>
              </w:rPr>
            </w:pPr>
            <w:r>
              <w:rPr>
                <w:rFonts w:ascii="Times New Roman" w:hAnsi="Times New Roman" w:cs="Times New Roman"/>
              </w:rPr>
              <w:t xml:space="preserve">источником данных является ежеквартальный мониторинг начисленной среднемесячной заработной платы (в соответствии с приказом </w:t>
            </w:r>
            <w:proofErr w:type="spellStart"/>
            <w:r>
              <w:rPr>
                <w:rFonts w:ascii="Times New Roman" w:hAnsi="Times New Roman" w:cs="Times New Roman"/>
              </w:rPr>
              <w:t>минздрава</w:t>
            </w:r>
            <w:proofErr w:type="spellEnd"/>
            <w:r>
              <w:rPr>
                <w:rFonts w:ascii="Times New Roman" w:hAnsi="Times New Roman" w:cs="Times New Roman"/>
              </w:rPr>
              <w:t xml:space="preserve"> НСО от 20.03.2013 № 779 «О введении мониторинга средней заработной платы» в соответствии с Указом Президента Российской Федерации от 07.05.2012 № 597 «О мероприятиях по </w:t>
            </w:r>
            <w:r>
              <w:rPr>
                <w:rFonts w:ascii="Times New Roman" w:hAnsi="Times New Roman" w:cs="Times New Roman"/>
              </w:rPr>
              <w:lastRenderedPageBreak/>
              <w:t>реализации государственной социальной политики»)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21</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Соотношение средней заработной платы младшего медицинского персонала (персонала обеспечивающего условия для предоставления медицинских услуг) медицинских организаций Новосибирской области к средней заработной плате Новосибирской области,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DC0248" w:rsidRDefault="002E2A01" w:rsidP="002E2A01">
            <w:pPr>
              <w:spacing w:after="0" w:line="240" w:lineRule="auto"/>
              <w:jc w:val="both"/>
              <w:rPr>
                <w:rFonts w:ascii="Times New Roman" w:hAnsi="Times New Roman" w:cs="Times New Roman"/>
              </w:rPr>
            </w:pPr>
            <w:r w:rsidRPr="00DC0248">
              <w:rPr>
                <w:rFonts w:ascii="Times New Roman" w:hAnsi="Times New Roman" w:cs="Times New Roman"/>
              </w:rPr>
              <w:t>плановые значения целевого индикатора формируются в соответствии с Указом Президента Российской Федерации от 07.05.2012 № 597 «О мероприятиях по реализации госуд</w:t>
            </w:r>
            <w:r w:rsidR="00116D9E" w:rsidRPr="00DC0248">
              <w:rPr>
                <w:rFonts w:ascii="Times New Roman" w:hAnsi="Times New Roman" w:cs="Times New Roman"/>
              </w:rPr>
              <w:t>арственной социальной политики»</w:t>
            </w:r>
            <w:r w:rsidR="00DB5EFE">
              <w:rPr>
                <w:rFonts w:ascii="Times New Roman" w:hAnsi="Times New Roman" w:cs="Times New Roman"/>
              </w:rPr>
              <w:t>.</w:t>
            </w:r>
          </w:p>
          <w:p w:rsidR="00DB6415" w:rsidRPr="00DC0248" w:rsidRDefault="002E2A01" w:rsidP="00116D9E">
            <w:pPr>
              <w:spacing w:after="0" w:line="240" w:lineRule="auto"/>
              <w:jc w:val="both"/>
              <w:rPr>
                <w:rFonts w:ascii="Times New Roman" w:hAnsi="Times New Roman" w:cs="Times New Roman"/>
              </w:rPr>
            </w:pPr>
            <w:r w:rsidRPr="00DC0248">
              <w:rPr>
                <w:rFonts w:ascii="Times New Roman" w:hAnsi="Times New Roman" w:cs="Times New Roman"/>
              </w:rPr>
              <w:t xml:space="preserve">Фактические значения определяются  как соотношение средней заработной платы младшего медицинского персонала (персонала, обеспечивающего условия для предоставления медицинских услуг), с начала отчетного года, к средней заработной плате </w:t>
            </w:r>
            <w:r w:rsidR="00116D9E" w:rsidRPr="00DC0248">
              <w:rPr>
                <w:rFonts w:ascii="Times New Roman" w:hAnsi="Times New Roman" w:cs="Times New Roman"/>
              </w:rPr>
              <w:t xml:space="preserve">  </w:t>
            </w:r>
            <w:r w:rsidRPr="00DC0248">
              <w:rPr>
                <w:rFonts w:ascii="Times New Roman" w:hAnsi="Times New Roman" w:cs="Times New Roman"/>
              </w:rPr>
              <w:t>Новосибирской области с начала отчетного года, выраженное в процентах</w:t>
            </w:r>
            <w:r w:rsidR="00DB6415" w:rsidRPr="00DC0248">
              <w:rPr>
                <w:rFonts w:ascii="Times New Roman" w:hAnsi="Times New Roman" w:cs="Times New Roman"/>
              </w:rPr>
              <w:t>.</w:t>
            </w:r>
          </w:p>
          <w:p w:rsidR="00DB6415" w:rsidRPr="00DC0248" w:rsidRDefault="00DB6415" w:rsidP="00AE4DBA">
            <w:pPr>
              <w:spacing w:after="0" w:line="240" w:lineRule="auto"/>
              <w:jc w:val="both"/>
              <w:rPr>
                <w:rFonts w:ascii="Times New Roman" w:hAnsi="Times New Roman" w:cs="Times New Roman"/>
              </w:rPr>
            </w:pPr>
            <w:proofErr w:type="gramStart"/>
            <w:r w:rsidRPr="00DC0248">
              <w:rPr>
                <w:rFonts w:ascii="Times New Roman" w:hAnsi="Times New Roman" w:cs="Times New Roman"/>
              </w:rPr>
              <w:t>(в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от 11.07.2015  №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roofErr w:type="gramEnd"/>
          </w:p>
        </w:tc>
        <w:tc>
          <w:tcPr>
            <w:tcW w:w="3260" w:type="dxa"/>
            <w:shd w:val="clear" w:color="auto" w:fill="auto"/>
          </w:tcPr>
          <w:p w:rsidR="00FE143A" w:rsidRDefault="00FE143A" w:rsidP="00FE143A">
            <w:pPr>
              <w:spacing w:after="0" w:line="240" w:lineRule="auto"/>
              <w:jc w:val="both"/>
              <w:rPr>
                <w:rFonts w:ascii="Times New Roman" w:hAnsi="Times New Roman" w:cs="Times New Roman"/>
              </w:rPr>
            </w:pPr>
            <w:r>
              <w:rPr>
                <w:rFonts w:ascii="Times New Roman" w:hAnsi="Times New Roman" w:cs="Times New Roman"/>
              </w:rPr>
              <w:t>официальные данные представляются ТОФСГС по НСО,</w:t>
            </w:r>
          </w:p>
          <w:p w:rsidR="002E2A01" w:rsidRPr="00DC0248" w:rsidRDefault="00FE143A" w:rsidP="00FE143A">
            <w:pPr>
              <w:spacing w:after="0" w:line="240" w:lineRule="auto"/>
              <w:jc w:val="both"/>
              <w:rPr>
                <w:rFonts w:ascii="Times New Roman" w:hAnsi="Times New Roman" w:cs="Times New Roman"/>
              </w:rPr>
            </w:pPr>
            <w:r>
              <w:rPr>
                <w:rFonts w:ascii="Times New Roman" w:hAnsi="Times New Roman" w:cs="Times New Roman"/>
              </w:rPr>
              <w:t xml:space="preserve">источником данных является ежеквартальный мониторинг начисленной среднемесячной заработной платы (в соответствии с приказом </w:t>
            </w:r>
            <w:proofErr w:type="spellStart"/>
            <w:r>
              <w:rPr>
                <w:rFonts w:ascii="Times New Roman" w:hAnsi="Times New Roman" w:cs="Times New Roman"/>
              </w:rPr>
              <w:t>минздрава</w:t>
            </w:r>
            <w:proofErr w:type="spellEnd"/>
            <w:r>
              <w:rPr>
                <w:rFonts w:ascii="Times New Roman" w:hAnsi="Times New Roman" w:cs="Times New Roman"/>
              </w:rPr>
              <w:t xml:space="preserve"> НСО от 20.03.2013 № 779 «О введении мониторинга средней заработной платы» в соответствии с Указом Президента Российской Федерации от 07.05.2012 № 597 «О мероприятиях по реализации государственной социальной политики»)</w:t>
            </w:r>
          </w:p>
        </w:tc>
      </w:tr>
      <w:tr w:rsidR="002E2A01" w:rsidRPr="0017030B" w:rsidTr="00F27FD1">
        <w:trPr>
          <w:trHeight w:val="333"/>
        </w:trPr>
        <w:tc>
          <w:tcPr>
            <w:tcW w:w="675" w:type="dxa"/>
            <w:gridSpan w:val="2"/>
          </w:tcPr>
          <w:p w:rsidR="002E2A01" w:rsidRPr="0017030B" w:rsidRDefault="002E2A01" w:rsidP="002E2A01">
            <w:pPr>
              <w:spacing w:after="0" w:line="240" w:lineRule="auto"/>
              <w:jc w:val="center"/>
              <w:rPr>
                <w:rFonts w:ascii="Times New Roman" w:hAnsi="Times New Roman" w:cs="Times New Roman"/>
                <w:color w:val="000000" w:themeColor="text1"/>
              </w:rPr>
            </w:pPr>
            <w:r w:rsidRPr="0017030B">
              <w:rPr>
                <w:rFonts w:ascii="Times New Roman" w:hAnsi="Times New Roman" w:cs="Times New Roman"/>
                <w:color w:val="000000" w:themeColor="text1"/>
              </w:rPr>
              <w:t>22</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roofErr w:type="spellStart"/>
            <w:r w:rsidRPr="00AE4DBA">
              <w:rPr>
                <w:rFonts w:ascii="Times New Roman" w:hAnsi="Times New Roman" w:cs="Times New Roman"/>
                <w:color w:val="000000" w:themeColor="text1"/>
              </w:rPr>
              <w:t>Подушевой</w:t>
            </w:r>
            <w:proofErr w:type="spellEnd"/>
            <w:r w:rsidRPr="00AE4DBA">
              <w:rPr>
                <w:rFonts w:ascii="Times New Roman" w:hAnsi="Times New Roman" w:cs="Times New Roman"/>
                <w:color w:val="000000" w:themeColor="text1"/>
              </w:rPr>
              <w:t xml:space="preserve"> норматив финансирования за счет средств Территориальной программы обязательного медицинского страхования</w:t>
            </w:r>
          </w:p>
        </w:tc>
        <w:tc>
          <w:tcPr>
            <w:tcW w:w="1134" w:type="dxa"/>
            <w:shd w:val="clear" w:color="auto" w:fill="auto"/>
          </w:tcPr>
          <w:p w:rsidR="002E2A01" w:rsidRPr="00AE4DBA" w:rsidRDefault="002E2A01" w:rsidP="002E2A01">
            <w:pP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p w:rsidR="002E2A01" w:rsidRPr="00AE4DBA" w:rsidRDefault="002E2A01" w:rsidP="002E2A01">
            <w:pPr>
              <w:spacing w:after="0" w:line="240" w:lineRule="auto"/>
              <w:jc w:val="center"/>
              <w:rPr>
                <w:rFonts w:ascii="Times New Roman" w:hAnsi="Times New Roman" w:cs="Times New Roman"/>
                <w:color w:val="000000" w:themeColor="text1"/>
              </w:rPr>
            </w:pP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утверждены в соответствии с Территориальной программой</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государственных гарантий бесплатного оказания гражданам медицинской помощи в Новосибирской области.</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освоенных объёмов финансирования медицинской помощи за счет средств ОМС на территориальную программу ОМС (всего) к количеству лиц, застрахованных в системе обязательного медицинского страхования Новосибирской области </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информация предоставляется медицинскими  организациями, работающими в системе ОМС (статистическая форма № 62 «Сведения о ресурсном обеспечении и оказании медицинской помощи населению» (Приказ ФСГС от 15.05.2014 № 308)</w:t>
            </w:r>
            <w:proofErr w:type="gramEnd"/>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 </w:t>
            </w:r>
          </w:p>
        </w:tc>
      </w:tr>
      <w:tr w:rsidR="002E2A01" w:rsidRPr="0017030B" w:rsidTr="006B54F3">
        <w:trPr>
          <w:trHeight w:val="333"/>
        </w:trPr>
        <w:tc>
          <w:tcPr>
            <w:tcW w:w="15701" w:type="dxa"/>
            <w:gridSpan w:val="7"/>
            <w:vAlign w:val="center"/>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Подпрограмма 1. Профилактика заболеваний и формирование здорового образа жизни. Развитие первичной медико-санитарной помощи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23</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профилактическими медицинскими осмотрами детей,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390C8B">
            <w:pPr>
              <w:spacing w:after="0" w:line="240" w:lineRule="auto"/>
              <w:jc w:val="both"/>
              <w:rPr>
                <w:rFonts w:ascii="Times New Roman" w:hAnsi="Times New Roman" w:cs="Times New Roman"/>
                <w:color w:val="000000" w:themeColor="text1"/>
              </w:rPr>
            </w:pPr>
            <w:r w:rsidRPr="00D21F66">
              <w:rPr>
                <w:rFonts w:ascii="Times New Roman" w:hAnsi="Times New Roman" w:cs="Times New Roman"/>
              </w:rPr>
              <w:t>Фактические значения определяются как соотношение числа детей, прошедших профилактический медицинский осмотр с начала отчетного года, к среднегодовой численности детей 0-17 лет</w:t>
            </w:r>
            <w:r w:rsidR="00457722" w:rsidRPr="00D21F66">
              <w:rPr>
                <w:rFonts w:ascii="Times New Roman" w:hAnsi="Times New Roman" w:cs="Times New Roman"/>
              </w:rPr>
              <w:t xml:space="preserve"> на 01 января отчетного года</w:t>
            </w:r>
            <w:r w:rsidR="00390C8B" w:rsidRPr="00D21F66">
              <w:rPr>
                <w:rFonts w:ascii="Times New Roman" w:hAnsi="Times New Roman" w:cs="Times New Roman"/>
              </w:rPr>
              <w:t>/ на начало года, предшествующего отчетному году</w:t>
            </w:r>
            <w:r w:rsidRPr="00D21F66">
              <w:rPr>
                <w:rFonts w:ascii="Times New Roman" w:hAnsi="Times New Roman" w:cs="Times New Roman"/>
              </w:rPr>
              <w:t>,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информацию о среднегодовой численности детей 0-17 лет предоставляет ТОФСГС по НСО, информацию о количестве детей, прошедших профилактический  </w:t>
            </w:r>
            <w:r w:rsidRPr="00DC0248">
              <w:rPr>
                <w:rFonts w:ascii="Times New Roman" w:hAnsi="Times New Roman" w:cs="Times New Roman"/>
                <w:color w:val="000000" w:themeColor="text1"/>
              </w:rPr>
              <w:t>медицинский осмотр</w:t>
            </w:r>
            <w:r w:rsidR="002C2257" w:rsidRPr="00DC0248">
              <w:rPr>
                <w:rFonts w:ascii="Times New Roman" w:hAnsi="Times New Roman" w:cs="Times New Roman"/>
                <w:color w:val="000000" w:themeColor="text1"/>
              </w:rPr>
              <w:t>,</w:t>
            </w:r>
            <w:r w:rsidRPr="00DC0248">
              <w:rPr>
                <w:rFonts w:ascii="Times New Roman" w:hAnsi="Times New Roman" w:cs="Times New Roman"/>
                <w:color w:val="000000" w:themeColor="text1"/>
              </w:rPr>
              <w:t xml:space="preserve"> предоставляет ГКУЗ НСО</w:t>
            </w:r>
            <w:r w:rsidRPr="00AE4DBA">
              <w:rPr>
                <w:rFonts w:ascii="Times New Roman" w:hAnsi="Times New Roman" w:cs="Times New Roman"/>
                <w:color w:val="000000" w:themeColor="text1"/>
              </w:rPr>
              <w:t xml:space="preserve"> «МИАЦ»</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24</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диспансеризацией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2E2A01">
            <w:pPr>
              <w:spacing w:after="0" w:line="240" w:lineRule="auto"/>
              <w:jc w:val="both"/>
              <w:rPr>
                <w:rFonts w:ascii="Times New Roman" w:hAnsi="Times New Roman" w:cs="Times New Roman"/>
              </w:rPr>
            </w:pPr>
            <w:proofErr w:type="gramStart"/>
            <w:r w:rsidRPr="00D21F66">
              <w:rPr>
                <w:rFonts w:ascii="Times New Roman" w:hAnsi="Times New Roman" w:cs="Times New Roman"/>
              </w:rPr>
              <w:t>Фактические значения определяются как соотношение числа детей-сирот и детей, находящихся в трудной жизненной ситуации</w:t>
            </w:r>
            <w:r w:rsidR="006501CE">
              <w:rPr>
                <w:rFonts w:ascii="Times New Roman" w:hAnsi="Times New Roman" w:cs="Times New Roman"/>
              </w:rPr>
              <w:t>,</w:t>
            </w:r>
            <w:r w:rsidR="00457722" w:rsidRPr="00D21F66">
              <w:rPr>
                <w:rFonts w:ascii="Times New Roman" w:hAnsi="Times New Roman" w:cs="Times New Roman"/>
              </w:rPr>
              <w:t xml:space="preserve"> пребывающих в стационарных учреждениях системы здравоохранения, образования и социальной защиты</w:t>
            </w:r>
            <w:r w:rsidRPr="00D21F66">
              <w:rPr>
                <w:rFonts w:ascii="Times New Roman" w:hAnsi="Times New Roman" w:cs="Times New Roman"/>
              </w:rPr>
              <w:t>, прошедших диспансеризацию с начала отчетного года, к общему числу детей-сирот и детей, находящихся в трудной жизненной ситуации</w:t>
            </w:r>
            <w:r w:rsidR="00457722" w:rsidRPr="00D21F66">
              <w:rPr>
                <w:rFonts w:ascii="Times New Roman" w:hAnsi="Times New Roman" w:cs="Times New Roman"/>
              </w:rPr>
              <w:t>, пребывающих в стационарных учреждениях системы здравоохранения, образования и социальной защиты</w:t>
            </w:r>
            <w:r w:rsidRPr="00D21F66">
              <w:rPr>
                <w:rFonts w:ascii="Times New Roman" w:hAnsi="Times New Roman" w:cs="Times New Roman"/>
              </w:rPr>
              <w:t>, выраженное в процентах</w:t>
            </w:r>
            <w:proofErr w:type="gramEnd"/>
          </w:p>
        </w:tc>
        <w:tc>
          <w:tcPr>
            <w:tcW w:w="3260" w:type="dxa"/>
            <w:shd w:val="clear" w:color="auto" w:fill="auto"/>
          </w:tcPr>
          <w:p w:rsidR="002E2A01" w:rsidRPr="00DC0248" w:rsidRDefault="002E2A01" w:rsidP="002E2A01">
            <w:pPr>
              <w:spacing w:after="0" w:line="240" w:lineRule="auto"/>
              <w:jc w:val="both"/>
              <w:rPr>
                <w:rFonts w:ascii="Times New Roman" w:hAnsi="Times New Roman" w:cs="Times New Roman"/>
              </w:rPr>
            </w:pPr>
            <w:r w:rsidRPr="00DC0248">
              <w:rPr>
                <w:rFonts w:ascii="Times New Roman" w:hAnsi="Times New Roman" w:cs="Times New Roman"/>
              </w:rPr>
              <w:t>информацию о  числе детей-сирот и детей, находящихся в трудной жизненной ситуации, предоставляют медицинские организации, подведомственные Минздраву НСО, информацию о количестве детей-сирот и детей, находящихся в трудной жизненной ситуации, прошедших диспансеризацию предоставляет ГКУЗ НСО «МИАЦ»</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25</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диспансеризацией взрослого населения,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соотношение количества граждан, возрастной категории 18 лет и старше, прошедших диспансеризацию с начала отчетного года, к общему количеству населения, запланированного на диспансеризацию определенных гру</w:t>
            </w:r>
            <w:proofErr w:type="gramStart"/>
            <w:r w:rsidRPr="00AE4DBA">
              <w:rPr>
                <w:rFonts w:ascii="Times New Roman" w:hAnsi="Times New Roman" w:cs="Times New Roman"/>
                <w:color w:val="000000" w:themeColor="text1"/>
              </w:rPr>
              <w:t>пп взр</w:t>
            </w:r>
            <w:proofErr w:type="gramEnd"/>
            <w:r w:rsidRPr="00AE4DBA">
              <w:rPr>
                <w:rFonts w:ascii="Times New Roman" w:hAnsi="Times New Roman" w:cs="Times New Roman"/>
                <w:color w:val="000000" w:themeColor="text1"/>
              </w:rPr>
              <w:t>ослого населения в текущем году,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источником данных является еженедельный мониторинг диспансеризации определенных гру</w:t>
            </w:r>
            <w:proofErr w:type="gramStart"/>
            <w:r w:rsidRPr="00AE4DBA">
              <w:rPr>
                <w:rFonts w:ascii="Times New Roman" w:hAnsi="Times New Roman" w:cs="Times New Roman"/>
                <w:color w:val="000000" w:themeColor="text1"/>
              </w:rPr>
              <w:t>пп взр</w:t>
            </w:r>
            <w:proofErr w:type="gramEnd"/>
            <w:r w:rsidRPr="00AE4DBA">
              <w:rPr>
                <w:rFonts w:ascii="Times New Roman" w:hAnsi="Times New Roman" w:cs="Times New Roman"/>
                <w:color w:val="000000" w:themeColor="text1"/>
              </w:rPr>
              <w:t>ослого населения ГКУЗ НСО «РЦМП»</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26</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ожирения среди взрослого населения  (инд</w:t>
            </w:r>
            <w:r w:rsidR="00E45A20" w:rsidRPr="00AE4DBA">
              <w:rPr>
                <w:rFonts w:ascii="Times New Roman" w:hAnsi="Times New Roman" w:cs="Times New Roman"/>
                <w:color w:val="000000" w:themeColor="text1"/>
              </w:rPr>
              <w:t>екс массы тела более 30 кг/</w:t>
            </w:r>
            <w:proofErr w:type="spellStart"/>
            <w:r w:rsidR="00E45A20" w:rsidRPr="00AE4DBA">
              <w:rPr>
                <w:rFonts w:ascii="Times New Roman" w:hAnsi="Times New Roman" w:cs="Times New Roman"/>
                <w:color w:val="000000" w:themeColor="text1"/>
              </w:rPr>
              <w:t>кв</w:t>
            </w:r>
            <w:proofErr w:type="gramStart"/>
            <w:r w:rsidR="00E45A20" w:rsidRPr="00AE4DBA">
              <w:rPr>
                <w:rFonts w:ascii="Times New Roman" w:hAnsi="Times New Roman" w:cs="Times New Roman"/>
                <w:color w:val="000000" w:themeColor="text1"/>
              </w:rPr>
              <w:t>.м</w:t>
            </w:r>
            <w:proofErr w:type="spellEnd"/>
            <w:proofErr w:type="gramEnd"/>
            <w:r w:rsidRPr="00AE4DBA">
              <w:rPr>
                <w:rFonts w:ascii="Times New Roman" w:hAnsi="Times New Roman" w:cs="Times New Roman"/>
                <w:color w:val="000000" w:themeColor="text1"/>
              </w:rPr>
              <w:t>),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соотношение </w:t>
            </w:r>
            <w:r w:rsidRPr="00AE4DBA">
              <w:rPr>
                <w:rFonts w:ascii="Times New Roman" w:hAnsi="Times New Roman" w:cs="Times New Roman"/>
                <w:color w:val="000000" w:themeColor="text1"/>
              </w:rPr>
              <w:lastRenderedPageBreak/>
              <w:t>количества граждан, возрастной категории 18 лет и старше, имеющих индекс массы тела более 30 кг/</w:t>
            </w:r>
            <w:proofErr w:type="spellStart"/>
            <w:r w:rsidRPr="00AE4DBA">
              <w:rPr>
                <w:rFonts w:ascii="Times New Roman" w:hAnsi="Times New Roman" w:cs="Times New Roman"/>
                <w:color w:val="000000" w:themeColor="text1"/>
              </w:rPr>
              <w:t>кв</w:t>
            </w:r>
            <w:proofErr w:type="gramStart"/>
            <w:r w:rsidRPr="00AE4DBA">
              <w:rPr>
                <w:rFonts w:ascii="Times New Roman" w:hAnsi="Times New Roman" w:cs="Times New Roman"/>
                <w:color w:val="000000" w:themeColor="text1"/>
              </w:rPr>
              <w:t>.м</w:t>
            </w:r>
            <w:proofErr w:type="spellEnd"/>
            <w:proofErr w:type="gramEnd"/>
            <w:r w:rsidRPr="00AE4DBA">
              <w:rPr>
                <w:rFonts w:ascii="Times New Roman" w:hAnsi="Times New Roman" w:cs="Times New Roman"/>
                <w:color w:val="000000" w:themeColor="text1"/>
              </w:rPr>
              <w:t xml:space="preserve">  (по данным эпидемиологического мониторинга распространенности факторов риска развития хронических неинфекционных заболеваний у населения НСО), к общему количеству населения, участвовавшего в эпидемиологическом мониторинге, выраженное в процентах</w:t>
            </w:r>
          </w:p>
        </w:tc>
        <w:tc>
          <w:tcPr>
            <w:tcW w:w="3260" w:type="dxa"/>
            <w:vMerge w:val="restart"/>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lastRenderedPageBreak/>
              <w:t xml:space="preserve">отчеты эпидемиологических исследований, проводимых в рамках диспансеризации определенных групп взрослого </w:t>
            </w:r>
            <w:r w:rsidRPr="00AE4DBA">
              <w:rPr>
                <w:rFonts w:ascii="Times New Roman" w:hAnsi="Times New Roman" w:cs="Times New Roman"/>
                <w:color w:val="000000" w:themeColor="text1"/>
              </w:rPr>
              <w:lastRenderedPageBreak/>
              <w:t>населения, в виде отчетных форм статистического отраслевого наблюдения ф. 131о «Сведения о диспансеризации определенных групп взрослого населения», утвержденных приказом Минздрава России от 18.06.2013 № 383н «О формах медицинской документации и статистической отчетности, используемых при проведении диспансеризации определенных групп взрослого населения и профилактических медицинских осмотров».</w:t>
            </w:r>
            <w:proofErr w:type="gramEnd"/>
            <w:r w:rsidRPr="00AE4DBA">
              <w:rPr>
                <w:rFonts w:ascii="Times New Roman" w:hAnsi="Times New Roman" w:cs="Times New Roman"/>
                <w:color w:val="000000" w:themeColor="text1"/>
              </w:rPr>
              <w:t xml:space="preserve"> Отчеты предоставляются в ГКУЗ НСО «РЦМП». Выборка проводится сплошным методом (участвуют все взрослые граждане </w:t>
            </w:r>
            <w:r w:rsidR="00DB5EFE">
              <w:rPr>
                <w:rFonts w:ascii="Times New Roman" w:hAnsi="Times New Roman" w:cs="Times New Roman"/>
                <w:color w:val="000000" w:themeColor="text1"/>
              </w:rPr>
              <w:t xml:space="preserve">в </w:t>
            </w:r>
            <w:r w:rsidRPr="00AE4DBA">
              <w:rPr>
                <w:rFonts w:ascii="Times New Roman" w:hAnsi="Times New Roman" w:cs="Times New Roman"/>
                <w:color w:val="000000" w:themeColor="text1"/>
              </w:rPr>
              <w:t>НСО 18 лет и старше, прошедшие диспансеризацию в текущем году)</w:t>
            </w:r>
          </w:p>
          <w:p w:rsidR="002E2A01" w:rsidRPr="00AE4DBA" w:rsidRDefault="002E2A01" w:rsidP="002E2A01">
            <w:pPr>
              <w:spacing w:after="0" w:line="240" w:lineRule="auto"/>
              <w:jc w:val="both"/>
              <w:rPr>
                <w:rFonts w:ascii="Times New Roman" w:hAnsi="Times New Roman" w:cs="Times New Roman"/>
                <w:color w:val="000000" w:themeColor="text1"/>
              </w:rPr>
            </w:pP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27</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повышенного артериального давления среди взрослого населения,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соотношение количества граждан, возрастной категории 18 лет и старше, имеющих повышенное артериальное давление (&gt;139/89 мм </w:t>
            </w:r>
            <w:proofErr w:type="spellStart"/>
            <w:r w:rsidRPr="00AE4DBA">
              <w:rPr>
                <w:rFonts w:ascii="Times New Roman" w:hAnsi="Times New Roman" w:cs="Times New Roman"/>
                <w:color w:val="000000" w:themeColor="text1"/>
              </w:rPr>
              <w:t>рт</w:t>
            </w:r>
            <w:proofErr w:type="spellEnd"/>
            <w:r w:rsidRPr="00AE4DBA">
              <w:rPr>
                <w:rFonts w:ascii="Times New Roman" w:hAnsi="Times New Roman" w:cs="Times New Roman"/>
                <w:color w:val="000000" w:themeColor="text1"/>
              </w:rPr>
              <w:t xml:space="preserve"> </w:t>
            </w:r>
            <w:proofErr w:type="spellStart"/>
            <w:proofErr w:type="gramStart"/>
            <w:r w:rsidRPr="00AE4DBA">
              <w:rPr>
                <w:rFonts w:ascii="Times New Roman" w:hAnsi="Times New Roman" w:cs="Times New Roman"/>
                <w:color w:val="000000" w:themeColor="text1"/>
              </w:rPr>
              <w:t>ст</w:t>
            </w:r>
            <w:proofErr w:type="spellEnd"/>
            <w:proofErr w:type="gramEnd"/>
            <w:r w:rsidRPr="00AE4DBA">
              <w:rPr>
                <w:rFonts w:ascii="Times New Roman" w:hAnsi="Times New Roman" w:cs="Times New Roman"/>
                <w:color w:val="000000" w:themeColor="text1"/>
              </w:rPr>
              <w:t>) (по данным эпидемиологического мониторинга распространенности факторов риска развития хронических неинфекционных заболеваний у населения НСО), к общему количеству населения, участвовавшего в эпидемиологическом мониторинге, выраженное в процентах</w:t>
            </w:r>
          </w:p>
        </w:tc>
        <w:tc>
          <w:tcPr>
            <w:tcW w:w="3260" w:type="dxa"/>
            <w:vMerge/>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
        </w:tc>
      </w:tr>
      <w:tr w:rsidR="002E2A01" w:rsidRPr="0017030B" w:rsidTr="00F27FD1">
        <w:trPr>
          <w:trHeight w:val="416"/>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28</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повышенного уровня холестерина в крови среди взрослого населения,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соотношение количества граждан, возрастной категории 18 лет и старше, имеющих повышенный уровень холестерина крови (по данным эпидемиологического мониторинга </w:t>
            </w:r>
            <w:proofErr w:type="gramStart"/>
            <w:r w:rsidRPr="00AE4DBA">
              <w:rPr>
                <w:rFonts w:ascii="Times New Roman" w:hAnsi="Times New Roman" w:cs="Times New Roman"/>
                <w:color w:val="000000" w:themeColor="text1"/>
              </w:rPr>
              <w:t>распространенности факторов риска развития хронических неинфекционных заболеваний</w:t>
            </w:r>
            <w:proofErr w:type="gramEnd"/>
            <w:r w:rsidRPr="00AE4DBA">
              <w:rPr>
                <w:rFonts w:ascii="Times New Roman" w:hAnsi="Times New Roman" w:cs="Times New Roman"/>
                <w:color w:val="000000" w:themeColor="text1"/>
              </w:rPr>
              <w:t xml:space="preserve"> у населения НСО), к общему количеству населения, участвовавшего в эпидемиологическом мониторинге, выраженное в процентах</w:t>
            </w:r>
          </w:p>
        </w:tc>
        <w:tc>
          <w:tcPr>
            <w:tcW w:w="3260" w:type="dxa"/>
            <w:vMerge/>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29</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низкой физической активности среди взрослого населения,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соотношение количества  граждан, возрастной категории 18 лет и старше, имеющих низкую физическую активность (по данным эпидемиологического мониторинга </w:t>
            </w:r>
            <w:proofErr w:type="gramStart"/>
            <w:r w:rsidRPr="00AE4DBA">
              <w:rPr>
                <w:rFonts w:ascii="Times New Roman" w:hAnsi="Times New Roman" w:cs="Times New Roman"/>
                <w:color w:val="000000" w:themeColor="text1"/>
              </w:rPr>
              <w:t>распространенности факторов риска развития хронических неинфекционных заболеваний</w:t>
            </w:r>
            <w:proofErr w:type="gramEnd"/>
            <w:r w:rsidRPr="00AE4DBA">
              <w:rPr>
                <w:rFonts w:ascii="Times New Roman" w:hAnsi="Times New Roman" w:cs="Times New Roman"/>
                <w:color w:val="000000" w:themeColor="text1"/>
              </w:rPr>
              <w:t xml:space="preserve"> у населения </w:t>
            </w:r>
            <w:r w:rsidRPr="00AE4DBA">
              <w:rPr>
                <w:rFonts w:ascii="Times New Roman" w:hAnsi="Times New Roman" w:cs="Times New Roman"/>
                <w:color w:val="000000" w:themeColor="text1"/>
              </w:rPr>
              <w:lastRenderedPageBreak/>
              <w:t>НСО), к общему количеству населения, участвовавшего в эпидемиологическом мониторинге, выраженное в процентах</w:t>
            </w:r>
          </w:p>
        </w:tc>
        <w:tc>
          <w:tcPr>
            <w:tcW w:w="3260" w:type="dxa"/>
            <w:vMerge/>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30</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избыточного потребления соли среди взрослого населения,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rPr>
            </w:pPr>
            <w:r w:rsidRPr="00AE4DBA">
              <w:rPr>
                <w:rFonts w:ascii="Times New Roman" w:hAnsi="Times New Roman" w:cs="Times New Roman"/>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rPr>
              <w:t xml:space="preserve">Фактические значения определяются как соотношение количества  граждан, возрастной категории 18 лет и старше, имеющих избыточный уровень потребления соли (по данным медико-социологического исследования </w:t>
            </w:r>
            <w:proofErr w:type="gramStart"/>
            <w:r w:rsidRPr="00AE4DBA">
              <w:rPr>
                <w:rFonts w:ascii="Times New Roman" w:hAnsi="Times New Roman" w:cs="Times New Roman"/>
              </w:rPr>
              <w:t>распространенности факторов риска развития хронических неинфекционных заболеваний</w:t>
            </w:r>
            <w:proofErr w:type="gramEnd"/>
            <w:r w:rsidRPr="00AE4DBA">
              <w:rPr>
                <w:rFonts w:ascii="Times New Roman" w:hAnsi="Times New Roman" w:cs="Times New Roman"/>
              </w:rPr>
              <w:t xml:space="preserve"> у населения НСО), к общему количеству населения, участвовавшего в медико-социологическом исследовании,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источником информации являются результаты медико-социологического исследования, проводимого на основе анкетирования взрослого населения НСО (возрастной категории 18 лет и старше), проводимого в ходе диспансеризации определенных групп взрослого населения участковыми врачами-терапевтами,  в соответствии с приказом Минздрава России от 03.12.2012 № 1006н «Об утверждении </w:t>
            </w:r>
            <w:proofErr w:type="gramStart"/>
            <w:r w:rsidRPr="00AE4DBA">
              <w:rPr>
                <w:rFonts w:ascii="Times New Roman" w:hAnsi="Times New Roman" w:cs="Times New Roman"/>
                <w:color w:val="000000" w:themeColor="text1"/>
              </w:rPr>
              <w:t>порядка проведения диспансеризации определенных групп взрослого населения</w:t>
            </w:r>
            <w:proofErr w:type="gramEnd"/>
            <w:r w:rsidRPr="00AE4DBA">
              <w:rPr>
                <w:rFonts w:ascii="Times New Roman" w:hAnsi="Times New Roman" w:cs="Times New Roman"/>
                <w:color w:val="000000" w:themeColor="text1"/>
              </w:rPr>
              <w:t>».</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Анкеты (произвольно выбранные) предоставляются в ГКУЗ НСО «РЦМП», формируется репрезентативная слепая выборка</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31</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Распространённость недостаточного потребления фруктов и овощей среди взрослого населения, %</w:t>
            </w:r>
          </w:p>
        </w:tc>
        <w:tc>
          <w:tcPr>
            <w:tcW w:w="1134"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мониторинга за 3 года, предшествующие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соотношение количества  граждан,  возрастной категории 18 лет и старше, имеющих недостаточный уровень потребления фруктов и овощей </w:t>
            </w:r>
            <w:proofErr w:type="gramStart"/>
            <w:r w:rsidRPr="00AE4DBA">
              <w:rPr>
                <w:rFonts w:ascii="Times New Roman" w:hAnsi="Times New Roman" w:cs="Times New Roman"/>
                <w:color w:val="000000" w:themeColor="text1"/>
              </w:rPr>
              <w:t xml:space="preserve">( </w:t>
            </w:r>
            <w:proofErr w:type="gramEnd"/>
            <w:r w:rsidRPr="00AE4DBA">
              <w:rPr>
                <w:rFonts w:ascii="Times New Roman" w:hAnsi="Times New Roman" w:cs="Times New Roman"/>
                <w:color w:val="000000" w:themeColor="text1"/>
              </w:rPr>
              <w:t>по данным медико-социологического исследования распространенности факторов риска развития хронических неинфекционных заболеваний у населения НСО), к  общему количеству взрослого населения, участвовавшего в  медико-социологическом исследовании,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источником информации являются результаты медико-социологического исследования, проводимого на основе анкетирования взрослого населения НСО (возрастной категории 18 лет и старше), проводимого в ходе диспансеризации определенных гру</w:t>
            </w:r>
            <w:proofErr w:type="gramStart"/>
            <w:r w:rsidRPr="00AE4DBA">
              <w:rPr>
                <w:rFonts w:ascii="Times New Roman" w:hAnsi="Times New Roman" w:cs="Times New Roman"/>
                <w:color w:val="000000" w:themeColor="text1"/>
              </w:rPr>
              <w:t>пп взр</w:t>
            </w:r>
            <w:proofErr w:type="gramEnd"/>
            <w:r w:rsidRPr="00AE4DBA">
              <w:rPr>
                <w:rFonts w:ascii="Times New Roman" w:hAnsi="Times New Roman" w:cs="Times New Roman"/>
                <w:color w:val="000000" w:themeColor="text1"/>
              </w:rPr>
              <w:t>ослого населения участковыми врачами-терапевтами.</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Анкеты (произвольно выбранные) предоставляются в ГКУЗ НСО «РЦМП».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Формируется репрезентативная слепая выборка</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32</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Доля больных с выявленными злокачественными новообразованиями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на I-II ст.,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p w:rsidR="002E2A01" w:rsidRPr="00AE4DBA" w:rsidRDefault="002E2A01" w:rsidP="002E2A01">
            <w:pPr>
              <w:spacing w:after="0" w:line="240" w:lineRule="auto"/>
              <w:jc w:val="center"/>
              <w:rPr>
                <w:rFonts w:ascii="Times New Roman" w:hAnsi="Times New Roman" w:cs="Times New Roman"/>
                <w:color w:val="000000" w:themeColor="text1"/>
              </w:rPr>
            </w:pP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соотношение количества больных злокачественными новообразованиями, выявленных на I и II стадиях заболевания за отчетный период, к общему числу больных злокачественными новообразованиями, впервые взятых на учёт в текущем году,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35 «Сведения о больных со злокачественными новообразованиями», утвержденной приказом Росстата от 29.12.2011 № 520</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33</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населения профилактическими осмотрами на туберкулёз,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человек, охваченных профилактическими осмотрами на туберкулез с начала отчетного года, к общему числу жителей Новосибирской области на 01 января отчетного года,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34</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Смертность от самоубийств,  случаев на 100 тыс. населения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данными официальной статистической отчетности.</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ТОФСГС по НСО</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35</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больных алкоголизмом, повторно госпитализированных в течение года,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 xml:space="preserve">(6 </w:t>
            </w:r>
            <w:r w:rsidRPr="00AE4DBA">
              <w:rPr>
                <w:rFonts w:ascii="Times New Roman" w:hAnsi="Times New Roman" w:cs="Times New Roman"/>
                <w:color w:val="000000" w:themeColor="text1"/>
              </w:rPr>
              <w:lastRenderedPageBreak/>
              <w:t>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w:t>
            </w:r>
            <w:r w:rsidRPr="00AE4DBA">
              <w:rPr>
                <w:rFonts w:ascii="Times New Roman" w:hAnsi="Times New Roman" w:cs="Times New Roman"/>
                <w:color w:val="000000" w:themeColor="text1"/>
              </w:rPr>
              <w:lastRenderedPageBreak/>
              <w:t>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числа поступивших больных алкоголизмом за отчетный период за вычетом  больных алкоголизмом, поступивших впервые в данном году, к числу поступивших  больных алкоголизмом за отчетный период,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 xml:space="preserve">информация предоставляется подведомственными Минздраву НСО медицинскими </w:t>
            </w:r>
            <w:r w:rsidRPr="00AE4DBA">
              <w:rPr>
                <w:rFonts w:ascii="Times New Roman" w:hAnsi="Times New Roman" w:cs="Times New Roman"/>
                <w:color w:val="000000" w:themeColor="text1"/>
              </w:rPr>
              <w:lastRenderedPageBreak/>
              <w:t>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36</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больных наркоманией, повторно госпитализированных в течение года,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числа поступивших больных наркоманией за отчетный период за вычетом больных наркоманией, поступивших впервые в данном году, к числу поступивших  больных наркоманией за отчетный период,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37</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Число больных наркоманией, находящихся в ремиссии от 1 года до 2 лет (на 100 наркологических больных среднегодового контингента),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рассчитываются как отношение числа больных наркоманией, находящихся в ремиссии от 1 года до 2 лет на конец отчетного периода к числу  больных среднегодового контингента больных наркоманией, состоящих на учете, умноженное на 100</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38</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Число больных наркоманией, находящихся в ремиссии более 2 лет (на 100 наркологических больных среднегодового контингента),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рассчитываются как отношение числа лиц  больных наркоманией, находящихся в ремиссии более 2 лет на конец отчетного периода, к числу  больных среднегодового контингента</w:t>
            </w:r>
            <w:r w:rsidR="00DB5EFE">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больных наркоманией, состоящих на учете, умноженное на 100</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39</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Число больных алкоголизмом, находящихся в ремиссии от 1 года до 2 лет  (на 100  больных алкоголизмом среднегодового контингента),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рассчитываются как отношение числа  больных алкоголизмом, находящихся в ремиссии от 1 года до 2 лет на конец отчетного периода, к числу  больных алкоголизмом среднегодового контингента, состоящих на учете, умноженное на 100</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 Свод в Минздрав НСО предоставляет ГБУЗ НСО «НОНД»</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40</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Число больных алкоголизмом, находящихся в ремиссии более 2 лет (на 100  больных алкоголизмом среднегодового контингента),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рассчитываются как отношение числа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 xml:space="preserve">больных алкоголизмом, находящихся в ремиссии более 2 лет на конец отчетного периода, к числу  больных алкоголизмом среднегодового контингента, состоящих на учете, </w:t>
            </w:r>
            <w:proofErr w:type="gramStart"/>
            <w:r w:rsidRPr="00AE4DBA">
              <w:rPr>
                <w:rFonts w:ascii="Times New Roman" w:hAnsi="Times New Roman" w:cs="Times New Roman"/>
                <w:color w:val="000000" w:themeColor="text1"/>
              </w:rPr>
              <w:t>умноженное</w:t>
            </w:r>
            <w:proofErr w:type="gramEnd"/>
            <w:r w:rsidRPr="00AE4DBA">
              <w:rPr>
                <w:rFonts w:ascii="Times New Roman" w:hAnsi="Times New Roman" w:cs="Times New Roman"/>
                <w:color w:val="000000" w:themeColor="text1"/>
              </w:rPr>
              <w:t xml:space="preserve"> на 100</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 xml:space="preserve">информация предоставляется подведомственными Минздраву  НСО  медицинскими организациями  в  ГБУЗ НСО «НОНД»  в соответствии с формой № 37 Федерального статистического наблюдения «Сведения о пациентах, больных алкоголизмом, наркоманиями, токсикоманиями», </w:t>
            </w:r>
            <w:r w:rsidRPr="00AE4DBA">
              <w:rPr>
                <w:rFonts w:ascii="Times New Roman" w:hAnsi="Times New Roman" w:cs="Times New Roman"/>
                <w:color w:val="000000" w:themeColor="text1"/>
              </w:rPr>
              <w:lastRenderedPageBreak/>
              <w:t>утвержденной Приказом Росстата от 16.10.2013 № 410. Свод предоставляет ГБУЗ НСО «НОНД»</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41</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Заболеваемость дифтерией,  на 100 тыс. населения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42</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Заболеваемость корью, на 1 млн. населения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color w:val="000000" w:themeColor="text1"/>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43</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Заболеваемость краснухой, на 100 тыс. населения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w:t>
            </w:r>
            <w:r w:rsidR="00DB5EFE">
              <w:rPr>
                <w:rFonts w:ascii="Times New Roman" w:hAnsi="Times New Roman" w:cs="Times New Roman"/>
                <w:color w:val="000000" w:themeColor="text1"/>
              </w:rPr>
              <w:t>ала реализации Программы, а так</w:t>
            </w:r>
            <w:r w:rsidRPr="00AE4DBA">
              <w:rPr>
                <w:rFonts w:ascii="Times New Roman" w:hAnsi="Times New Roman" w:cs="Times New Roman"/>
                <w:color w:val="000000" w:themeColor="text1"/>
              </w:rPr>
              <w:t xml:space="preserve">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44</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Заболеваемость эпидемическим паротитом, на 100 тыс. населения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color w:val="000000" w:themeColor="text1"/>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45</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иммунизации населения против дифтерии, коклюша и столбняка в декретированные сроки,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457722">
            <w:pPr>
              <w:spacing w:after="0" w:line="240" w:lineRule="auto"/>
              <w:jc w:val="both"/>
              <w:rPr>
                <w:rFonts w:ascii="Times New Roman" w:hAnsi="Times New Roman" w:cs="Times New Roman"/>
                <w:color w:val="000000" w:themeColor="text1"/>
              </w:rPr>
            </w:pPr>
            <w:r w:rsidRPr="00DC0248">
              <w:rPr>
                <w:rFonts w:ascii="Times New Roman" w:hAnsi="Times New Roman" w:cs="Times New Roman"/>
              </w:rPr>
              <w:t xml:space="preserve">Фактические значения определяются как  отношение количества лиц, привитых против </w:t>
            </w:r>
            <w:r w:rsidR="00457722" w:rsidRPr="00DC0248">
              <w:rPr>
                <w:rFonts w:ascii="Times New Roman" w:hAnsi="Times New Roman" w:cs="Times New Roman"/>
              </w:rPr>
              <w:t xml:space="preserve">дифтерии, коклюша и столбняка </w:t>
            </w:r>
            <w:r w:rsidRPr="00DC0248">
              <w:rPr>
                <w:rFonts w:ascii="Times New Roman" w:hAnsi="Times New Roman" w:cs="Times New Roman"/>
              </w:rPr>
              <w:t xml:space="preserve">в декретированные сроки, к количеству лиц, подлежавших иммунизации против </w:t>
            </w:r>
            <w:r w:rsidR="00457722" w:rsidRPr="00DC0248">
              <w:rPr>
                <w:rFonts w:ascii="Times New Roman" w:hAnsi="Times New Roman" w:cs="Times New Roman"/>
              </w:rPr>
              <w:t xml:space="preserve"> дифтерии, коклюша и столбняка </w:t>
            </w:r>
            <w:r w:rsidRPr="00DC0248">
              <w:rPr>
                <w:rFonts w:ascii="Times New Roman" w:hAnsi="Times New Roman" w:cs="Times New Roman"/>
              </w:rPr>
              <w:t>в декретированные сроки на территории Новосибирской области,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6 «Сведения о контингентах детей и взрослых, привитых против инфекционных заболеваний», утвержденной приказом Росстата от 31.12.2010 № 482</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46</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иммунизации населения против кори в декретированные сроки,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лиц, привитых против кори  в декретированные сроки, к  количеству лиц, подлежавших иммунизации против кори в декретированные сроки на территории Новосибирской области,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6 «Сведения о контингентах детей и взрослых, привитых против инфекционных заболеваний»,  утвержденной приказом Росстата от 31.12.2010 № 482</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47</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иммунизации населения против краснухи в декретированные сроки,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а также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лиц, привитых против краснухи в декретированные сроки, к количеству лиц, подлежавших иммунизации против краснухи в декретированные сроки на территории Новосибирской области, выраженное в процентах</w:t>
            </w:r>
          </w:p>
        </w:tc>
        <w:tc>
          <w:tcPr>
            <w:tcW w:w="3260" w:type="dxa"/>
            <w:shd w:val="clear" w:color="auto" w:fill="auto"/>
          </w:tcPr>
          <w:p w:rsidR="002E2A01" w:rsidRPr="00AE4DBA" w:rsidRDefault="002E2A01" w:rsidP="00DC0248">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№6 «Сведения о контингентах детей и взрослых, привитых против инфекционных заболеваний», утвержденной приказом Росстата от 31.12.2010 № 482</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48</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Охват иммунизации населения против эпидемического паротита в декретированные сроки,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w:t>
            </w:r>
            <w:r w:rsidR="00DB5EFE">
              <w:rPr>
                <w:rFonts w:ascii="Times New Roman" w:hAnsi="Times New Roman" w:cs="Times New Roman"/>
                <w:color w:val="000000" w:themeColor="text1"/>
              </w:rPr>
              <w:t>ала реализации Программы, а так</w:t>
            </w:r>
            <w:r w:rsidRPr="00AE4DBA">
              <w:rPr>
                <w:rFonts w:ascii="Times New Roman" w:hAnsi="Times New Roman" w:cs="Times New Roman"/>
                <w:color w:val="000000" w:themeColor="text1"/>
              </w:rPr>
              <w:t xml:space="preserve">же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лиц, привитых против эпидемического паротита в декретированные сроки, к количеству лиц, подлежавших иммунизации против эпидемического паротита в декретированные сроки на территории Новосибирской области,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6 «Сведения о контингентах детей и взрослых, привитых против инфекционных заболеваний», утвержденной приказом Росстата от 31.12.2010 № 482</w:t>
            </w:r>
          </w:p>
        </w:tc>
      </w:tr>
      <w:tr w:rsidR="002E2A01" w:rsidRPr="0017030B" w:rsidTr="00F27FD1">
        <w:trPr>
          <w:trHeight w:val="333"/>
        </w:trPr>
        <w:tc>
          <w:tcPr>
            <w:tcW w:w="675" w:type="dxa"/>
            <w:gridSpan w:val="2"/>
            <w:shd w:val="clear" w:color="auto" w:fill="auto"/>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49</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Охват иммунизации населения против вирусного гепатита В </w:t>
            </w:r>
            <w:proofErr w:type="spellStart"/>
            <w:r w:rsidRPr="00AE4DBA">
              <w:rPr>
                <w:rFonts w:ascii="Times New Roman" w:hAnsi="Times New Roman" w:cs="Times New Roman"/>
                <w:color w:val="000000" w:themeColor="text1"/>
              </w:rPr>
              <w:t>в</w:t>
            </w:r>
            <w:proofErr w:type="spellEnd"/>
            <w:r w:rsidRPr="00AE4DBA">
              <w:rPr>
                <w:rFonts w:ascii="Times New Roman" w:hAnsi="Times New Roman" w:cs="Times New Roman"/>
                <w:color w:val="000000" w:themeColor="text1"/>
              </w:rPr>
              <w:t xml:space="preserve"> декретированные сроки, %</w:t>
            </w:r>
          </w:p>
        </w:tc>
        <w:tc>
          <w:tcPr>
            <w:tcW w:w="1134" w:type="dxa"/>
            <w:shd w:val="clear" w:color="auto" w:fill="auto"/>
          </w:tcPr>
          <w:p w:rsidR="002E2A01" w:rsidRPr="00AE4DBA" w:rsidRDefault="002E2A01" w:rsidP="002E2A01">
            <w:pPr>
              <w:spacing w:after="0" w:line="240" w:lineRule="auto"/>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количества лиц, привитых против вирусного гепатита В </w:t>
            </w:r>
            <w:proofErr w:type="spellStart"/>
            <w:r w:rsidRPr="00AE4DBA">
              <w:rPr>
                <w:rFonts w:ascii="Times New Roman" w:hAnsi="Times New Roman" w:cs="Times New Roman"/>
                <w:color w:val="000000" w:themeColor="text1"/>
              </w:rPr>
              <w:t>в</w:t>
            </w:r>
            <w:proofErr w:type="spellEnd"/>
            <w:r w:rsidRPr="00AE4DBA">
              <w:rPr>
                <w:rFonts w:ascii="Times New Roman" w:hAnsi="Times New Roman" w:cs="Times New Roman"/>
                <w:color w:val="000000" w:themeColor="text1"/>
              </w:rPr>
              <w:t xml:space="preserve"> декретированные сроки, к количеству лиц, подлежавших иммунизации против вирусного гепатита В </w:t>
            </w:r>
            <w:proofErr w:type="spellStart"/>
            <w:r w:rsidRPr="00AE4DBA">
              <w:rPr>
                <w:rFonts w:ascii="Times New Roman" w:hAnsi="Times New Roman" w:cs="Times New Roman"/>
                <w:color w:val="000000" w:themeColor="text1"/>
              </w:rPr>
              <w:t>в</w:t>
            </w:r>
            <w:proofErr w:type="spellEnd"/>
            <w:r w:rsidRPr="00AE4DBA">
              <w:rPr>
                <w:rFonts w:ascii="Times New Roman" w:hAnsi="Times New Roman" w:cs="Times New Roman"/>
                <w:color w:val="000000" w:themeColor="text1"/>
              </w:rPr>
              <w:t xml:space="preserve"> декретированные сроки на территории Новосибирской области,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6 «Сведения о контингентах детей и взрослых, привитых против инфекционных заболеваний», утвержденной приказом Росстата от 31.12.2010 № 482</w:t>
            </w:r>
          </w:p>
        </w:tc>
      </w:tr>
      <w:tr w:rsidR="00A25AC0" w:rsidRPr="0017030B" w:rsidTr="00F27FD1">
        <w:trPr>
          <w:trHeight w:val="333"/>
        </w:trPr>
        <w:tc>
          <w:tcPr>
            <w:tcW w:w="675" w:type="dxa"/>
            <w:gridSpan w:val="2"/>
            <w:shd w:val="clear" w:color="auto" w:fill="auto"/>
          </w:tcPr>
          <w:p w:rsidR="00A25AC0" w:rsidRPr="0017030B" w:rsidRDefault="00A25AC0" w:rsidP="00A25AC0">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50</w:t>
            </w:r>
          </w:p>
        </w:tc>
        <w:tc>
          <w:tcPr>
            <w:tcW w:w="3261"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Заболеваемость острым вирусным гепатитом В, на 100 тыс. населения</w:t>
            </w:r>
          </w:p>
        </w:tc>
        <w:tc>
          <w:tcPr>
            <w:tcW w:w="1134"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A25AC0" w:rsidRPr="00AE4DBA" w:rsidRDefault="00A25AC0" w:rsidP="00A25AC0">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w:t>
            </w:r>
          </w:p>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tc>
        <w:tc>
          <w:tcPr>
            <w:tcW w:w="326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51</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ВИЧ-инфицированных лиц, состоящих на диспансерном учёте, от числа выявленных,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bCs/>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ВИЧ-инфицированных лиц, состоящих на диспансерном учете</w:t>
            </w:r>
            <w:r w:rsidR="00B94909"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к общему числу выявленных с ВИЧ-инфекцией (</w:t>
            </w:r>
            <w:proofErr w:type="gramStart"/>
            <w:r w:rsidRPr="00AE4DBA">
              <w:rPr>
                <w:rFonts w:ascii="Times New Roman" w:hAnsi="Times New Roman" w:cs="Times New Roman"/>
                <w:color w:val="000000" w:themeColor="text1"/>
              </w:rPr>
              <w:t>без</w:t>
            </w:r>
            <w:proofErr w:type="gramEnd"/>
            <w:r w:rsidRPr="00AE4DBA">
              <w:rPr>
                <w:rFonts w:ascii="Times New Roman" w:hAnsi="Times New Roman" w:cs="Times New Roman"/>
                <w:color w:val="000000" w:themeColor="text1"/>
              </w:rPr>
              <w:t xml:space="preserve"> умерших, выбывших) в Новосибирской области за отчетный период,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подведомственными Минздраву  НСО медицинскими организациями.</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Свод предоставляет ГБУЗ НСО «Центр СПИД»</w:t>
            </w:r>
          </w:p>
        </w:tc>
      </w:tr>
      <w:tr w:rsidR="002E2A01" w:rsidRPr="0017030B" w:rsidTr="004E3706">
        <w:trPr>
          <w:trHeight w:val="333"/>
        </w:trPr>
        <w:tc>
          <w:tcPr>
            <w:tcW w:w="15701" w:type="dxa"/>
            <w:gridSpan w:val="7"/>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Подпрограмма 2. Совершенствование оказания специализированной, включая </w:t>
            </w:r>
            <w:proofErr w:type="gramStart"/>
            <w:r w:rsidRPr="00AE4DBA">
              <w:rPr>
                <w:rFonts w:ascii="Times New Roman" w:hAnsi="Times New Roman" w:cs="Times New Roman"/>
                <w:color w:val="000000" w:themeColor="text1"/>
              </w:rPr>
              <w:t>высокотехнологичную</w:t>
            </w:r>
            <w:proofErr w:type="gramEnd"/>
            <w:r w:rsidRPr="00AE4DBA">
              <w:rPr>
                <w:rFonts w:ascii="Times New Roman" w:hAnsi="Times New Roman" w:cs="Times New Roman"/>
                <w:color w:val="000000" w:themeColor="text1"/>
              </w:rPr>
              <w:t>, медицинской помощи, скорой, в том числе скорой специализированной, медицинской эвакуации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52</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Удельный вес больных злокачественными новообразованиями, состоящих на учете с момента установления диагноза 5 лет и более,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больных злокачественными новообразованиями, состоящих на учете с момента установления диагноза 5 лет и более, к общему числу больных злокачественными новообразованиями, состоящих на учете на конец отчетного периода,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 35 «Сведения о больных со злокачественными новообразованиями»,  </w:t>
            </w:r>
            <w:proofErr w:type="gramStart"/>
            <w:r w:rsidRPr="00AE4DBA">
              <w:rPr>
                <w:rFonts w:ascii="Times New Roman" w:hAnsi="Times New Roman" w:cs="Times New Roman"/>
                <w:color w:val="000000" w:themeColor="text1"/>
              </w:rPr>
              <w:t>утвержденной</w:t>
            </w:r>
            <w:proofErr w:type="gramEnd"/>
            <w:r w:rsidRPr="00AE4DBA">
              <w:rPr>
                <w:rFonts w:ascii="Times New Roman" w:hAnsi="Times New Roman" w:cs="Times New Roman"/>
                <w:color w:val="000000" w:themeColor="text1"/>
              </w:rPr>
              <w:t xml:space="preserve"> приказом Росстата от 29.12.2011 № 520.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Свод предоставляется ГБУЗ НСО «НООД»</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53</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Одногодичная летальность больных со злокачественными новообразованиями,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 xml:space="preserve">(6 </w:t>
            </w:r>
            <w:r w:rsidRPr="00AE4DBA">
              <w:rPr>
                <w:rFonts w:ascii="Times New Roman" w:hAnsi="Times New Roman" w:cs="Times New Roman"/>
                <w:color w:val="000000" w:themeColor="text1"/>
              </w:rPr>
              <w:lastRenderedPageBreak/>
              <w:t>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w:t>
            </w:r>
            <w:r w:rsidRPr="00AE4DBA">
              <w:rPr>
                <w:rFonts w:ascii="Times New Roman" w:hAnsi="Times New Roman" w:cs="Times New Roman"/>
                <w:color w:val="000000" w:themeColor="text1"/>
              </w:rPr>
              <w:lastRenderedPageBreak/>
              <w:t>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умерших от злокачественных новообразований в течение года с момента установления диагноза, к общему числу больных злокачественными новообразованиями, впервые взятых на учёт в предыдущем году,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 xml:space="preserve">информация предоставляется  подведомственными Минздраву  НСО </w:t>
            </w:r>
            <w:r w:rsidRPr="00AE4DBA">
              <w:rPr>
                <w:rFonts w:ascii="Times New Roman" w:hAnsi="Times New Roman" w:cs="Times New Roman"/>
                <w:color w:val="000000" w:themeColor="text1"/>
              </w:rPr>
              <w:lastRenderedPageBreak/>
              <w:t xml:space="preserve">медицинскими организациями  на основании  формы федерального государственного статистического наблюдения № 35 «Сведения о больных со злокачественными новообразованиями»,  утвержденной приказом Росстата от 29.12.2011 № 520.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Свод предоставляется ГБУЗ НСО «НООД»</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54</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Доля </w:t>
            </w:r>
            <w:proofErr w:type="spellStart"/>
            <w:r w:rsidRPr="00AE4DBA">
              <w:rPr>
                <w:rFonts w:ascii="Times New Roman" w:hAnsi="Times New Roman" w:cs="Times New Roman"/>
                <w:color w:val="000000" w:themeColor="text1"/>
              </w:rPr>
              <w:t>абацилированных</w:t>
            </w:r>
            <w:proofErr w:type="spellEnd"/>
            <w:r w:rsidRPr="00AE4DBA">
              <w:rPr>
                <w:rFonts w:ascii="Times New Roman" w:hAnsi="Times New Roman" w:cs="Times New Roman"/>
                <w:color w:val="000000" w:themeColor="text1"/>
              </w:rPr>
              <w:t xml:space="preserve"> больных туберкулёзом от числа больных туберкулёзом с </w:t>
            </w:r>
            <w:proofErr w:type="spellStart"/>
            <w:r w:rsidRPr="00AE4DBA">
              <w:rPr>
                <w:rFonts w:ascii="Times New Roman" w:hAnsi="Times New Roman" w:cs="Times New Roman"/>
                <w:color w:val="000000" w:themeColor="text1"/>
              </w:rPr>
              <w:t>бактериовыделением</w:t>
            </w:r>
            <w:proofErr w:type="spellEnd"/>
            <w:r w:rsidRPr="00AE4DBA">
              <w:rPr>
                <w:rFonts w:ascii="Times New Roman" w:hAnsi="Times New Roman" w:cs="Times New Roman"/>
                <w:color w:val="000000" w:themeColor="text1"/>
              </w:rPr>
              <w:t>,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количества </w:t>
            </w:r>
            <w:proofErr w:type="spellStart"/>
            <w:r w:rsidRPr="00AE4DBA">
              <w:rPr>
                <w:rFonts w:ascii="Times New Roman" w:hAnsi="Times New Roman" w:cs="Times New Roman"/>
                <w:color w:val="000000" w:themeColor="text1"/>
              </w:rPr>
              <w:t>абацилированных</w:t>
            </w:r>
            <w:proofErr w:type="spellEnd"/>
            <w:r w:rsidRPr="00AE4DBA">
              <w:rPr>
                <w:rFonts w:ascii="Times New Roman" w:hAnsi="Times New Roman" w:cs="Times New Roman"/>
                <w:color w:val="000000" w:themeColor="text1"/>
              </w:rPr>
              <w:t xml:space="preserve"> больных туберкулезом на конец отчетного периода, к общему числу больных туберкулезом с </w:t>
            </w:r>
            <w:proofErr w:type="spellStart"/>
            <w:r w:rsidRPr="00AE4DBA">
              <w:rPr>
                <w:rFonts w:ascii="Times New Roman" w:hAnsi="Times New Roman" w:cs="Times New Roman"/>
                <w:color w:val="000000" w:themeColor="text1"/>
              </w:rPr>
              <w:t>бактериовыделением</w:t>
            </w:r>
            <w:proofErr w:type="spellEnd"/>
            <w:r w:rsidRPr="00AE4DBA">
              <w:rPr>
                <w:rFonts w:ascii="Times New Roman" w:hAnsi="Times New Roman" w:cs="Times New Roman"/>
                <w:color w:val="000000" w:themeColor="text1"/>
              </w:rPr>
              <w:t>,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информация суммируется по данным подведомственных  Минздраву НСО медицинских организации по форме № 33 «Сведения о больных туберкулёзом»,  утвержденной приказом  Росстата от 31.12.2010 № 483.</w:t>
            </w:r>
            <w:proofErr w:type="gramEnd"/>
            <w:r w:rsidRPr="00AE4DBA">
              <w:rPr>
                <w:rFonts w:ascii="Times New Roman" w:hAnsi="Times New Roman" w:cs="Times New Roman"/>
                <w:color w:val="000000" w:themeColor="text1"/>
              </w:rPr>
              <w:t xml:space="preserve"> Свод предоставляется ГБУЗ НСО «НОПТД»</w:t>
            </w:r>
          </w:p>
        </w:tc>
      </w:tr>
      <w:tr w:rsidR="002E2A01" w:rsidRPr="0017030B" w:rsidTr="00F27FD1">
        <w:trPr>
          <w:trHeight w:val="1851"/>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55</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ВИЧ-инфицированных лиц, получающих антиретровирусную терапию, от числа состоящих на диспансерном учёте,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2E2A01" w:rsidRPr="00AE4DBA" w:rsidRDefault="002E2A01" w:rsidP="002E2A01">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2E2A01" w:rsidRPr="00AE4DBA" w:rsidRDefault="002E2A01" w:rsidP="002E2A01">
            <w:pPr>
              <w:spacing w:after="0" w:line="240" w:lineRule="auto"/>
              <w:jc w:val="center"/>
              <w:rPr>
                <w:rFonts w:ascii="Times New Roman" w:hAnsi="Times New Roman" w:cs="Times New Roman"/>
                <w:bCs/>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bCs/>
                <w:color w:val="000000" w:themeColor="text1"/>
              </w:rPr>
            </w:pPr>
            <w:r w:rsidRPr="00AE4DBA">
              <w:rPr>
                <w:rFonts w:ascii="Times New Roman" w:hAnsi="Times New Roman" w:cs="Times New Roman"/>
                <w:bCs/>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основании статистической отчетности, за 3 года, предшествующие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w:t>
            </w:r>
            <w:r w:rsidR="00B94909" w:rsidRPr="00AE4DBA">
              <w:rPr>
                <w:rFonts w:ascii="Times New Roman" w:hAnsi="Times New Roman" w:cs="Times New Roman"/>
                <w:color w:val="000000" w:themeColor="text1"/>
              </w:rPr>
              <w:t>ляются как отношение  количества</w:t>
            </w:r>
            <w:r w:rsidRPr="00AE4DBA">
              <w:rPr>
                <w:rFonts w:ascii="Times New Roman" w:hAnsi="Times New Roman" w:cs="Times New Roman"/>
                <w:color w:val="000000" w:themeColor="text1"/>
              </w:rPr>
              <w:t xml:space="preserve"> ВИЧ-инфицированных лиц, получающих антиретровирусную терапию  на конец отчетного периода</w:t>
            </w:r>
            <w:r w:rsidR="00B94909"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к общему числу ВИЧ-инфицированных, состоящих на диспансерном учёте на конец отчетного периода,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bCs/>
                <w:color w:val="000000" w:themeColor="text1"/>
              </w:rPr>
              <w:t>информация предоставляется ГБУЗ НСО «Центр СПИД»</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56</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Ожидаемая продолжительность жизни ВИЧ-инфицированных лиц, получающих антиретровирусную терапию в соответствии с действующими </w:t>
            </w:r>
            <w:r w:rsidRPr="00AE4DBA">
              <w:rPr>
                <w:rFonts w:ascii="Times New Roman" w:hAnsi="Times New Roman" w:cs="Times New Roman"/>
                <w:color w:val="000000" w:themeColor="text1"/>
              </w:rPr>
              <w:lastRenderedPageBreak/>
              <w:t>стандартами, лет.</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bCs/>
                <w:color w:val="000000" w:themeColor="text1"/>
              </w:rPr>
            </w:pPr>
            <w:r w:rsidRPr="00AE4DBA">
              <w:rPr>
                <w:rFonts w:ascii="Times New Roman" w:hAnsi="Times New Roman" w:cs="Times New Roman"/>
                <w:bCs/>
                <w:color w:val="000000" w:themeColor="text1"/>
              </w:rPr>
              <w:lastRenderedPageBreak/>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bCs/>
                <w:color w:val="000000" w:themeColor="text1"/>
              </w:rPr>
              <w:t>за отчетный период</w:t>
            </w:r>
          </w:p>
          <w:p w:rsidR="002E2A01" w:rsidRPr="00AE4DBA" w:rsidRDefault="002E2A01" w:rsidP="002E2A01">
            <w:pPr>
              <w:spacing w:after="0" w:line="240" w:lineRule="auto"/>
              <w:jc w:val="center"/>
              <w:rPr>
                <w:rFonts w:ascii="Times New Roman" w:hAnsi="Times New Roman" w:cs="Times New Roman"/>
                <w:bCs/>
                <w:color w:val="000000" w:themeColor="text1"/>
              </w:rPr>
            </w:pP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bCs/>
                <w:color w:val="000000" w:themeColor="text1"/>
              </w:rPr>
              <w:t xml:space="preserve">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 </w:t>
            </w:r>
            <w:r w:rsidRPr="00AE4DBA">
              <w:rPr>
                <w:rFonts w:ascii="Times New Roman" w:hAnsi="Times New Roman" w:cs="Times New Roman"/>
                <w:color w:val="000000" w:themeColor="text1"/>
              </w:rPr>
              <w:t xml:space="preserve"> </w:t>
            </w:r>
            <w:r w:rsidRPr="00AE4DBA">
              <w:rPr>
                <w:rFonts w:ascii="Times New Roman" w:hAnsi="Times New Roman" w:cs="Times New Roman"/>
                <w:bCs/>
                <w:color w:val="000000" w:themeColor="text1"/>
              </w:rPr>
              <w:t xml:space="preserve">При внесении изменений в Программу плановые значения индикатора </w:t>
            </w:r>
            <w:r w:rsidRPr="00AE4DBA">
              <w:rPr>
                <w:rFonts w:ascii="Times New Roman" w:hAnsi="Times New Roman" w:cs="Times New Roman"/>
                <w:bCs/>
                <w:color w:val="000000" w:themeColor="text1"/>
              </w:rPr>
              <w:lastRenderedPageBreak/>
              <w:t>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2E2A01" w:rsidRPr="00AE4DBA" w:rsidRDefault="002E2A01" w:rsidP="00457722">
            <w:pPr>
              <w:spacing w:after="0" w:line="240" w:lineRule="auto"/>
              <w:jc w:val="both"/>
              <w:rPr>
                <w:rFonts w:ascii="Times New Roman" w:hAnsi="Times New Roman" w:cs="Times New Roman"/>
                <w:color w:val="000000" w:themeColor="text1"/>
              </w:rPr>
            </w:pPr>
            <w:r w:rsidRPr="00AE4DBA">
              <w:rPr>
                <w:rFonts w:ascii="Times New Roman" w:hAnsi="Times New Roman" w:cs="Times New Roman"/>
                <w:bCs/>
                <w:color w:val="000000" w:themeColor="text1"/>
              </w:rPr>
              <w:t>Фактические значения определяется как</w:t>
            </w:r>
            <w:r w:rsidR="00457722" w:rsidRPr="00AE4DBA">
              <w:rPr>
                <w:rFonts w:ascii="Times New Roman" w:hAnsi="Times New Roman" w:cs="Times New Roman"/>
                <w:bCs/>
                <w:color w:val="000000" w:themeColor="text1"/>
              </w:rPr>
              <w:t xml:space="preserve"> отношение</w:t>
            </w:r>
            <w:r w:rsidRPr="00AE4DBA">
              <w:rPr>
                <w:rFonts w:ascii="Times New Roman" w:hAnsi="Times New Roman" w:cs="Times New Roman"/>
                <w:bCs/>
                <w:color w:val="000000" w:themeColor="text1"/>
              </w:rPr>
              <w:t xml:space="preserve"> числ</w:t>
            </w:r>
            <w:r w:rsidR="00457722" w:rsidRPr="00AE4DBA">
              <w:rPr>
                <w:rFonts w:ascii="Times New Roman" w:hAnsi="Times New Roman" w:cs="Times New Roman"/>
                <w:bCs/>
                <w:color w:val="000000" w:themeColor="text1"/>
              </w:rPr>
              <w:t>а</w:t>
            </w:r>
            <w:r w:rsidRPr="00AE4DBA">
              <w:rPr>
                <w:rFonts w:ascii="Times New Roman" w:hAnsi="Times New Roman" w:cs="Times New Roman"/>
                <w:bCs/>
                <w:color w:val="000000" w:themeColor="text1"/>
              </w:rPr>
              <w:t xml:space="preserve"> человеко-лет, которое предстоит прожит</w:t>
            </w:r>
            <w:r w:rsidR="00B94909" w:rsidRPr="00AE4DBA">
              <w:rPr>
                <w:rFonts w:ascii="Times New Roman" w:hAnsi="Times New Roman" w:cs="Times New Roman"/>
                <w:bCs/>
                <w:color w:val="000000" w:themeColor="text1"/>
              </w:rPr>
              <w:t xml:space="preserve">ь, </w:t>
            </w:r>
            <w:proofErr w:type="gramStart"/>
            <w:r w:rsidR="00B94909" w:rsidRPr="00AE4DBA">
              <w:rPr>
                <w:rFonts w:ascii="Times New Roman" w:hAnsi="Times New Roman" w:cs="Times New Roman"/>
                <w:bCs/>
                <w:color w:val="000000" w:themeColor="text1"/>
              </w:rPr>
              <w:t>дожившим</w:t>
            </w:r>
            <w:proofErr w:type="gramEnd"/>
            <w:r w:rsidR="00B94909" w:rsidRPr="00AE4DBA">
              <w:rPr>
                <w:rFonts w:ascii="Times New Roman" w:hAnsi="Times New Roman" w:cs="Times New Roman"/>
                <w:bCs/>
                <w:color w:val="000000" w:themeColor="text1"/>
              </w:rPr>
              <w:t xml:space="preserve"> до данного возраста, </w:t>
            </w:r>
            <w:r w:rsidRPr="00AE4DBA">
              <w:rPr>
                <w:rFonts w:ascii="Times New Roman" w:hAnsi="Times New Roman" w:cs="Times New Roman"/>
                <w:bCs/>
                <w:color w:val="000000" w:themeColor="text1"/>
              </w:rPr>
              <w:t>за весь период предстоящей жизни (от данного возраста и до предельного) к числу лиц</w:t>
            </w:r>
            <w:r w:rsidR="00B94909" w:rsidRPr="00AE4DBA">
              <w:rPr>
                <w:rFonts w:ascii="Times New Roman" w:hAnsi="Times New Roman" w:cs="Times New Roman"/>
                <w:bCs/>
                <w:color w:val="000000" w:themeColor="text1"/>
              </w:rPr>
              <w:t>,</w:t>
            </w:r>
            <w:r w:rsidRPr="00AE4DBA">
              <w:rPr>
                <w:rFonts w:ascii="Times New Roman" w:hAnsi="Times New Roman" w:cs="Times New Roman"/>
                <w:bCs/>
                <w:color w:val="000000" w:themeColor="text1"/>
              </w:rPr>
              <w:t xml:space="preserve"> доживших до данного возраста</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bCs/>
                <w:color w:val="000000" w:themeColor="text1"/>
              </w:rPr>
            </w:pPr>
            <w:proofErr w:type="gramStart"/>
            <w:r w:rsidRPr="00AE4DBA">
              <w:rPr>
                <w:rFonts w:ascii="Times New Roman" w:hAnsi="Times New Roman" w:cs="Times New Roman"/>
                <w:bCs/>
                <w:color w:val="000000" w:themeColor="text1"/>
              </w:rPr>
              <w:lastRenderedPageBreak/>
              <w:t xml:space="preserve">информация предоставляется ГБУЗ НСО «Центр СПИД» на основе формы федерального статистического наблюдения № 1-У «Сведения об умерших», </w:t>
            </w:r>
            <w:r w:rsidRPr="00AE4DBA">
              <w:rPr>
                <w:rFonts w:ascii="Times New Roman" w:hAnsi="Times New Roman" w:cs="Times New Roman"/>
                <w:bCs/>
                <w:color w:val="000000" w:themeColor="text1"/>
              </w:rPr>
              <w:lastRenderedPageBreak/>
              <w:t>утвержденной</w:t>
            </w:r>
            <w:r w:rsidRPr="00AE4DBA">
              <w:rPr>
                <w:rFonts w:ascii="Times New Roman" w:hAnsi="Times New Roman" w:cs="Times New Roman"/>
                <w:color w:val="000000" w:themeColor="text1"/>
              </w:rPr>
              <w:t xml:space="preserve"> </w:t>
            </w:r>
            <w:r w:rsidRPr="00AE4DBA">
              <w:rPr>
                <w:rFonts w:ascii="Times New Roman" w:hAnsi="Times New Roman" w:cs="Times New Roman"/>
                <w:bCs/>
                <w:color w:val="000000" w:themeColor="text1"/>
              </w:rPr>
              <w:t>приказом Росстата от 23.07.2014 № 485, без учета сведений окончательных медицинских свидетельств о смерти, выданных взамен предварительных по итогам судебно-медицинской экспертизы</w:t>
            </w:r>
            <w:proofErr w:type="gramEnd"/>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57</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больных психическими расстройствами, повторно госпитализированных в течение года, %</w:t>
            </w:r>
          </w:p>
        </w:tc>
        <w:tc>
          <w:tcPr>
            <w:tcW w:w="1134" w:type="dxa"/>
            <w:shd w:val="clear" w:color="auto" w:fill="auto"/>
          </w:tcPr>
          <w:p w:rsidR="002E2A01" w:rsidRPr="00AE4DBA" w:rsidRDefault="002E2A01" w:rsidP="002E2A01">
            <w:pPr>
              <w:spacing w:after="0" w:line="240" w:lineRule="auto"/>
              <w:rPr>
                <w:rFonts w:ascii="Times New Roman" w:hAnsi="Times New Roman" w:cs="Times New Roman"/>
                <w:strike/>
                <w:color w:val="000000" w:themeColor="text1"/>
              </w:rPr>
            </w:pPr>
          </w:p>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w:t>
            </w:r>
          </w:p>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больных психическими расстройствами, повторно госпитализированных в течение года, к общему количеству больных психическими расстройствами,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информация предоставляется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подведомственными Минздраву НСО медицинскими организациями,  на основании  формы федерального государственного статистического наблюдения № 36, утвержденной приказом Росстата от 13.08.2009 № 171. </w:t>
            </w:r>
          </w:p>
          <w:p w:rsidR="002E2A01" w:rsidRPr="00AE4DBA" w:rsidRDefault="002E2A01" w:rsidP="002E2A01">
            <w:pPr>
              <w:spacing w:after="0" w:line="240" w:lineRule="auto"/>
              <w:jc w:val="both"/>
              <w:rPr>
                <w:rFonts w:ascii="Times New Roman" w:hAnsi="Times New Roman" w:cs="Times New Roman"/>
                <w:bCs/>
                <w:color w:val="000000" w:themeColor="text1"/>
              </w:rPr>
            </w:pPr>
            <w:r w:rsidRPr="00AE4DBA">
              <w:rPr>
                <w:rFonts w:ascii="Times New Roman" w:hAnsi="Times New Roman" w:cs="Times New Roman"/>
                <w:color w:val="000000" w:themeColor="text1"/>
              </w:rPr>
              <w:t>Свод предоставляется ГБУЗ НСО «ГНОКБ»</w:t>
            </w:r>
          </w:p>
        </w:tc>
      </w:tr>
      <w:tr w:rsidR="002E2A01" w:rsidRPr="0017030B" w:rsidTr="00DC0248">
        <w:trPr>
          <w:trHeight w:val="758"/>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58</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Смертность от ишемической болезни сердца,  случаев на 100 тыс. населения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val="restart"/>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официальной статистической отчетности, сложившихся за 5 лет, предшествующих году начала реализации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на основании данных официальной статистической отчетности, сложившихся за отчетный период</w:t>
            </w:r>
          </w:p>
        </w:tc>
        <w:tc>
          <w:tcPr>
            <w:tcW w:w="3260" w:type="dxa"/>
            <w:vMerge w:val="restart"/>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представляется ТОФСГС по НСО</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59</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Смертность от цереброваскулярных заболеваний, случаев на 100 тыс. населения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vMerge/>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
        </w:tc>
        <w:tc>
          <w:tcPr>
            <w:tcW w:w="3260" w:type="dxa"/>
            <w:vMerge/>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p>
        </w:tc>
      </w:tr>
      <w:tr w:rsidR="00A25AC0" w:rsidRPr="0017030B" w:rsidTr="00F27FD1">
        <w:trPr>
          <w:trHeight w:val="333"/>
        </w:trPr>
        <w:tc>
          <w:tcPr>
            <w:tcW w:w="675" w:type="dxa"/>
            <w:gridSpan w:val="2"/>
          </w:tcPr>
          <w:p w:rsidR="00A25AC0" w:rsidRPr="00A308A0" w:rsidRDefault="00A25AC0" w:rsidP="00A25AC0">
            <w:pPr>
              <w:spacing w:after="0" w:line="240" w:lineRule="auto"/>
              <w:rPr>
                <w:rFonts w:ascii="Times New Roman" w:hAnsi="Times New Roman" w:cs="Times New Roman"/>
                <w:color w:val="000000" w:themeColor="text1"/>
              </w:rPr>
            </w:pPr>
            <w:r w:rsidRPr="00A308A0">
              <w:rPr>
                <w:rFonts w:ascii="Times New Roman" w:hAnsi="Times New Roman" w:cs="Times New Roman"/>
                <w:color w:val="000000" w:themeColor="text1"/>
              </w:rPr>
              <w:t>60</w:t>
            </w:r>
          </w:p>
        </w:tc>
        <w:tc>
          <w:tcPr>
            <w:tcW w:w="3261"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Доля выездов бригад скорой медицинской помощи со временем </w:t>
            </w:r>
            <w:proofErr w:type="spellStart"/>
            <w:r w:rsidRPr="00AE4DBA">
              <w:rPr>
                <w:rFonts w:ascii="Times New Roman" w:hAnsi="Times New Roman" w:cs="Times New Roman"/>
                <w:color w:val="000000" w:themeColor="text1"/>
              </w:rPr>
              <w:t>доезда</w:t>
            </w:r>
            <w:proofErr w:type="spellEnd"/>
            <w:r w:rsidRPr="00AE4DBA">
              <w:rPr>
                <w:rFonts w:ascii="Times New Roman" w:hAnsi="Times New Roman" w:cs="Times New Roman"/>
                <w:color w:val="000000" w:themeColor="text1"/>
              </w:rPr>
              <w:t xml:space="preserve"> до больного менее 20 минут, %</w:t>
            </w:r>
          </w:p>
        </w:tc>
        <w:tc>
          <w:tcPr>
            <w:tcW w:w="1134"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A25AC0" w:rsidRPr="00AE4DBA" w:rsidRDefault="00A25AC0" w:rsidP="00A25AC0">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формируются в соответствии с </w:t>
            </w:r>
            <w:r w:rsidRPr="00AE4DBA">
              <w:rPr>
                <w:rFonts w:ascii="Times New Roman" w:hAnsi="Times New Roman" w:cs="Times New Roman"/>
                <w:color w:val="000000"/>
              </w:rPr>
              <w:t>Законом Новосибирской области от 14.12.2015 № 19-ОЗ «О бюджете Территориального фонда обязательного медицинского страхования Новосибирской области на 2016 год и плановый период 2017 и 2018 годов»</w:t>
            </w:r>
            <w:r w:rsidRPr="00AE4DBA">
              <w:rPr>
                <w:rFonts w:ascii="Times New Roman" w:hAnsi="Times New Roman" w:cs="Times New Roman"/>
                <w:color w:val="000000" w:themeColor="text1"/>
              </w:rPr>
              <w:t>.</w:t>
            </w:r>
          </w:p>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количества выездов бригад скорой медицинской помощи со временем </w:t>
            </w:r>
            <w:proofErr w:type="spellStart"/>
            <w:r w:rsidRPr="00AE4DBA">
              <w:rPr>
                <w:rFonts w:ascii="Times New Roman" w:hAnsi="Times New Roman" w:cs="Times New Roman"/>
                <w:color w:val="000000" w:themeColor="text1"/>
              </w:rPr>
              <w:t>доезда</w:t>
            </w:r>
            <w:proofErr w:type="spellEnd"/>
            <w:r w:rsidRPr="00AE4DBA">
              <w:rPr>
                <w:rFonts w:ascii="Times New Roman" w:hAnsi="Times New Roman" w:cs="Times New Roman"/>
                <w:color w:val="000000" w:themeColor="text1"/>
              </w:rPr>
              <w:t xml:space="preserve"> до больного менее 20 минут  с начала отчетного года к  общему количеству выездов бригад скорой медицинской помощи с начала отчетного года, выраженное в процентах</w:t>
            </w:r>
          </w:p>
        </w:tc>
        <w:tc>
          <w:tcPr>
            <w:tcW w:w="326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центральными районными (городскими) больницами Новосибирской области и станцией скорой медицинской помощи г. Новосибирска</w:t>
            </w:r>
          </w:p>
        </w:tc>
      </w:tr>
      <w:tr w:rsidR="00A25AC0" w:rsidRPr="0017030B" w:rsidTr="00F27FD1">
        <w:trPr>
          <w:trHeight w:val="333"/>
        </w:trPr>
        <w:tc>
          <w:tcPr>
            <w:tcW w:w="675" w:type="dxa"/>
            <w:gridSpan w:val="2"/>
          </w:tcPr>
          <w:p w:rsidR="00A25AC0" w:rsidRPr="00A308A0" w:rsidRDefault="00A25AC0" w:rsidP="00A25AC0">
            <w:pPr>
              <w:spacing w:after="0" w:line="240" w:lineRule="auto"/>
              <w:rPr>
                <w:rFonts w:ascii="Times New Roman" w:hAnsi="Times New Roman" w:cs="Times New Roman"/>
                <w:color w:val="000000" w:themeColor="text1"/>
              </w:rPr>
            </w:pPr>
            <w:r w:rsidRPr="00A308A0">
              <w:rPr>
                <w:rFonts w:ascii="Times New Roman" w:hAnsi="Times New Roman" w:cs="Times New Roman"/>
                <w:color w:val="000000" w:themeColor="text1"/>
              </w:rPr>
              <w:lastRenderedPageBreak/>
              <w:t>61</w:t>
            </w:r>
          </w:p>
        </w:tc>
        <w:tc>
          <w:tcPr>
            <w:tcW w:w="3261"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Больничная летальность пострадавших в результате дорожно–транспортных происшествий, %</w:t>
            </w:r>
          </w:p>
        </w:tc>
        <w:tc>
          <w:tcPr>
            <w:tcW w:w="1134"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полугодовая</w:t>
            </w:r>
          </w:p>
          <w:p w:rsidR="00A25AC0" w:rsidRPr="00AE4DBA" w:rsidRDefault="00A25AC0" w:rsidP="00A25AC0">
            <w:pPr>
              <w:spacing w:after="0" w:line="240" w:lineRule="auto"/>
              <w:jc w:val="center"/>
              <w:rPr>
                <w:rFonts w:ascii="Times New Roman" w:hAnsi="Times New Roman" w:cs="Times New Roman"/>
                <w:color w:val="000000" w:themeColor="text1"/>
              </w:rPr>
            </w:pPr>
            <w:proofErr w:type="gramStart"/>
            <w:r w:rsidRPr="00AE4DBA">
              <w:rPr>
                <w:rFonts w:ascii="Times New Roman" w:hAnsi="Times New Roman" w:cs="Times New Roman"/>
                <w:color w:val="000000" w:themeColor="text1"/>
              </w:rPr>
              <w:t>(6 месяцев,</w:t>
            </w:r>
            <w:proofErr w:type="gramEnd"/>
          </w:p>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w:t>
            </w:r>
          </w:p>
        </w:tc>
        <w:tc>
          <w:tcPr>
            <w:tcW w:w="1701" w:type="dxa"/>
            <w:shd w:val="clear" w:color="auto" w:fill="auto"/>
          </w:tcPr>
          <w:p w:rsidR="00A25AC0" w:rsidRPr="00AE4DBA" w:rsidRDefault="00A25AC0" w:rsidP="00A25AC0">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w:t>
            </w:r>
          </w:p>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отношение  количества госпитальных летальных случаев пострадавших в ДТП с начала отчетного года к количеству пострадавших в результате ДТП с начала отчетного года, выраженное в процентах</w:t>
            </w:r>
          </w:p>
        </w:tc>
        <w:tc>
          <w:tcPr>
            <w:tcW w:w="3260" w:type="dxa"/>
            <w:shd w:val="clear" w:color="auto" w:fill="auto"/>
          </w:tcPr>
          <w:p w:rsidR="00A25AC0" w:rsidRPr="00AE4DBA" w:rsidRDefault="00A25AC0" w:rsidP="00A25AC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о количестве госпитальных летальных случаев пострадавших в ДТП предоставляется медицинскими организациями, подведомственными Минздраву НСО, информация о количестве пострадавших в результате ДТП  предоставляется ГКУЗ НСО «МИАЦ» (на основании приказа Минздрава НСО 14.08.2013 № 2772 «О помесячном мониторинге показателей  по сокращению смертности и травматизма от внешних причин»)</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62</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детей до 18 лет, больных сахарным диабетом, с установленными инсулиновыми помпами, обеспеченных расходными материалами для инсулиновых помп (</w:t>
            </w:r>
            <w:proofErr w:type="gramStart"/>
            <w:r w:rsidRPr="00AE4DBA">
              <w:rPr>
                <w:rFonts w:ascii="Times New Roman" w:hAnsi="Times New Roman" w:cs="Times New Roman"/>
                <w:color w:val="000000" w:themeColor="text1"/>
              </w:rPr>
              <w:t>от</w:t>
            </w:r>
            <w:proofErr w:type="gramEnd"/>
            <w:r w:rsidRPr="00AE4DBA">
              <w:rPr>
                <w:rFonts w:ascii="Times New Roman" w:hAnsi="Times New Roman" w:cs="Times New Roman"/>
                <w:color w:val="000000" w:themeColor="text1"/>
              </w:rPr>
              <w:t xml:space="preserve"> нуждающихся),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widowControl w:val="0"/>
              <w:spacing w:after="0" w:line="240" w:lineRule="auto"/>
              <w:jc w:val="both"/>
              <w:rPr>
                <w:rFonts w:ascii="Times New Roman" w:eastAsia="Times New Roman" w:hAnsi="Times New Roman" w:cs="Times New Roman"/>
                <w:color w:val="000000" w:themeColor="text1"/>
                <w:lang w:eastAsia="ru-RU"/>
              </w:rPr>
            </w:pPr>
            <w:r w:rsidRPr="00AE4DBA">
              <w:rPr>
                <w:rFonts w:ascii="Times New Roman" w:eastAsia="Times New Roman" w:hAnsi="Times New Roman" w:cs="Times New Roman"/>
                <w:color w:val="000000" w:themeColor="text1"/>
                <w:lang w:eastAsia="ru-RU"/>
              </w:rPr>
              <w:t xml:space="preserve">плановые значения целевого индикатора определяются на основе отчетности, </w:t>
            </w:r>
            <w:proofErr w:type="gramStart"/>
            <w:r w:rsidRPr="00AE4DBA">
              <w:rPr>
                <w:rFonts w:ascii="Times New Roman" w:eastAsia="Times New Roman" w:hAnsi="Times New Roman" w:cs="Times New Roman"/>
                <w:color w:val="000000" w:themeColor="text1"/>
                <w:lang w:eastAsia="ru-RU"/>
              </w:rPr>
              <w:t>сложившихся</w:t>
            </w:r>
            <w:proofErr w:type="gramEnd"/>
            <w:r w:rsidRPr="00AE4DBA">
              <w:rPr>
                <w:rFonts w:ascii="Times New Roman" w:eastAsia="Times New Roman" w:hAnsi="Times New Roman" w:cs="Times New Roman"/>
                <w:color w:val="000000" w:themeColor="text1"/>
                <w:lang w:eastAsia="ru-RU"/>
              </w:rPr>
              <w:t xml:space="preserve"> за 3 года, предшествующие году начала реализации Программы.</w:t>
            </w:r>
            <w:r w:rsidRPr="00AE4DBA">
              <w:rPr>
                <w:rFonts w:ascii="Times New Roman" w:hAnsi="Times New Roman" w:cs="Times New Roman"/>
                <w:color w:val="000000" w:themeColor="text1"/>
              </w:rPr>
              <w:t xml:space="preserve"> </w:t>
            </w:r>
            <w:r w:rsidRPr="00AE4DBA">
              <w:rPr>
                <w:rFonts w:ascii="Times New Roman" w:eastAsia="Times New Roman" w:hAnsi="Times New Roman" w:cs="Times New Roman"/>
                <w:color w:val="000000" w:themeColor="text1"/>
                <w:lang w:eastAsia="ru-RU"/>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AE4DBA" w:rsidRDefault="002E2A01" w:rsidP="002E2A01">
            <w:pPr>
              <w:spacing w:after="0" w:line="240" w:lineRule="auto"/>
              <w:jc w:val="both"/>
              <w:rPr>
                <w:rFonts w:ascii="Times New Roman" w:hAnsi="Times New Roman" w:cs="Times New Roman"/>
                <w:color w:val="000000" w:themeColor="text1"/>
              </w:rPr>
            </w:pPr>
            <w:proofErr w:type="gramStart"/>
            <w:r w:rsidRPr="00AE4DBA">
              <w:rPr>
                <w:rFonts w:ascii="Times New Roman" w:eastAsia="Times New Roman" w:hAnsi="Times New Roman" w:cs="Times New Roman"/>
                <w:color w:val="000000" w:themeColor="text1"/>
                <w:lang w:eastAsia="ru-RU"/>
              </w:rPr>
              <w:t xml:space="preserve">Фактические значения определяются как отношение  </w:t>
            </w:r>
            <w:r w:rsidRPr="00AE4DBA">
              <w:rPr>
                <w:rFonts w:ascii="Times New Roman" w:eastAsia="Times New Roman" w:hAnsi="Times New Roman" w:cs="Times New Roman"/>
                <w:color w:val="000000" w:themeColor="text1"/>
                <w:spacing w:val="-4"/>
                <w:lang w:eastAsia="ru-RU"/>
              </w:rPr>
              <w:t>числа детей до 18 лет, больных сахарным диабетом, с установленными инсулиновыми помпами, обеспеченных расходными материалами для инсулиновых помп, к  общему числу  детей до 18 лет, больных сахарным диабетом, с установленными инсулиновыми помпами,  нуждающихся в обеспечении расходными материалами</w:t>
            </w:r>
            <w:r w:rsidRPr="00AE4DBA">
              <w:rPr>
                <w:rFonts w:ascii="Times New Roman" w:eastAsia="Times New Roman" w:hAnsi="Times New Roman" w:cs="Times New Roman"/>
                <w:color w:val="000000" w:themeColor="text1"/>
              </w:rPr>
              <w:t>, выраженное в процентах</w:t>
            </w:r>
            <w:proofErr w:type="gramEnd"/>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ГБУЗ НСО «ГКБ №1»</w:t>
            </w:r>
          </w:p>
        </w:tc>
      </w:tr>
      <w:tr w:rsidR="002E2A01" w:rsidRPr="0017030B" w:rsidTr="00F27FD1">
        <w:trPr>
          <w:trHeight w:val="333"/>
        </w:trPr>
        <w:tc>
          <w:tcPr>
            <w:tcW w:w="675" w:type="dxa"/>
            <w:gridSpan w:val="2"/>
            <w:shd w:val="clear" w:color="auto" w:fill="auto"/>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63</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Количество граждан, получивших льготную медицинскую помощь по зубопротезированию, глазному протезированию, </w:t>
            </w:r>
            <w:proofErr w:type="spellStart"/>
            <w:r w:rsidRPr="00AE4DBA">
              <w:rPr>
                <w:rFonts w:ascii="Times New Roman" w:hAnsi="Times New Roman" w:cs="Times New Roman"/>
                <w:color w:val="000000" w:themeColor="text1"/>
              </w:rPr>
              <w:t>слухопротезированию</w:t>
            </w:r>
            <w:proofErr w:type="spellEnd"/>
            <w:r w:rsidRPr="00AE4DBA">
              <w:rPr>
                <w:rFonts w:ascii="Times New Roman" w:hAnsi="Times New Roman" w:cs="Times New Roman"/>
                <w:color w:val="000000" w:themeColor="text1"/>
              </w:rPr>
              <w:t xml:space="preserve"> (ежегодно),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определяются с учетом потребности населения в льготной медицинской помощи по зубопротезированию, глазному протезированию и  в соответствии с запланированными объемами финансирования.</w:t>
            </w:r>
            <w:r w:rsidRPr="00AE4DBA">
              <w:rPr>
                <w:rFonts w:ascii="Times New Roman" w:hAnsi="Times New Roman" w:cs="Times New Roman"/>
                <w:bCs/>
                <w:color w:val="000000" w:themeColor="text1"/>
              </w:rPr>
              <w:t xml:space="preserve"> </w:t>
            </w:r>
            <w:r w:rsidRPr="00AE4DBA">
              <w:rPr>
                <w:rFonts w:ascii="Times New Roman" w:hAnsi="Times New Roman" w:cs="Times New Roman"/>
                <w:color w:val="000000" w:themeColor="text1"/>
              </w:rPr>
              <w:t xml:space="preserve">Фактические значения определяются как количество пациентов, которым  проведено льготное зубопротезирование,  глазное </w:t>
            </w:r>
            <w:r w:rsidRPr="00AE4DBA">
              <w:rPr>
                <w:rFonts w:ascii="Times New Roman" w:hAnsi="Times New Roman" w:cs="Times New Roman"/>
                <w:color w:val="000000" w:themeColor="text1"/>
              </w:rPr>
              <w:lastRenderedPageBreak/>
              <w:t xml:space="preserve">протезирование, </w:t>
            </w:r>
            <w:proofErr w:type="spellStart"/>
            <w:r w:rsidRPr="00AE4DBA">
              <w:rPr>
                <w:rFonts w:ascii="Times New Roman" w:hAnsi="Times New Roman" w:cs="Times New Roman"/>
                <w:color w:val="000000" w:themeColor="text1"/>
              </w:rPr>
              <w:t>слухопротезирование</w:t>
            </w:r>
            <w:proofErr w:type="spellEnd"/>
            <w:r w:rsidRPr="00AE4DBA">
              <w:rPr>
                <w:rFonts w:ascii="Times New Roman" w:hAnsi="Times New Roman" w:cs="Times New Roman"/>
                <w:color w:val="000000" w:themeColor="text1"/>
              </w:rPr>
              <w:t>, за отчетный период (за исключением лечения детей в возрасте до 3-х лет с множественным осложненным кариесом, а также детей с ограниченными возможностями и врожденными расщелинами губ и неба)</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 xml:space="preserve">информация о пациентах, которым  проведено льготное зубопротезирование, </w:t>
            </w:r>
            <w:proofErr w:type="spellStart"/>
            <w:r w:rsidRPr="00AE4DBA">
              <w:rPr>
                <w:rFonts w:ascii="Times New Roman" w:hAnsi="Times New Roman" w:cs="Times New Roman"/>
                <w:color w:val="000000" w:themeColor="text1"/>
              </w:rPr>
              <w:t>глазо</w:t>
            </w:r>
            <w:proofErr w:type="spellEnd"/>
            <w:r w:rsidRPr="00AE4DBA">
              <w:rPr>
                <w:rFonts w:ascii="Times New Roman" w:hAnsi="Times New Roman" w:cs="Times New Roman"/>
                <w:color w:val="000000" w:themeColor="text1"/>
              </w:rPr>
              <w:t xml:space="preserve">/ </w:t>
            </w:r>
            <w:proofErr w:type="spellStart"/>
            <w:r w:rsidRPr="00AE4DBA">
              <w:rPr>
                <w:rFonts w:ascii="Times New Roman" w:hAnsi="Times New Roman" w:cs="Times New Roman"/>
                <w:color w:val="000000" w:themeColor="text1"/>
              </w:rPr>
              <w:t>слухопротезирование</w:t>
            </w:r>
            <w:proofErr w:type="spellEnd"/>
            <w:r w:rsidRPr="00AE4DBA">
              <w:rPr>
                <w:rFonts w:ascii="Times New Roman" w:hAnsi="Times New Roman" w:cs="Times New Roman"/>
                <w:color w:val="000000" w:themeColor="text1"/>
              </w:rPr>
              <w:t xml:space="preserve"> суммируется по данным  медицинских организаций</w:t>
            </w:r>
            <w:r w:rsidR="00DF0E51"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w:t>
            </w:r>
            <w:r w:rsidR="00457722" w:rsidRPr="00AE4DBA">
              <w:rPr>
                <w:rFonts w:ascii="Times New Roman" w:hAnsi="Times New Roman" w:cs="Times New Roman"/>
                <w:color w:val="000000" w:themeColor="text1"/>
              </w:rPr>
              <w:t>подведомственных Минздраву</w:t>
            </w:r>
            <w:r w:rsidRPr="00AE4DBA">
              <w:rPr>
                <w:rFonts w:ascii="Times New Roman" w:hAnsi="Times New Roman" w:cs="Times New Roman"/>
                <w:color w:val="000000" w:themeColor="text1"/>
              </w:rPr>
              <w:t xml:space="preserve"> </w:t>
            </w:r>
            <w:r w:rsidRPr="00AE4DBA">
              <w:rPr>
                <w:rFonts w:ascii="Times New Roman" w:hAnsi="Times New Roman" w:cs="Times New Roman"/>
                <w:color w:val="000000" w:themeColor="text1"/>
              </w:rPr>
              <w:lastRenderedPageBreak/>
              <w:t>НСО</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lastRenderedPageBreak/>
              <w:t>64</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Количество больных, которым оказана высокотехнологичная медицинская помощь, человек</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Квартальная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с учетом потребности населения в оказании </w:t>
            </w:r>
            <w:proofErr w:type="spellStart"/>
            <w:r w:rsidRPr="00AE4DBA">
              <w:rPr>
                <w:rFonts w:ascii="Times New Roman" w:hAnsi="Times New Roman" w:cs="Times New Roman"/>
                <w:color w:val="000000" w:themeColor="text1"/>
              </w:rPr>
              <w:t>высотехнологичной</w:t>
            </w:r>
            <w:proofErr w:type="spellEnd"/>
            <w:r w:rsidRPr="00AE4DBA">
              <w:rPr>
                <w:rFonts w:ascii="Times New Roman" w:hAnsi="Times New Roman" w:cs="Times New Roman"/>
                <w:color w:val="000000" w:themeColor="text1"/>
              </w:rPr>
              <w:t xml:space="preserve"> медицинской помощи и в соответствии с запланированными объемами финансирования.</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Фактические значения определяются как количество пациентов, которым оказана высокотехнологичная медицинская помощь, за отчетный период</w:t>
            </w:r>
          </w:p>
        </w:tc>
        <w:tc>
          <w:tcPr>
            <w:tcW w:w="3260" w:type="dxa"/>
            <w:shd w:val="clear" w:color="auto" w:fill="auto"/>
          </w:tcPr>
          <w:p w:rsidR="002E2A01" w:rsidRPr="00AE4DBA" w:rsidRDefault="002E2A01" w:rsidP="001752D0">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по информации медицинских организаций, подведомственных Минздраву России, Минздраву НСО, размещаемой в подсистеме мониторинга реализации государственного задания по оказанию высокотехнологичной медицинской помощи информационно-аналитической системы </w:t>
            </w:r>
            <w:r w:rsidR="001752D0" w:rsidRPr="00AE4DBA">
              <w:rPr>
                <w:rFonts w:ascii="Times New Roman" w:hAnsi="Times New Roman" w:cs="Times New Roman"/>
                <w:color w:val="000000" w:themeColor="text1"/>
              </w:rPr>
              <w:t>М</w:t>
            </w:r>
            <w:r w:rsidRPr="00AE4DBA">
              <w:rPr>
                <w:rFonts w:ascii="Times New Roman" w:hAnsi="Times New Roman" w:cs="Times New Roman"/>
                <w:color w:val="000000" w:themeColor="text1"/>
              </w:rPr>
              <w:t>инздрава России</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65</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станций  переливания крови, обеспечивающих современный уровень качества и безопасности компонентов крови и ее компонентов,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в соответствии с  постановлением Правительства Российской Федерации от 26.01.2010 № 29 «Об утверждении технического регламента о требованиях безопасности крови, ее продуктов, кровезамещающих растворов и технических средств, используемых в </w:t>
            </w:r>
            <w:proofErr w:type="spellStart"/>
            <w:r w:rsidRPr="00AE4DBA">
              <w:rPr>
                <w:rFonts w:ascii="Times New Roman" w:hAnsi="Times New Roman" w:cs="Times New Roman"/>
                <w:color w:val="000000" w:themeColor="text1"/>
              </w:rPr>
              <w:t>трансфузионно-инфузионной</w:t>
            </w:r>
            <w:proofErr w:type="spellEnd"/>
            <w:r w:rsidRPr="00AE4DBA">
              <w:rPr>
                <w:rFonts w:ascii="Times New Roman" w:hAnsi="Times New Roman" w:cs="Times New Roman"/>
                <w:color w:val="000000" w:themeColor="text1"/>
              </w:rPr>
              <w:t xml:space="preserve"> терапии». </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количества учреждений, занимающихся заготовкой донорской крови, обеспечивающих современный уровень качества и безопасности компонентов донорской крови, к общему  количеству учреждений, занимающихся заготовкой донорской крови, выраженное в процентах   </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медицинскими организациями, подведомственными Минздраву НСО, форма № 39, утвержденная приказом  Министерства здравоохранения Российской Федерации от 20.11.1996 № 384 (письмо  Минздрава Российской Федерации от 11.12.2013 № 13-2/10/2-9283)</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66</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Процент исполнения объемов государственного задания</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 xml:space="preserve">Годовая </w:t>
            </w:r>
          </w:p>
        </w:tc>
        <w:tc>
          <w:tcPr>
            <w:tcW w:w="1701" w:type="dxa"/>
            <w:shd w:val="clear" w:color="auto" w:fill="auto"/>
          </w:tcPr>
          <w:p w:rsidR="002E2A01" w:rsidRPr="00AE4DBA" w:rsidRDefault="00B94909"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w:t>
            </w:r>
            <w:r w:rsidR="002E2A01" w:rsidRPr="00AE4DBA">
              <w:rPr>
                <w:rFonts w:ascii="Times New Roman" w:hAnsi="Times New Roman" w:cs="Times New Roman"/>
                <w:color w:val="000000" w:themeColor="text1"/>
              </w:rPr>
              <w:t>а отчетный период</w:t>
            </w:r>
          </w:p>
        </w:tc>
        <w:tc>
          <w:tcPr>
            <w:tcW w:w="5670" w:type="dxa"/>
            <w:shd w:val="clear" w:color="auto" w:fill="auto"/>
          </w:tcPr>
          <w:p w:rsidR="00B94909" w:rsidRPr="00AE4DBA" w:rsidRDefault="00B94909" w:rsidP="00B94909">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плановые значения целевого индикатора определяются ежегодно постановлением Правительства </w:t>
            </w:r>
            <w:r w:rsidRPr="00AE4DBA">
              <w:rPr>
                <w:rFonts w:ascii="Times New Roman" w:hAnsi="Times New Roman" w:cs="Times New Roman"/>
              </w:rPr>
              <w:t xml:space="preserve"> </w:t>
            </w:r>
            <w:r w:rsidRPr="00AE4DBA">
              <w:rPr>
                <w:rFonts w:ascii="Times New Roman" w:hAnsi="Times New Roman" w:cs="Times New Roman"/>
                <w:color w:val="000000" w:themeColor="text1"/>
              </w:rPr>
              <w:t xml:space="preserve">Новосибирской области. </w:t>
            </w:r>
          </w:p>
          <w:p w:rsidR="002E2A01" w:rsidRPr="00AE4DBA" w:rsidRDefault="00B94909" w:rsidP="00B94909">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Фактическое значение определяется как отношение фактически выполненных объемов государственного задания государственных учреждений, подведомственных Минздраву НСО, за отчетный период к плановому объему государственного задания государственных учреждений, подведомственных Минздраву НСО,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Отчеты медицинских организаций в системе «БАРС.</w:t>
            </w:r>
            <w:r w:rsidRPr="00AE4DBA">
              <w:rPr>
                <w:rFonts w:ascii="Times New Roman" w:hAnsi="Times New Roman" w:cs="Times New Roman"/>
                <w:color w:val="000000" w:themeColor="text1"/>
                <w:lang w:val="en-US"/>
              </w:rPr>
              <w:t>WEB</w:t>
            </w:r>
            <w:r w:rsidRPr="00AE4DBA">
              <w:rPr>
                <w:rFonts w:ascii="Times New Roman" w:hAnsi="Times New Roman" w:cs="Times New Roman"/>
                <w:color w:val="000000" w:themeColor="text1"/>
              </w:rPr>
              <w:t xml:space="preserve">-Своды» (форма </w:t>
            </w:r>
            <w:proofErr w:type="spellStart"/>
            <w:r w:rsidRPr="00AE4DBA">
              <w:rPr>
                <w:rFonts w:ascii="Times New Roman" w:hAnsi="Times New Roman" w:cs="Times New Roman"/>
                <w:color w:val="000000" w:themeColor="text1"/>
              </w:rPr>
              <w:t>Гос_задание</w:t>
            </w:r>
            <w:proofErr w:type="spellEnd"/>
            <w:r w:rsidRPr="00AE4DBA">
              <w:rPr>
                <w:rFonts w:ascii="Times New Roman" w:hAnsi="Times New Roman" w:cs="Times New Roman"/>
                <w:color w:val="000000" w:themeColor="text1"/>
              </w:rPr>
              <w:t xml:space="preserve">) </w:t>
            </w:r>
          </w:p>
        </w:tc>
      </w:tr>
      <w:tr w:rsidR="002E2A01" w:rsidRPr="0017030B" w:rsidTr="006B54F3">
        <w:trPr>
          <w:trHeight w:val="333"/>
        </w:trPr>
        <w:tc>
          <w:tcPr>
            <w:tcW w:w="15701" w:type="dxa"/>
            <w:gridSpan w:val="7"/>
            <w:vAlign w:val="center"/>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lastRenderedPageBreak/>
              <w:t>Подпрограмма 3. Развитие государственно-частного партнерства</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67</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Доля финансирования частных медицинских организаций в общем объеме финансирования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Годовая</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за отчетный период</w:t>
            </w:r>
          </w:p>
        </w:tc>
        <w:tc>
          <w:tcPr>
            <w:tcW w:w="5670" w:type="dxa"/>
            <w:shd w:val="clear" w:color="auto" w:fill="auto"/>
          </w:tcPr>
          <w:p w:rsidR="00B94909" w:rsidRPr="00AE4DBA" w:rsidRDefault="00B94909" w:rsidP="00B94909">
            <w:pPr>
              <w:spacing w:after="0" w:line="240" w:lineRule="auto"/>
              <w:jc w:val="both"/>
              <w:rPr>
                <w:rFonts w:ascii="Times New Roman" w:hAnsi="Times New Roman" w:cs="Times New Roman"/>
              </w:rPr>
            </w:pPr>
            <w:r w:rsidRPr="00AE4DBA">
              <w:rPr>
                <w:rFonts w:ascii="Times New Roman" w:hAnsi="Times New Roman" w:cs="Times New Roman"/>
              </w:rPr>
              <w:t>плановые значения целевого индикатора определяются на основании отчетности, сложившейся за 3 года, предшествующей году начала реализации Программы.</w:t>
            </w:r>
          </w:p>
          <w:p w:rsidR="002E2A01" w:rsidRPr="00AE4DBA" w:rsidRDefault="00B94909" w:rsidP="001752D0">
            <w:pPr>
              <w:spacing w:after="0" w:line="240" w:lineRule="auto"/>
              <w:jc w:val="both"/>
              <w:rPr>
                <w:rFonts w:ascii="Times New Roman" w:hAnsi="Times New Roman" w:cs="Times New Roman"/>
                <w:color w:val="000000" w:themeColor="text1"/>
              </w:rPr>
            </w:pPr>
            <w:proofErr w:type="gramStart"/>
            <w:r w:rsidRPr="00AE4DBA">
              <w:rPr>
                <w:rFonts w:ascii="Times New Roman" w:hAnsi="Times New Roman" w:cs="Times New Roman"/>
              </w:rPr>
              <w:t>Фактические значения определяются как отношение объема финансирования негосударственных медицинских организаций, утвержденного государственным заданием в рамках реализации ТПОМС НСО на соответствующий год</w:t>
            </w:r>
            <w:r w:rsidR="00283FC2" w:rsidRPr="00AE4DBA">
              <w:rPr>
                <w:rFonts w:ascii="Times New Roman" w:hAnsi="Times New Roman" w:cs="Times New Roman"/>
              </w:rPr>
              <w:t>,</w:t>
            </w:r>
            <w:r w:rsidRPr="00AE4DBA">
              <w:rPr>
                <w:rFonts w:ascii="Times New Roman" w:hAnsi="Times New Roman" w:cs="Times New Roman"/>
                <w:color w:val="FF0000"/>
              </w:rPr>
              <w:t xml:space="preserve"> </w:t>
            </w:r>
            <w:r w:rsidRPr="00AE4DBA">
              <w:rPr>
                <w:rFonts w:ascii="Times New Roman" w:hAnsi="Times New Roman" w:cs="Times New Roman"/>
              </w:rPr>
              <w:t>к общему объему финансирования медицинских организаций,</w:t>
            </w:r>
            <w:r w:rsidRPr="00AE4DBA">
              <w:rPr>
                <w:rFonts w:ascii="Times New Roman" w:hAnsi="Times New Roman" w:cs="Times New Roman"/>
                <w:color w:val="FF0000"/>
              </w:rPr>
              <w:t xml:space="preserve"> </w:t>
            </w:r>
            <w:r w:rsidRPr="00AE4DBA">
              <w:rPr>
                <w:rFonts w:ascii="Times New Roman" w:hAnsi="Times New Roman" w:cs="Times New Roman"/>
              </w:rPr>
              <w:t>оказывающих амбулаторно – поликлиническую помощь, медицинскую помощь в рамках дневного и круглосуточных стационаров</w:t>
            </w:r>
            <w:r w:rsidR="001752D0" w:rsidRPr="00AE4DBA">
              <w:rPr>
                <w:rFonts w:ascii="Times New Roman" w:hAnsi="Times New Roman" w:cs="Times New Roman"/>
              </w:rPr>
              <w:t xml:space="preserve">, </w:t>
            </w:r>
            <w:r w:rsidR="001752D0" w:rsidRPr="00DC0248">
              <w:rPr>
                <w:rFonts w:ascii="Times New Roman" w:hAnsi="Times New Roman" w:cs="Times New Roman"/>
              </w:rPr>
              <w:t xml:space="preserve">участвующих в Территориальной программе государственных гарантий бесплатного оказания гражданам медицинской помощи в Новосибирской области, </w:t>
            </w:r>
            <w:r w:rsidRPr="00DC0248">
              <w:rPr>
                <w:rFonts w:ascii="Times New Roman" w:hAnsi="Times New Roman" w:cs="Times New Roman"/>
              </w:rPr>
              <w:t>выраженное в процентах</w:t>
            </w:r>
            <w:proofErr w:type="gramEnd"/>
          </w:p>
        </w:tc>
        <w:tc>
          <w:tcPr>
            <w:tcW w:w="3260" w:type="dxa"/>
            <w:shd w:val="clear" w:color="auto" w:fill="auto"/>
          </w:tcPr>
          <w:p w:rsidR="002E2A01" w:rsidRPr="00AE4DBA" w:rsidRDefault="00B94909"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rPr>
              <w:t>реестр медицинских организаций, работающих в системе ОМС на территории НСО (по данным ТФОМС) на основании ТПОМС НСО, объем  утвержденного финансирования  определяется государственным заданием, утвержденным ТПОМС НСО, на соответствующий год  (на основании решения комиссии по разработке ТПОМС НСО)</w:t>
            </w:r>
          </w:p>
        </w:tc>
      </w:tr>
      <w:tr w:rsidR="002E2A01" w:rsidRPr="0017030B" w:rsidTr="006B54F3">
        <w:trPr>
          <w:trHeight w:val="333"/>
        </w:trPr>
        <w:tc>
          <w:tcPr>
            <w:tcW w:w="15701" w:type="dxa"/>
            <w:gridSpan w:val="7"/>
            <w:vAlign w:val="center"/>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Подпрограмма 4. Охрана здоровья матери и ребенка</w:t>
            </w:r>
          </w:p>
        </w:tc>
      </w:tr>
      <w:tr w:rsidR="002E2A01" w:rsidRPr="0017030B" w:rsidTr="00F27FD1">
        <w:trPr>
          <w:trHeight w:val="333"/>
        </w:trPr>
        <w:tc>
          <w:tcPr>
            <w:tcW w:w="675" w:type="dxa"/>
            <w:gridSpan w:val="2"/>
          </w:tcPr>
          <w:p w:rsidR="002E2A01" w:rsidRPr="0017030B" w:rsidRDefault="002E2A01" w:rsidP="002E2A01">
            <w:pPr>
              <w:spacing w:after="0" w:line="240" w:lineRule="auto"/>
              <w:rPr>
                <w:rFonts w:ascii="Times New Roman" w:hAnsi="Times New Roman" w:cs="Times New Roman"/>
                <w:color w:val="000000" w:themeColor="text1"/>
              </w:rPr>
            </w:pPr>
            <w:r w:rsidRPr="0017030B">
              <w:rPr>
                <w:rFonts w:ascii="Times New Roman" w:hAnsi="Times New Roman" w:cs="Times New Roman"/>
                <w:color w:val="000000" w:themeColor="text1"/>
              </w:rPr>
              <w:t>68</w:t>
            </w:r>
          </w:p>
        </w:tc>
        <w:tc>
          <w:tcPr>
            <w:tcW w:w="3261"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Доля обследованных беременных женщин в первом триместре по алгоритму комплексной  </w:t>
            </w:r>
            <w:proofErr w:type="spellStart"/>
            <w:r w:rsidRPr="00AE4DBA">
              <w:rPr>
                <w:rFonts w:ascii="Times New Roman" w:hAnsi="Times New Roman" w:cs="Times New Roman"/>
                <w:color w:val="000000" w:themeColor="text1"/>
              </w:rPr>
              <w:t>пренатальной</w:t>
            </w:r>
            <w:proofErr w:type="spellEnd"/>
            <w:r w:rsidRPr="00AE4DBA">
              <w:rPr>
                <w:rFonts w:ascii="Times New Roman" w:hAnsi="Times New Roman" w:cs="Times New Roman"/>
                <w:color w:val="000000" w:themeColor="text1"/>
              </w:rPr>
              <w:t xml:space="preserve"> (дородовой) диагностики нарушений развития ребенка от </w:t>
            </w:r>
            <w:proofErr w:type="gramStart"/>
            <w:r w:rsidRPr="00AE4DBA">
              <w:rPr>
                <w:rFonts w:ascii="Times New Roman" w:hAnsi="Times New Roman" w:cs="Times New Roman"/>
                <w:color w:val="000000" w:themeColor="text1"/>
              </w:rPr>
              <w:t>числа</w:t>
            </w:r>
            <w:proofErr w:type="gramEnd"/>
            <w:r w:rsidRPr="00AE4DBA">
              <w:rPr>
                <w:rFonts w:ascii="Times New Roman" w:hAnsi="Times New Roman" w:cs="Times New Roman"/>
                <w:color w:val="000000" w:themeColor="text1"/>
              </w:rPr>
              <w:t xml:space="preserve"> поставленных на учет в первый триместр беременности, %</w:t>
            </w:r>
          </w:p>
        </w:tc>
        <w:tc>
          <w:tcPr>
            <w:tcW w:w="1134"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 xml:space="preserve">Квартальная </w:t>
            </w:r>
          </w:p>
        </w:tc>
        <w:tc>
          <w:tcPr>
            <w:tcW w:w="1701" w:type="dxa"/>
            <w:shd w:val="clear" w:color="auto" w:fill="auto"/>
          </w:tcPr>
          <w:p w:rsidR="002E2A01" w:rsidRPr="00AE4DBA" w:rsidRDefault="002E2A01" w:rsidP="002E2A01">
            <w:pPr>
              <w:spacing w:after="0" w:line="240" w:lineRule="auto"/>
              <w:jc w:val="center"/>
              <w:rPr>
                <w:rFonts w:ascii="Times New Roman" w:hAnsi="Times New Roman" w:cs="Times New Roman"/>
                <w:color w:val="000000" w:themeColor="text1"/>
              </w:rPr>
            </w:pPr>
            <w:r w:rsidRPr="00AE4DBA">
              <w:rPr>
                <w:rFonts w:ascii="Times New Roman" w:hAnsi="Times New Roman" w:cs="Times New Roman"/>
                <w:color w:val="000000" w:themeColor="text1"/>
              </w:rPr>
              <w:t>на конец отчетного периода</w:t>
            </w:r>
          </w:p>
        </w:tc>
        <w:tc>
          <w:tcPr>
            <w:tcW w:w="567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 xml:space="preserve">Фактические значения определяются как отношение  количества обследованных беременных женщин по новому алгоритму проведения комплексной </w:t>
            </w:r>
            <w:proofErr w:type="spellStart"/>
            <w:r w:rsidRPr="00AE4DBA">
              <w:rPr>
                <w:rFonts w:ascii="Times New Roman" w:hAnsi="Times New Roman" w:cs="Times New Roman"/>
                <w:color w:val="000000" w:themeColor="text1"/>
              </w:rPr>
              <w:t>пренатальной</w:t>
            </w:r>
            <w:proofErr w:type="spellEnd"/>
            <w:r w:rsidRPr="00AE4DBA">
              <w:rPr>
                <w:rFonts w:ascii="Times New Roman" w:hAnsi="Times New Roman" w:cs="Times New Roman"/>
                <w:color w:val="000000" w:themeColor="text1"/>
              </w:rPr>
              <w:t xml:space="preserve"> (дородовой) диагностики нарушений развития ребенка с начала отчетного года, к общему количеству женщин</w:t>
            </w:r>
            <w:r w:rsidR="00B94909" w:rsidRPr="00AE4DBA">
              <w:rPr>
                <w:rFonts w:ascii="Times New Roman" w:hAnsi="Times New Roman" w:cs="Times New Roman"/>
                <w:color w:val="000000" w:themeColor="text1"/>
              </w:rPr>
              <w:t>,</w:t>
            </w:r>
            <w:r w:rsidRPr="00AE4DBA">
              <w:rPr>
                <w:rFonts w:ascii="Times New Roman" w:hAnsi="Times New Roman" w:cs="Times New Roman"/>
                <w:color w:val="000000" w:themeColor="text1"/>
              </w:rPr>
              <w:t xml:space="preserve"> поставленных на учет в первый триместр беременности, с начала отчетного года, выраженное в процентах</w:t>
            </w:r>
          </w:p>
        </w:tc>
        <w:tc>
          <w:tcPr>
            <w:tcW w:w="3260" w:type="dxa"/>
            <w:shd w:val="clear" w:color="auto" w:fill="auto"/>
          </w:tcPr>
          <w:p w:rsidR="002E2A01" w:rsidRPr="00AE4DBA" w:rsidRDefault="002E2A01" w:rsidP="002E2A01">
            <w:pPr>
              <w:spacing w:after="0" w:line="240" w:lineRule="auto"/>
              <w:jc w:val="both"/>
              <w:rPr>
                <w:rFonts w:ascii="Times New Roman" w:hAnsi="Times New Roman" w:cs="Times New Roman"/>
                <w:color w:val="000000" w:themeColor="text1"/>
              </w:rPr>
            </w:pPr>
            <w:r w:rsidRPr="00AE4DBA">
              <w:rPr>
                <w:rFonts w:ascii="Times New Roman" w:hAnsi="Times New Roman" w:cs="Times New Roman"/>
                <w:color w:val="000000" w:themeColor="text1"/>
              </w:rPr>
              <w:t>информация предоставляется ГБУЗ НСО «</w:t>
            </w:r>
            <w:proofErr w:type="spellStart"/>
            <w:r w:rsidRPr="00AE4DBA">
              <w:rPr>
                <w:rFonts w:ascii="Times New Roman" w:hAnsi="Times New Roman" w:cs="Times New Roman"/>
                <w:color w:val="000000" w:themeColor="text1"/>
              </w:rPr>
              <w:t>ЦПСиР</w:t>
            </w:r>
            <w:proofErr w:type="spellEnd"/>
            <w:r w:rsidRPr="00AE4DBA">
              <w:rPr>
                <w:rFonts w:ascii="Times New Roman" w:hAnsi="Times New Roman" w:cs="Times New Roman"/>
                <w:color w:val="000000" w:themeColor="text1"/>
              </w:rPr>
              <w:t>»</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69</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Доля женщин с преждевременными родами, </w:t>
            </w:r>
            <w:proofErr w:type="spellStart"/>
            <w:r w:rsidRPr="00D21F66">
              <w:rPr>
                <w:rFonts w:ascii="Times New Roman" w:hAnsi="Times New Roman" w:cs="Times New Roman"/>
                <w:color w:val="000000" w:themeColor="text1"/>
              </w:rPr>
              <w:t>родоразрешенных</w:t>
            </w:r>
            <w:proofErr w:type="spellEnd"/>
            <w:r w:rsidRPr="00D21F66">
              <w:rPr>
                <w:rFonts w:ascii="Times New Roman" w:hAnsi="Times New Roman" w:cs="Times New Roman"/>
                <w:color w:val="000000" w:themeColor="text1"/>
              </w:rPr>
              <w:t xml:space="preserve"> в перинатальных центрах (от общего числа женщин с преждевременными родами),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женщин с преждевременными родами</w:t>
            </w:r>
            <w:r w:rsidR="00B94909"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w:t>
            </w:r>
            <w:proofErr w:type="spellStart"/>
            <w:r w:rsidRPr="00D21F66">
              <w:rPr>
                <w:rFonts w:ascii="Times New Roman" w:hAnsi="Times New Roman" w:cs="Times New Roman"/>
                <w:color w:val="000000" w:themeColor="text1"/>
              </w:rPr>
              <w:t>родоразрешенных</w:t>
            </w:r>
            <w:proofErr w:type="spellEnd"/>
            <w:r w:rsidRPr="00D21F66">
              <w:rPr>
                <w:rFonts w:ascii="Times New Roman" w:hAnsi="Times New Roman" w:cs="Times New Roman"/>
                <w:color w:val="000000" w:themeColor="text1"/>
              </w:rPr>
              <w:t xml:space="preserve"> в перинатальных центрах, ко всем преждевременным родам на территории Новосибирской области,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информация о количестве женщин</w:t>
            </w:r>
            <w:r w:rsidR="00B94909"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w:t>
            </w:r>
            <w:proofErr w:type="spellStart"/>
            <w:r w:rsidRPr="00D21F66">
              <w:rPr>
                <w:rFonts w:ascii="Times New Roman" w:hAnsi="Times New Roman" w:cs="Times New Roman"/>
                <w:color w:val="000000" w:themeColor="text1"/>
              </w:rPr>
              <w:t>родоразрешенных</w:t>
            </w:r>
            <w:proofErr w:type="spellEnd"/>
            <w:r w:rsidRPr="00D21F66">
              <w:rPr>
                <w:rFonts w:ascii="Times New Roman" w:hAnsi="Times New Roman" w:cs="Times New Roman"/>
                <w:color w:val="000000" w:themeColor="text1"/>
              </w:rPr>
              <w:t xml:space="preserve"> в перинатальных центрах с преждевременными родами</w:t>
            </w:r>
            <w:r w:rsidR="00471D7C"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предоставляется медицинскими организациями, подведомственными Минздраву НСО, в отдел статистики ГБУЗ НСО «ГНОКБ», согласно форме </w:t>
            </w:r>
            <w:r w:rsidRPr="00D21F66">
              <w:rPr>
                <w:rFonts w:ascii="Times New Roman" w:hAnsi="Times New Roman" w:cs="Times New Roman"/>
                <w:color w:val="000000" w:themeColor="text1"/>
              </w:rPr>
              <w:lastRenderedPageBreak/>
              <w:t>федерального статистического наблюдения № 32 «Сведения о медицинской помощи беременным роженицам и родильницам», утвержденной приказом Росстата от 29.12.2011 № 520</w:t>
            </w:r>
          </w:p>
        </w:tc>
      </w:tr>
      <w:tr w:rsidR="00B94909" w:rsidRPr="00D21F66" w:rsidTr="00F27FD1">
        <w:trPr>
          <w:trHeight w:val="333"/>
        </w:trPr>
        <w:tc>
          <w:tcPr>
            <w:tcW w:w="675" w:type="dxa"/>
            <w:gridSpan w:val="2"/>
          </w:tcPr>
          <w:p w:rsidR="00B94909" w:rsidRPr="00D21F66" w:rsidRDefault="00B94909" w:rsidP="00B94909">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70</w:t>
            </w:r>
          </w:p>
        </w:tc>
        <w:tc>
          <w:tcPr>
            <w:tcW w:w="3261" w:type="dxa"/>
            <w:shd w:val="clear" w:color="auto" w:fill="auto"/>
          </w:tcPr>
          <w:p w:rsidR="00B94909" w:rsidRPr="00D21F66" w:rsidRDefault="00B94909" w:rsidP="00B94909">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Число абортов, количество на 1000 женщин в возрасте 15- 49 лет</w:t>
            </w:r>
          </w:p>
        </w:tc>
        <w:tc>
          <w:tcPr>
            <w:tcW w:w="1134" w:type="dxa"/>
            <w:shd w:val="clear" w:color="auto" w:fill="auto"/>
          </w:tcPr>
          <w:p w:rsidR="00B94909" w:rsidRPr="00D21F66" w:rsidRDefault="00B94909" w:rsidP="00B94909">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B94909" w:rsidRPr="00D21F66" w:rsidRDefault="00B94909" w:rsidP="00B94909">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B94909" w:rsidRPr="00D21F66" w:rsidRDefault="00B94909" w:rsidP="00B94909">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B94909" w:rsidRPr="00D21F66" w:rsidRDefault="00B94909" w:rsidP="005B435D">
            <w:pPr>
              <w:spacing w:after="0" w:line="240" w:lineRule="auto"/>
              <w:jc w:val="both"/>
              <w:rPr>
                <w:rFonts w:ascii="Times New Roman" w:hAnsi="Times New Roman" w:cs="Times New Roman"/>
              </w:rPr>
            </w:pPr>
            <w:r w:rsidRPr="00D21F66">
              <w:rPr>
                <w:rFonts w:ascii="Times New Roman" w:hAnsi="Times New Roman" w:cs="Times New Roman"/>
              </w:rPr>
              <w:t>Фактические значения определяются как отношение количества абортов, выполненных женщинам Новосибирской области в текущем году, к числу женщин (</w:t>
            </w:r>
            <w:r w:rsidR="00931F56" w:rsidRPr="00D21F66">
              <w:rPr>
                <w:rFonts w:ascii="Times New Roman" w:hAnsi="Times New Roman" w:cs="Times New Roman"/>
              </w:rPr>
              <w:t>на 01 января отчетного года/ на начало года, предшествующего отчетному году</w:t>
            </w:r>
            <w:r w:rsidRPr="00D21F66">
              <w:rPr>
                <w:rFonts w:ascii="Times New Roman" w:hAnsi="Times New Roman" w:cs="Times New Roman"/>
              </w:rPr>
              <w:t>) в возрасте 15-49 лет, умноженное на 1000</w:t>
            </w:r>
          </w:p>
        </w:tc>
        <w:tc>
          <w:tcPr>
            <w:tcW w:w="3260" w:type="dxa"/>
            <w:shd w:val="clear" w:color="auto" w:fill="auto"/>
          </w:tcPr>
          <w:p w:rsidR="00B94909" w:rsidRPr="00D21F66" w:rsidRDefault="00B94909" w:rsidP="00B94909">
            <w:pPr>
              <w:spacing w:after="0" w:line="240" w:lineRule="auto"/>
              <w:jc w:val="both"/>
              <w:rPr>
                <w:rFonts w:ascii="Times New Roman" w:hAnsi="Times New Roman" w:cs="Times New Roman"/>
              </w:rPr>
            </w:pPr>
            <w:r w:rsidRPr="00D21F66">
              <w:rPr>
                <w:rFonts w:ascii="Times New Roman" w:hAnsi="Times New Roman" w:cs="Times New Roman"/>
              </w:rPr>
              <w:t xml:space="preserve">информация о количестве женщин, прервавших беременность, предоставляется </w:t>
            </w:r>
          </w:p>
          <w:p w:rsidR="00B94909" w:rsidRPr="00D21F66" w:rsidRDefault="00B94909" w:rsidP="00B94909">
            <w:pPr>
              <w:spacing w:after="0" w:line="240" w:lineRule="auto"/>
              <w:jc w:val="both"/>
              <w:rPr>
                <w:rFonts w:ascii="Times New Roman" w:hAnsi="Times New Roman" w:cs="Times New Roman"/>
              </w:rPr>
            </w:pPr>
            <w:r w:rsidRPr="00D21F66">
              <w:rPr>
                <w:rFonts w:ascii="Times New Roman" w:hAnsi="Times New Roman" w:cs="Times New Roman"/>
              </w:rPr>
              <w:t xml:space="preserve">медицинскими организациями, подведомственными Минздраву  НСО, на основании  годовой формы федерального статистического наблюдения №13 «Сведения о прерывании беременности (в сроки до 22 недель)», утвержденной приказом Росстата от 29.12.2011 № 520. Данные о количестве женщин в возрасте 15-49 лет предоставляются ТОФСГС по НСО по состоянию на 1 января отчетного года </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71</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Охват неонатальным скринингом (доля  новорожденных, обследованных на наследственные заболевания, от общего числа новорожденных),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квартальная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обследованных новорожденных при проведении неонатального скрининга с начала отчетного года, к общему числу родившихся детей с начала отчетного года, выраженное в процентах</w:t>
            </w:r>
          </w:p>
        </w:tc>
        <w:tc>
          <w:tcPr>
            <w:tcW w:w="3260" w:type="dxa"/>
            <w:shd w:val="clear" w:color="auto" w:fill="auto"/>
          </w:tcPr>
          <w:p w:rsidR="00A76601" w:rsidRPr="00D21F66" w:rsidRDefault="002E2A01" w:rsidP="00DC0248">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информация о количестве обследованных новорожденных при проведении неонатального скрининга  предос</w:t>
            </w:r>
            <w:r w:rsidR="00DB5EFE">
              <w:rPr>
                <w:rFonts w:ascii="Times New Roman" w:hAnsi="Times New Roman" w:cs="Times New Roman"/>
                <w:color w:val="000000" w:themeColor="text1"/>
              </w:rPr>
              <w:t>тавляется медико-генетической</w:t>
            </w:r>
            <w:r w:rsidRPr="00D21F66">
              <w:rPr>
                <w:rFonts w:ascii="Times New Roman" w:hAnsi="Times New Roman" w:cs="Times New Roman"/>
                <w:color w:val="000000" w:themeColor="text1"/>
              </w:rPr>
              <w:t xml:space="preserve"> консультацией ГБУЗ НСО «</w:t>
            </w:r>
            <w:proofErr w:type="spellStart"/>
            <w:r w:rsidRPr="00D21F66">
              <w:rPr>
                <w:rFonts w:ascii="Times New Roman" w:hAnsi="Times New Roman" w:cs="Times New Roman"/>
                <w:color w:val="000000" w:themeColor="text1"/>
              </w:rPr>
              <w:t>ЦПСиР</w:t>
            </w:r>
            <w:proofErr w:type="spellEnd"/>
            <w:r w:rsidRPr="00D21F66">
              <w:rPr>
                <w:rFonts w:ascii="Times New Roman" w:hAnsi="Times New Roman" w:cs="Times New Roman"/>
                <w:color w:val="000000" w:themeColor="text1"/>
              </w:rPr>
              <w:t>», информация об общем количестве родившихся - ТОФСГС по НСО</w:t>
            </w:r>
            <w:r w:rsidR="00DC0248" w:rsidRPr="00D21F66">
              <w:rPr>
                <w:rFonts w:ascii="Times New Roman" w:hAnsi="Times New Roman" w:cs="Times New Roman"/>
                <w:color w:val="000000" w:themeColor="text1"/>
              </w:rPr>
              <w:t xml:space="preserve"> на основании </w:t>
            </w:r>
            <w:r w:rsidR="00DC0248" w:rsidRPr="00D21F66">
              <w:rPr>
                <w:rFonts w:ascii="Times New Roman" w:hAnsi="Times New Roman" w:cs="Times New Roman"/>
              </w:rPr>
              <w:t xml:space="preserve">формы федерального статистического наблюдения </w:t>
            </w:r>
            <w:hyperlink r:id="rId7" w:history="1">
              <w:r w:rsidR="00DC0248" w:rsidRPr="00D21F66">
                <w:rPr>
                  <w:rFonts w:ascii="Times New Roman" w:hAnsi="Times New Roman" w:cs="Times New Roman"/>
                </w:rPr>
                <w:t>№32</w:t>
              </w:r>
            </w:hyperlink>
            <w:r w:rsidR="00DC0248" w:rsidRPr="00D21F66">
              <w:rPr>
                <w:rFonts w:ascii="Times New Roman" w:hAnsi="Times New Roman" w:cs="Times New Roman"/>
              </w:rPr>
              <w:t xml:space="preserve"> «Сведения о медицинской помощи беременным, роженицам и родильницам», утвержденной приказом Росстата от 29 декабря 2011 г. № 520 «Об </w:t>
            </w:r>
            <w:r w:rsidR="00DC0248" w:rsidRPr="00D21F66">
              <w:rPr>
                <w:rFonts w:ascii="Times New Roman" w:hAnsi="Times New Roman" w:cs="Times New Roman"/>
              </w:rPr>
              <w:lastRenderedPageBreak/>
              <w:t>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w:t>
            </w:r>
            <w:proofErr w:type="gramEnd"/>
            <w:r w:rsidR="00DC0248" w:rsidRPr="00D21F66">
              <w:rPr>
                <w:rFonts w:ascii="Times New Roman" w:hAnsi="Times New Roman" w:cs="Times New Roman"/>
              </w:rPr>
              <w:t xml:space="preserve"> в сфере здравоохранения»</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72</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Охват </w:t>
            </w:r>
            <w:proofErr w:type="spellStart"/>
            <w:r w:rsidRPr="00D21F66">
              <w:rPr>
                <w:rFonts w:ascii="Times New Roman" w:hAnsi="Times New Roman" w:cs="Times New Roman"/>
                <w:color w:val="000000" w:themeColor="text1"/>
              </w:rPr>
              <w:t>аудиологическим</w:t>
            </w:r>
            <w:proofErr w:type="spellEnd"/>
            <w:r w:rsidRPr="00D21F66">
              <w:rPr>
                <w:rFonts w:ascii="Times New Roman" w:hAnsi="Times New Roman" w:cs="Times New Roman"/>
                <w:color w:val="000000" w:themeColor="text1"/>
              </w:rPr>
              <w:t xml:space="preserve"> скринингом (доля новорожденных, обследованных на </w:t>
            </w:r>
            <w:proofErr w:type="spellStart"/>
            <w:r w:rsidRPr="00D21F66">
              <w:rPr>
                <w:rFonts w:ascii="Times New Roman" w:hAnsi="Times New Roman" w:cs="Times New Roman"/>
                <w:color w:val="000000" w:themeColor="text1"/>
              </w:rPr>
              <w:t>аудиологический</w:t>
            </w:r>
            <w:proofErr w:type="spellEnd"/>
            <w:r w:rsidRPr="00D21F66">
              <w:rPr>
                <w:rFonts w:ascii="Times New Roman" w:hAnsi="Times New Roman" w:cs="Times New Roman"/>
                <w:color w:val="000000" w:themeColor="text1"/>
              </w:rPr>
              <w:t xml:space="preserve"> скрининг от общего числа новорожденных),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Квартальная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количества обследованных новорожденных при проведении </w:t>
            </w:r>
            <w:proofErr w:type="spellStart"/>
            <w:r w:rsidRPr="00D21F66">
              <w:rPr>
                <w:rFonts w:ascii="Times New Roman" w:hAnsi="Times New Roman" w:cs="Times New Roman"/>
                <w:color w:val="000000" w:themeColor="text1"/>
              </w:rPr>
              <w:t>аудиологического</w:t>
            </w:r>
            <w:proofErr w:type="spellEnd"/>
            <w:r w:rsidRPr="00D21F66">
              <w:rPr>
                <w:rFonts w:ascii="Times New Roman" w:hAnsi="Times New Roman" w:cs="Times New Roman"/>
                <w:color w:val="000000" w:themeColor="text1"/>
              </w:rPr>
              <w:t xml:space="preserve"> скрининга, с начала отчетного года, к общему числу родившихся детей с начала отчетного года, выраженное в процентах</w:t>
            </w:r>
          </w:p>
        </w:tc>
        <w:tc>
          <w:tcPr>
            <w:tcW w:w="3260" w:type="dxa"/>
            <w:shd w:val="clear" w:color="auto" w:fill="auto"/>
          </w:tcPr>
          <w:p w:rsidR="002E2A01" w:rsidRPr="00D21F66" w:rsidRDefault="002E2A01" w:rsidP="00DC0248">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 xml:space="preserve">информация о количестве обследованных новорожденных при проведении </w:t>
            </w:r>
            <w:proofErr w:type="spellStart"/>
            <w:r w:rsidRPr="00D21F66">
              <w:rPr>
                <w:rFonts w:ascii="Times New Roman" w:hAnsi="Times New Roman" w:cs="Times New Roman"/>
                <w:color w:val="000000" w:themeColor="text1"/>
              </w:rPr>
              <w:t>аудиологического</w:t>
            </w:r>
            <w:proofErr w:type="spellEnd"/>
            <w:r w:rsidRPr="00D21F66">
              <w:rPr>
                <w:rFonts w:ascii="Times New Roman" w:hAnsi="Times New Roman" w:cs="Times New Roman"/>
                <w:color w:val="000000" w:themeColor="text1"/>
              </w:rPr>
              <w:t xml:space="preserve">  скрининга  на территории г. Новосибирска предоставляется ГБУЗ НСО «Городская поликлиника № 15», на территории Новосибирской области - ГБУЗ НСО «ГНОКБ», информацию об общем количестве родившихся - ТОФСГС по НСО</w:t>
            </w:r>
            <w:r w:rsidR="00A76601" w:rsidRPr="00D21F66">
              <w:rPr>
                <w:rFonts w:ascii="Times New Roman" w:hAnsi="Times New Roman" w:cs="Times New Roman"/>
                <w:color w:val="000000" w:themeColor="text1"/>
              </w:rPr>
              <w:t xml:space="preserve"> </w:t>
            </w:r>
            <w:r w:rsidR="00DC0248" w:rsidRPr="00D21F66">
              <w:rPr>
                <w:rFonts w:ascii="Times New Roman" w:hAnsi="Times New Roman" w:cs="Times New Roman"/>
                <w:color w:val="000000" w:themeColor="text1"/>
              </w:rPr>
              <w:t xml:space="preserve"> на основании </w:t>
            </w:r>
            <w:r w:rsidR="00DC0248" w:rsidRPr="00D21F66">
              <w:rPr>
                <w:rFonts w:ascii="Times New Roman" w:hAnsi="Times New Roman" w:cs="Times New Roman"/>
              </w:rPr>
              <w:t xml:space="preserve">формы федерального статистического наблюдения </w:t>
            </w:r>
            <w:hyperlink r:id="rId8" w:history="1">
              <w:r w:rsidR="00DC0248" w:rsidRPr="00D21F66">
                <w:rPr>
                  <w:rFonts w:ascii="Times New Roman" w:hAnsi="Times New Roman" w:cs="Times New Roman"/>
                </w:rPr>
                <w:t>№32</w:t>
              </w:r>
            </w:hyperlink>
            <w:r w:rsidR="00DC0248" w:rsidRPr="00D21F66">
              <w:rPr>
                <w:rFonts w:ascii="Times New Roman" w:hAnsi="Times New Roman" w:cs="Times New Roman"/>
              </w:rPr>
              <w:t xml:space="preserve"> «Сведения о медицинской помощи беременным, роженицам и родильницам», утвержденной приказом Росстата от 29 декабря 2011 г. № 520 «Об утверждении</w:t>
            </w:r>
            <w:proofErr w:type="gramEnd"/>
            <w:r w:rsidR="00DC0248" w:rsidRPr="00D21F66">
              <w:rPr>
                <w:rFonts w:ascii="Times New Roman" w:hAnsi="Times New Roman" w:cs="Times New Roman"/>
              </w:rPr>
              <w:t xml:space="preserve">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73</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Показатель ранней неонатальной смертности, количество на 1000 </w:t>
            </w:r>
            <w:proofErr w:type="gramStart"/>
            <w:r w:rsidRPr="00D21F66">
              <w:rPr>
                <w:rFonts w:ascii="Times New Roman" w:hAnsi="Times New Roman" w:cs="Times New Roman"/>
                <w:color w:val="000000" w:themeColor="text1"/>
              </w:rPr>
              <w:t>родившихся</w:t>
            </w:r>
            <w:proofErr w:type="gramEnd"/>
            <w:r w:rsidRPr="00D21F66">
              <w:rPr>
                <w:rFonts w:ascii="Times New Roman" w:hAnsi="Times New Roman" w:cs="Times New Roman"/>
                <w:color w:val="000000" w:themeColor="text1"/>
              </w:rPr>
              <w:t xml:space="preserve"> живыми</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Квартальная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числа умерших в раннем неонатальном периоде (</w:t>
            </w:r>
            <w:proofErr w:type="gramStart"/>
            <w:r w:rsidRPr="00D21F66">
              <w:rPr>
                <w:rFonts w:ascii="Times New Roman" w:hAnsi="Times New Roman" w:cs="Times New Roman"/>
                <w:color w:val="000000" w:themeColor="text1"/>
              </w:rPr>
              <w:t xml:space="preserve">в </w:t>
            </w:r>
            <w:r w:rsidRPr="00D21F66">
              <w:rPr>
                <w:rFonts w:ascii="Times New Roman" w:hAnsi="Times New Roman" w:cs="Times New Roman"/>
                <w:color w:val="000000" w:themeColor="text1"/>
              </w:rPr>
              <w:lastRenderedPageBreak/>
              <w:t>первые</w:t>
            </w:r>
            <w:proofErr w:type="gramEnd"/>
            <w:r w:rsidRPr="00D21F66">
              <w:rPr>
                <w:rFonts w:ascii="Times New Roman" w:hAnsi="Times New Roman" w:cs="Times New Roman"/>
                <w:color w:val="000000" w:themeColor="text1"/>
              </w:rPr>
              <w:t xml:space="preserve"> 168 часов) с начала отчетного года к количеству  родившимся живыми, с начала отч</w:t>
            </w:r>
            <w:r w:rsidR="00A76601" w:rsidRPr="00D21F66">
              <w:rPr>
                <w:rFonts w:ascii="Times New Roman" w:hAnsi="Times New Roman" w:cs="Times New Roman"/>
                <w:color w:val="000000" w:themeColor="text1"/>
              </w:rPr>
              <w:t>етного года</w:t>
            </w:r>
            <w:r w:rsidR="00DB5EFE">
              <w:rPr>
                <w:rFonts w:ascii="Times New Roman" w:hAnsi="Times New Roman" w:cs="Times New Roman"/>
                <w:color w:val="000000" w:themeColor="text1"/>
              </w:rPr>
              <w:t>,</w:t>
            </w:r>
            <w:r w:rsidR="00A76601" w:rsidRPr="00D21F66">
              <w:rPr>
                <w:rFonts w:ascii="Times New Roman" w:hAnsi="Times New Roman" w:cs="Times New Roman"/>
                <w:color w:val="000000" w:themeColor="text1"/>
              </w:rPr>
              <w:t xml:space="preserve">  умноженное на 1000</w:t>
            </w:r>
          </w:p>
        </w:tc>
        <w:tc>
          <w:tcPr>
            <w:tcW w:w="3260" w:type="dxa"/>
            <w:shd w:val="clear" w:color="auto" w:fill="auto"/>
          </w:tcPr>
          <w:p w:rsidR="002E2A01" w:rsidRPr="00D21F66" w:rsidRDefault="002E2A01" w:rsidP="00A76601">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lastRenderedPageBreak/>
              <w:t xml:space="preserve">информация о количестве </w:t>
            </w:r>
            <w:r w:rsidRPr="00D21F66">
              <w:rPr>
                <w:rFonts w:ascii="Times New Roman" w:hAnsi="Times New Roman" w:cs="Times New Roman"/>
              </w:rPr>
              <w:t xml:space="preserve">умерших в раннем неонатальном периоде (в первые 168 часов) и числе живорожденных </w:t>
            </w:r>
            <w:r w:rsidR="00DA22F0" w:rsidRPr="00D21F66">
              <w:rPr>
                <w:rFonts w:ascii="Times New Roman" w:hAnsi="Times New Roman" w:cs="Times New Roman"/>
              </w:rPr>
              <w:t xml:space="preserve">предоставляется медицинскими организациями, </w:t>
            </w:r>
            <w:r w:rsidR="00DA22F0" w:rsidRPr="00D21F66">
              <w:rPr>
                <w:rFonts w:ascii="Times New Roman" w:hAnsi="Times New Roman" w:cs="Times New Roman"/>
              </w:rPr>
              <w:lastRenderedPageBreak/>
              <w:t>подведомственными Минздраву НСО</w:t>
            </w:r>
            <w:r w:rsidR="00DB5EFE">
              <w:rPr>
                <w:rFonts w:ascii="Times New Roman" w:hAnsi="Times New Roman" w:cs="Times New Roman"/>
              </w:rPr>
              <w:t>,</w:t>
            </w:r>
            <w:r w:rsidR="00DA22F0" w:rsidRPr="00D21F66">
              <w:rPr>
                <w:rFonts w:ascii="Times New Roman" w:hAnsi="Times New Roman" w:cs="Times New Roman"/>
              </w:rPr>
              <w:t xml:space="preserve"> в отдел статистики ГБУЗ НСО «ГНОКБ» </w:t>
            </w:r>
            <w:r w:rsidR="00DC0248" w:rsidRPr="00D21F66">
              <w:rPr>
                <w:rFonts w:ascii="Times New Roman" w:hAnsi="Times New Roman" w:cs="Times New Roman"/>
              </w:rPr>
              <w:t xml:space="preserve"> на </w:t>
            </w:r>
            <w:r w:rsidR="00DC0248" w:rsidRPr="00D21F66">
              <w:rPr>
                <w:rFonts w:ascii="Times New Roman" w:hAnsi="Times New Roman" w:cs="Times New Roman"/>
                <w:color w:val="000000" w:themeColor="text1"/>
              </w:rPr>
              <w:t xml:space="preserve">основании </w:t>
            </w:r>
            <w:r w:rsidR="00DC0248" w:rsidRPr="00D21F66">
              <w:rPr>
                <w:rFonts w:ascii="Times New Roman" w:hAnsi="Times New Roman" w:cs="Times New Roman"/>
              </w:rPr>
              <w:t xml:space="preserve">формы федерального статистического наблюдения </w:t>
            </w:r>
            <w:hyperlink r:id="rId9" w:history="1">
              <w:r w:rsidR="00DC0248" w:rsidRPr="00D21F66">
                <w:rPr>
                  <w:rFonts w:ascii="Times New Roman" w:hAnsi="Times New Roman" w:cs="Times New Roman"/>
                </w:rPr>
                <w:t>№32</w:t>
              </w:r>
            </w:hyperlink>
            <w:r w:rsidR="00DC0248" w:rsidRPr="00D21F66">
              <w:rPr>
                <w:rFonts w:ascii="Times New Roman" w:hAnsi="Times New Roman" w:cs="Times New Roman"/>
              </w:rPr>
              <w:t xml:space="preserve"> «Сведения о медицинской помощи беременным, роженицам и родильницам», утвержденной приказом Росстата от 29 декабря 2011 г. № 520 «Об утверждении статистического инструментария для организации Министерством здравоохранения Российской</w:t>
            </w:r>
            <w:proofErr w:type="gramEnd"/>
            <w:r w:rsidR="00DC0248" w:rsidRPr="00D21F66">
              <w:rPr>
                <w:rFonts w:ascii="Times New Roman" w:hAnsi="Times New Roman" w:cs="Times New Roman"/>
              </w:rPr>
              <w:t xml:space="preserve"> Федерации федерального статистического наблюдения в сфере здравоохранения»</w:t>
            </w:r>
          </w:p>
        </w:tc>
      </w:tr>
      <w:tr w:rsidR="002E2A01" w:rsidRPr="00D21F66" w:rsidTr="006321A1">
        <w:trPr>
          <w:trHeight w:val="2325"/>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74</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Смертность детей 0-17 лет, случаев на 100 000 населения соответствующего возраста</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утверждены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4D2516">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числа умерших дете</w:t>
            </w:r>
            <w:r w:rsidR="00225E89" w:rsidRPr="00D21F66">
              <w:rPr>
                <w:rFonts w:ascii="Times New Roman" w:hAnsi="Times New Roman" w:cs="Times New Roman"/>
                <w:color w:val="000000" w:themeColor="text1"/>
              </w:rPr>
              <w:t>й 0-17 лет</w:t>
            </w:r>
            <w:r w:rsidRPr="00D21F66">
              <w:rPr>
                <w:rFonts w:ascii="Times New Roman" w:hAnsi="Times New Roman" w:cs="Times New Roman"/>
                <w:color w:val="000000" w:themeColor="text1"/>
              </w:rPr>
              <w:t xml:space="preserve"> с начала отчетного года к  населению соответствующего возраста</w:t>
            </w:r>
            <w:r w:rsidR="004D2516" w:rsidRPr="00D21F66">
              <w:rPr>
                <w:rFonts w:ascii="Times New Roman" w:hAnsi="Times New Roman" w:cs="Times New Roman"/>
                <w:color w:val="000000" w:themeColor="text1"/>
              </w:rPr>
              <w:t xml:space="preserve"> (</w:t>
            </w:r>
            <w:r w:rsidR="004D2516" w:rsidRPr="00D21F66">
              <w:rPr>
                <w:rFonts w:ascii="Times New Roman" w:hAnsi="Times New Roman" w:cs="Times New Roman"/>
              </w:rPr>
              <w:t>на 01 января отчетного года/ на начало года, предшествующего отчетному году</w:t>
            </w:r>
            <w:r w:rsidR="004D2516" w:rsidRPr="00D21F66">
              <w:rPr>
                <w:rFonts w:ascii="Times New Roman" w:hAnsi="Times New Roman" w:cs="Times New Roman"/>
                <w:color w:val="000000" w:themeColor="text1"/>
              </w:rPr>
              <w:t>)</w:t>
            </w:r>
            <w:r w:rsidR="005B435D" w:rsidRPr="00D21F66">
              <w:rPr>
                <w:rFonts w:ascii="Times New Roman" w:hAnsi="Times New Roman" w:cs="Times New Roman"/>
                <w:color w:val="000000" w:themeColor="text1"/>
              </w:rPr>
              <w:t>, умноженное на 100 000</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информация предоставляется </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ТОФСГС по НСО</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 </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75</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Выживаемость детей, имевших при рождении очень низкую и экстремально низкую массу тела в акушерском стационаре (доля</w:t>
            </w:r>
            <w:proofErr w:type="gramStart"/>
            <w:r w:rsidRPr="00D21F66">
              <w:rPr>
                <w:rFonts w:ascii="Times New Roman" w:hAnsi="Times New Roman" w:cs="Times New Roman"/>
                <w:color w:val="000000" w:themeColor="text1"/>
              </w:rPr>
              <w:t xml:space="preserve"> (%) </w:t>
            </w:r>
            <w:proofErr w:type="gramEnd"/>
            <w:r w:rsidRPr="00D21F66">
              <w:rPr>
                <w:rFonts w:ascii="Times New Roman" w:hAnsi="Times New Roman" w:cs="Times New Roman"/>
                <w:color w:val="000000" w:themeColor="text1"/>
              </w:rPr>
              <w:t>выживших от числа новорожденных, родившихся с низкой и экстремально низкой массой тела в акушерском стационаре),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25E89" w:rsidRPr="00D21F66" w:rsidRDefault="00225E89" w:rsidP="00225E89">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утверждены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25E89" w:rsidP="003221E8">
            <w:pPr>
              <w:spacing w:after="0" w:line="240" w:lineRule="auto"/>
              <w:jc w:val="both"/>
              <w:rPr>
                <w:rFonts w:ascii="Times New Roman" w:hAnsi="Times New Roman" w:cs="Times New Roman"/>
                <w:color w:val="000000" w:themeColor="text1"/>
              </w:rPr>
            </w:pPr>
            <w:r w:rsidRPr="00D21F66">
              <w:rPr>
                <w:rFonts w:ascii="Times New Roman" w:hAnsi="Times New Roman" w:cs="Times New Roman"/>
              </w:rPr>
              <w:t>Фактические значения определяются как отношение числа выживших детей с очень низкой и экстремально низкой массой тела при рождении (менее 1499 г.) в акушерском стационаре, к числу новорожденных, родившихся с очень низкой и экстремально низкой массой тела в акушерском стационаре, выраженное в процентах</w:t>
            </w:r>
          </w:p>
        </w:tc>
        <w:tc>
          <w:tcPr>
            <w:tcW w:w="3260" w:type="dxa"/>
            <w:shd w:val="clear" w:color="auto" w:fill="auto"/>
          </w:tcPr>
          <w:p w:rsidR="002E2A01" w:rsidRPr="00D21F66" w:rsidRDefault="002E2A01" w:rsidP="00DA22F0">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 xml:space="preserve">информация о количестве родившихся и выживших  детей с очень низкой и экстремально низкой массой тела </w:t>
            </w:r>
            <w:r w:rsidR="00DA22F0" w:rsidRPr="00D21F66">
              <w:rPr>
                <w:rFonts w:ascii="Times New Roman" w:hAnsi="Times New Roman" w:cs="Times New Roman"/>
                <w:color w:val="FF0000"/>
              </w:rPr>
              <w:t xml:space="preserve"> </w:t>
            </w:r>
            <w:r w:rsidR="00DA22F0" w:rsidRPr="00D21F66">
              <w:rPr>
                <w:rFonts w:ascii="Times New Roman" w:hAnsi="Times New Roman" w:cs="Times New Roman"/>
              </w:rPr>
              <w:t>предоставляется медицинскими организациями, подведомственными Минздраву НСО</w:t>
            </w:r>
            <w:r w:rsidR="00DB5EFE">
              <w:rPr>
                <w:rFonts w:ascii="Times New Roman" w:hAnsi="Times New Roman" w:cs="Times New Roman"/>
              </w:rPr>
              <w:t>,</w:t>
            </w:r>
            <w:r w:rsidR="00DA22F0" w:rsidRPr="00D21F66">
              <w:rPr>
                <w:rFonts w:ascii="Times New Roman" w:hAnsi="Times New Roman" w:cs="Times New Roman"/>
              </w:rPr>
              <w:t xml:space="preserve"> в отдел статистики ГБУЗ НСО «ГНОКБ»</w:t>
            </w:r>
            <w:r w:rsidR="003221E8" w:rsidRPr="00D21F66">
              <w:rPr>
                <w:rFonts w:ascii="Times New Roman" w:hAnsi="Times New Roman" w:cs="Times New Roman"/>
              </w:rPr>
              <w:t xml:space="preserve">  на </w:t>
            </w:r>
            <w:r w:rsidR="003221E8" w:rsidRPr="00D21F66">
              <w:rPr>
                <w:rFonts w:ascii="Times New Roman" w:hAnsi="Times New Roman" w:cs="Times New Roman"/>
                <w:color w:val="000000" w:themeColor="text1"/>
              </w:rPr>
              <w:t xml:space="preserve">основании </w:t>
            </w:r>
            <w:r w:rsidR="003221E8" w:rsidRPr="00D21F66">
              <w:rPr>
                <w:rFonts w:ascii="Times New Roman" w:hAnsi="Times New Roman" w:cs="Times New Roman"/>
              </w:rPr>
              <w:t xml:space="preserve">формы федерального статистического наблюдения </w:t>
            </w:r>
            <w:hyperlink r:id="rId10" w:history="1">
              <w:r w:rsidR="003221E8" w:rsidRPr="00D21F66">
                <w:rPr>
                  <w:rFonts w:ascii="Times New Roman" w:hAnsi="Times New Roman" w:cs="Times New Roman"/>
                </w:rPr>
                <w:t>№32</w:t>
              </w:r>
            </w:hyperlink>
            <w:r w:rsidR="003221E8" w:rsidRPr="00D21F66">
              <w:rPr>
                <w:rFonts w:ascii="Times New Roman" w:hAnsi="Times New Roman" w:cs="Times New Roman"/>
              </w:rPr>
              <w:t xml:space="preserve"> «Сведения о медицинской помощи </w:t>
            </w:r>
            <w:r w:rsidR="003221E8" w:rsidRPr="00D21F66">
              <w:rPr>
                <w:rFonts w:ascii="Times New Roman" w:hAnsi="Times New Roman" w:cs="Times New Roman"/>
              </w:rPr>
              <w:lastRenderedPageBreak/>
              <w:t>беременным, роженицам и родильницам», утвержденной приказом Росстата от 29 декабря 2011 г. № 520 «Об утверждении статистического инструментария для организации Министерством здравоохранения Российской</w:t>
            </w:r>
            <w:proofErr w:type="gramEnd"/>
            <w:r w:rsidR="003221E8" w:rsidRPr="00D21F66">
              <w:rPr>
                <w:rFonts w:ascii="Times New Roman" w:hAnsi="Times New Roman" w:cs="Times New Roman"/>
              </w:rPr>
              <w:t xml:space="preserve"> Федерации федерального статистического наблюдения в сфере здравоохранения»</w:t>
            </w:r>
          </w:p>
        </w:tc>
      </w:tr>
      <w:tr w:rsidR="002E2A01" w:rsidRPr="00D21F66" w:rsidTr="00F27FD1">
        <w:trPr>
          <w:trHeight w:val="333"/>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76</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Больничная летальность детей (доля  умерших детей от числа поступивших в медицинские организации),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Квартальная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утверждены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DB5EFE">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числа уме</w:t>
            </w:r>
            <w:r w:rsidR="00DB5EFE">
              <w:rPr>
                <w:rFonts w:ascii="Times New Roman" w:hAnsi="Times New Roman" w:cs="Times New Roman"/>
                <w:color w:val="000000" w:themeColor="text1"/>
              </w:rPr>
              <w:t>рших детей 0-17 лет в медицинских</w:t>
            </w:r>
            <w:r w:rsidRPr="00D21F66">
              <w:rPr>
                <w:rFonts w:ascii="Times New Roman" w:hAnsi="Times New Roman" w:cs="Times New Roman"/>
                <w:color w:val="000000" w:themeColor="text1"/>
              </w:rPr>
              <w:t xml:space="preserve"> организациях с начала отчетного года, к числу выбывших детей (</w:t>
            </w:r>
            <w:proofErr w:type="spellStart"/>
            <w:r w:rsidRPr="00D21F66">
              <w:rPr>
                <w:rFonts w:ascii="Times New Roman" w:hAnsi="Times New Roman" w:cs="Times New Roman"/>
                <w:color w:val="000000" w:themeColor="text1"/>
              </w:rPr>
              <w:t>выписанные+умершие</w:t>
            </w:r>
            <w:proofErr w:type="spellEnd"/>
            <w:r w:rsidRPr="00D21F66">
              <w:rPr>
                <w:rFonts w:ascii="Times New Roman" w:hAnsi="Times New Roman" w:cs="Times New Roman"/>
                <w:color w:val="000000" w:themeColor="text1"/>
              </w:rPr>
              <w:t>) с начала отчетного года, выраженное в процентах.</w:t>
            </w:r>
          </w:p>
        </w:tc>
        <w:tc>
          <w:tcPr>
            <w:tcW w:w="3260" w:type="dxa"/>
            <w:shd w:val="clear" w:color="auto" w:fill="auto"/>
          </w:tcPr>
          <w:p w:rsidR="003221E8" w:rsidRPr="00D21F66" w:rsidRDefault="00DA22F0" w:rsidP="003221E8">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rPr>
              <w:t>информация предоставляется медицинскими организациями, подведомственными Минздраву НСО</w:t>
            </w:r>
            <w:r w:rsidR="00DB5EFE">
              <w:rPr>
                <w:rFonts w:ascii="Times New Roman" w:hAnsi="Times New Roman" w:cs="Times New Roman"/>
              </w:rPr>
              <w:t>,</w:t>
            </w:r>
            <w:r w:rsidRPr="00D21F66">
              <w:rPr>
                <w:rFonts w:ascii="Times New Roman" w:hAnsi="Times New Roman" w:cs="Times New Roman"/>
              </w:rPr>
              <w:t xml:space="preserve"> в отдел статистики ГБУЗ НСО «ГНОКБ»</w:t>
            </w:r>
            <w:r w:rsidR="00A76601" w:rsidRPr="00D21F66">
              <w:rPr>
                <w:rFonts w:ascii="Times New Roman" w:hAnsi="Times New Roman" w:cs="Times New Roman"/>
              </w:rPr>
              <w:t xml:space="preserve"> </w:t>
            </w:r>
            <w:r w:rsidR="003221E8" w:rsidRPr="00D21F66">
              <w:rPr>
                <w:rFonts w:ascii="Times New Roman" w:hAnsi="Times New Roman" w:cs="Times New Roman"/>
              </w:rPr>
              <w:t xml:space="preserve">на </w:t>
            </w:r>
            <w:r w:rsidR="003221E8" w:rsidRPr="00D21F66">
              <w:rPr>
                <w:rFonts w:ascii="Times New Roman" w:hAnsi="Times New Roman" w:cs="Times New Roman"/>
                <w:color w:val="000000" w:themeColor="text1"/>
              </w:rPr>
              <w:t xml:space="preserve">основании </w:t>
            </w:r>
            <w:r w:rsidR="003221E8" w:rsidRPr="00D21F66">
              <w:rPr>
                <w:rFonts w:ascii="Times New Roman" w:hAnsi="Times New Roman" w:cs="Times New Roman"/>
              </w:rPr>
              <w:t xml:space="preserve">формы федерального статистического наблюдения </w:t>
            </w:r>
            <w:hyperlink r:id="rId11" w:history="1">
              <w:r w:rsidR="003221E8" w:rsidRPr="00D21F66">
                <w:rPr>
                  <w:rFonts w:ascii="Times New Roman" w:hAnsi="Times New Roman" w:cs="Times New Roman"/>
                </w:rPr>
                <w:t>№14</w:t>
              </w:r>
            </w:hyperlink>
            <w:r w:rsidR="003221E8" w:rsidRPr="00D21F66">
              <w:rPr>
                <w:rFonts w:ascii="Times New Roman" w:hAnsi="Times New Roman" w:cs="Times New Roman"/>
              </w:rPr>
              <w:t xml:space="preserve"> «Сведения о деятельности подразделений медицинской организации, оказывающих медицинскую помощь в стационарных условиях» утвержденной приказом Росстата от 27 ноября 2015 г. №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roofErr w:type="gramEnd"/>
          </w:p>
        </w:tc>
      </w:tr>
      <w:tr w:rsidR="00225E89" w:rsidRPr="00D21F66" w:rsidTr="00F27FD1">
        <w:trPr>
          <w:trHeight w:val="333"/>
        </w:trPr>
        <w:tc>
          <w:tcPr>
            <w:tcW w:w="675" w:type="dxa"/>
            <w:gridSpan w:val="2"/>
          </w:tcPr>
          <w:p w:rsidR="00225E89" w:rsidRPr="00D21F66" w:rsidRDefault="00225E89" w:rsidP="00225E89">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77</w:t>
            </w:r>
          </w:p>
        </w:tc>
        <w:tc>
          <w:tcPr>
            <w:tcW w:w="3261" w:type="dxa"/>
            <w:shd w:val="clear" w:color="auto" w:fill="auto"/>
          </w:tcPr>
          <w:p w:rsidR="00225E89" w:rsidRPr="00D21F66" w:rsidRDefault="00225E89" w:rsidP="00A766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Первичная инвалидность у детей, число детей, которым впервые установлена инвалидность (на 10 тыс. детей соответствующего возраста) </w:t>
            </w:r>
          </w:p>
        </w:tc>
        <w:tc>
          <w:tcPr>
            <w:tcW w:w="1134" w:type="dxa"/>
            <w:shd w:val="clear" w:color="auto" w:fill="auto"/>
          </w:tcPr>
          <w:p w:rsidR="00225E89" w:rsidRPr="00D21F66" w:rsidRDefault="00225E89" w:rsidP="00225E89">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25E89" w:rsidRPr="00D21F66" w:rsidRDefault="00225E89" w:rsidP="003221E8">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25E89" w:rsidRPr="00D21F66" w:rsidRDefault="00225E89" w:rsidP="00225E89">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225E89" w:rsidRPr="00D21F66" w:rsidRDefault="00225E89" w:rsidP="002C2AA6">
            <w:pPr>
              <w:spacing w:after="0" w:line="240" w:lineRule="auto"/>
              <w:jc w:val="both"/>
              <w:rPr>
                <w:rFonts w:ascii="Times New Roman" w:hAnsi="Times New Roman" w:cs="Times New Roman"/>
              </w:rPr>
            </w:pPr>
            <w:r w:rsidRPr="00D21F66">
              <w:rPr>
                <w:rFonts w:ascii="Times New Roman" w:hAnsi="Times New Roman" w:cs="Times New Roman"/>
              </w:rPr>
              <w:t xml:space="preserve">Фактические значения определяются как отношение  числа детей с впервые установленной инвалидностью в текущем году к численности детей 0-17 лет </w:t>
            </w:r>
            <w:r w:rsidR="002C2AA6" w:rsidRPr="00D21F66">
              <w:rPr>
                <w:rFonts w:ascii="Times New Roman" w:hAnsi="Times New Roman" w:cs="Times New Roman"/>
              </w:rPr>
              <w:t xml:space="preserve"> (на 01 января отчетного года/ на начало года, предшествующего отчетному году),</w:t>
            </w:r>
            <w:r w:rsidRPr="00D21F66">
              <w:rPr>
                <w:rFonts w:ascii="Times New Roman" w:hAnsi="Times New Roman" w:cs="Times New Roman"/>
              </w:rPr>
              <w:t xml:space="preserve"> умноженное на 10000</w:t>
            </w:r>
          </w:p>
        </w:tc>
        <w:tc>
          <w:tcPr>
            <w:tcW w:w="3260" w:type="dxa"/>
            <w:shd w:val="clear" w:color="auto" w:fill="auto"/>
          </w:tcPr>
          <w:p w:rsidR="00DB5EFE" w:rsidRDefault="00DB5EFE" w:rsidP="00DB5EFE">
            <w:pPr>
              <w:spacing w:after="0" w:line="240" w:lineRule="auto"/>
              <w:jc w:val="both"/>
              <w:rPr>
                <w:rFonts w:ascii="Times New Roman" w:hAnsi="Times New Roman" w:cs="Times New Roman"/>
              </w:rPr>
            </w:pPr>
            <w:r w:rsidRPr="00D21F66">
              <w:rPr>
                <w:rFonts w:ascii="Times New Roman" w:hAnsi="Times New Roman" w:cs="Times New Roman"/>
              </w:rPr>
              <w:t>информация о численности детей 0-17 лет по состоянию на 01 января отчетного года, предоставляется  ТОФСГС по НСО, информация о числе детей с впервые установленной инвалидностью в текущем году</w:t>
            </w:r>
            <w:r>
              <w:rPr>
                <w:rFonts w:ascii="Times New Roman" w:hAnsi="Times New Roman" w:cs="Times New Roman"/>
              </w:rPr>
              <w:t>,</w:t>
            </w:r>
          </w:p>
          <w:p w:rsidR="00225E89" w:rsidRPr="00D21F66" w:rsidRDefault="00DB5EFE" w:rsidP="00DB5EFE">
            <w:pPr>
              <w:spacing w:after="0" w:line="240" w:lineRule="auto"/>
              <w:jc w:val="both"/>
              <w:rPr>
                <w:rFonts w:ascii="Times New Roman" w:hAnsi="Times New Roman" w:cs="Times New Roman"/>
              </w:rPr>
            </w:pPr>
            <w:r w:rsidRPr="00D21F66">
              <w:rPr>
                <w:rFonts w:ascii="Times New Roman" w:hAnsi="Times New Roman" w:cs="Times New Roman"/>
              </w:rPr>
              <w:t xml:space="preserve">информация предоставляется </w:t>
            </w:r>
            <w:r w:rsidRPr="00D21F66">
              <w:rPr>
                <w:rFonts w:ascii="Times New Roman" w:hAnsi="Times New Roman" w:cs="Times New Roman"/>
              </w:rPr>
              <w:lastRenderedPageBreak/>
              <w:t>медицинскими организациями, подведомственными Минздраву НСО</w:t>
            </w:r>
            <w:r>
              <w:rPr>
                <w:rFonts w:ascii="Times New Roman" w:hAnsi="Times New Roman" w:cs="Times New Roman"/>
              </w:rPr>
              <w:t>,</w:t>
            </w:r>
            <w:r w:rsidRPr="00D21F66">
              <w:rPr>
                <w:rFonts w:ascii="Times New Roman" w:hAnsi="Times New Roman" w:cs="Times New Roman"/>
              </w:rPr>
              <w:t xml:space="preserve"> в отдел статистики ГБУЗ НСО «ГНОКБ» на </w:t>
            </w:r>
            <w:r w:rsidRPr="00D21F66">
              <w:rPr>
                <w:rFonts w:ascii="Times New Roman" w:hAnsi="Times New Roman" w:cs="Times New Roman"/>
                <w:color w:val="000000" w:themeColor="text1"/>
              </w:rPr>
              <w:t xml:space="preserve">основании </w:t>
            </w:r>
            <w:r w:rsidRPr="00D21F66">
              <w:rPr>
                <w:rFonts w:ascii="Times New Roman" w:hAnsi="Times New Roman" w:cs="Times New Roman"/>
              </w:rPr>
              <w:t xml:space="preserve">формы федерального статистического наблюдения </w:t>
            </w:r>
            <w:hyperlink r:id="rId12" w:history="1">
              <w:r w:rsidRPr="00D21F66">
                <w:rPr>
                  <w:rFonts w:ascii="Times New Roman" w:hAnsi="Times New Roman" w:cs="Times New Roman"/>
                </w:rPr>
                <w:t>№1</w:t>
              </w:r>
            </w:hyperlink>
            <w:r>
              <w:rPr>
                <w:rFonts w:ascii="Times New Roman" w:hAnsi="Times New Roman" w:cs="Times New Roman"/>
              </w:rPr>
              <w:t>9</w:t>
            </w:r>
            <w:r w:rsidRPr="00D21F66">
              <w:rPr>
                <w:rFonts w:ascii="Times New Roman" w:hAnsi="Times New Roman" w:cs="Times New Roman"/>
              </w:rPr>
              <w:t xml:space="preserve"> «Сведения о де</w:t>
            </w:r>
            <w:r>
              <w:rPr>
                <w:rFonts w:ascii="Times New Roman" w:hAnsi="Times New Roman" w:cs="Times New Roman"/>
              </w:rPr>
              <w:t>тях-инвалидах</w:t>
            </w:r>
            <w:r w:rsidRPr="00D21F66">
              <w:rPr>
                <w:rFonts w:ascii="Times New Roman" w:hAnsi="Times New Roman" w:cs="Times New Roman"/>
              </w:rPr>
              <w:t>» утве</w:t>
            </w:r>
            <w:r>
              <w:rPr>
                <w:rFonts w:ascii="Times New Roman" w:hAnsi="Times New Roman" w:cs="Times New Roman"/>
              </w:rPr>
              <w:t>ржденной приказом Росстата от 30</w:t>
            </w:r>
            <w:r w:rsidRPr="00D21F66">
              <w:rPr>
                <w:rFonts w:ascii="Times New Roman" w:hAnsi="Times New Roman" w:cs="Times New Roman"/>
              </w:rPr>
              <w:t xml:space="preserve"> </w:t>
            </w:r>
            <w:r>
              <w:rPr>
                <w:rFonts w:ascii="Times New Roman" w:hAnsi="Times New Roman" w:cs="Times New Roman"/>
              </w:rPr>
              <w:t>декабря 2015 г. № 672</w:t>
            </w:r>
            <w:r w:rsidRPr="00D21F66">
              <w:rPr>
                <w:rFonts w:ascii="Times New Roman" w:hAnsi="Times New Roman" w:cs="Times New Roman"/>
              </w:rPr>
              <w:t xml:space="preserve"> «</w:t>
            </w:r>
            <w:r w:rsidRPr="00511873">
              <w:rPr>
                <w:rFonts w:ascii="Times New Roman" w:hAnsi="Times New Roman" w:cs="Times New Roman"/>
              </w:rPr>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Pr="00D21F66">
              <w:rPr>
                <w:rFonts w:ascii="Times New Roman" w:hAnsi="Times New Roman" w:cs="Times New Roman"/>
              </w:rPr>
              <w:t>»</w:t>
            </w:r>
          </w:p>
        </w:tc>
      </w:tr>
      <w:tr w:rsidR="002E2A01" w:rsidRPr="00D21F66" w:rsidTr="00F27FD1">
        <w:trPr>
          <w:trHeight w:val="416"/>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78</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Охват пар «мать – дитя»  </w:t>
            </w:r>
            <w:proofErr w:type="spellStart"/>
            <w:r w:rsidRPr="00D21F66">
              <w:rPr>
                <w:rFonts w:ascii="Times New Roman" w:hAnsi="Times New Roman" w:cs="Times New Roman"/>
                <w:color w:val="000000" w:themeColor="text1"/>
              </w:rPr>
              <w:t>химиопрофилактикой</w:t>
            </w:r>
            <w:proofErr w:type="spellEnd"/>
            <w:r w:rsidRPr="00D21F66">
              <w:rPr>
                <w:rFonts w:ascii="Times New Roman" w:hAnsi="Times New Roman" w:cs="Times New Roman"/>
                <w:color w:val="000000" w:themeColor="text1"/>
              </w:rPr>
              <w:t xml:space="preserve"> в соответствии с действующими стандартами оказания медицинской помощи,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числа пар «мать – дитя»</w:t>
            </w:r>
            <w:r w:rsidR="002C2AA6"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получивших </w:t>
            </w:r>
            <w:proofErr w:type="spellStart"/>
            <w:r w:rsidRPr="00D21F66">
              <w:rPr>
                <w:rFonts w:ascii="Times New Roman" w:hAnsi="Times New Roman" w:cs="Times New Roman"/>
                <w:color w:val="000000" w:themeColor="text1"/>
              </w:rPr>
              <w:t>химиопрофилактику</w:t>
            </w:r>
            <w:proofErr w:type="spellEnd"/>
            <w:r w:rsidRPr="00D21F66">
              <w:rPr>
                <w:rFonts w:ascii="Times New Roman" w:hAnsi="Times New Roman" w:cs="Times New Roman"/>
                <w:color w:val="000000" w:themeColor="text1"/>
              </w:rPr>
              <w:t xml:space="preserve"> в соответствии с действующими стандартами, к общему числу детей</w:t>
            </w:r>
            <w:r w:rsidR="002C2AA6"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рожденных от ВИЧ инфицированных матерей,  выраженное в процентах </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информация предоставляется ГБУЗ НСО «Центр СПИД» на основании статистической формы № 309</w:t>
            </w:r>
            <w:proofErr w:type="gramStart"/>
            <w:r w:rsidRPr="00D21F66">
              <w:rPr>
                <w:rFonts w:ascii="Times New Roman" w:hAnsi="Times New Roman" w:cs="Times New Roman"/>
                <w:color w:val="000000" w:themeColor="text1"/>
              </w:rPr>
              <w:t>/У</w:t>
            </w:r>
            <w:proofErr w:type="gramEnd"/>
            <w:r w:rsidRPr="00D21F66">
              <w:rPr>
                <w:rFonts w:ascii="Times New Roman" w:hAnsi="Times New Roman" w:cs="Times New Roman"/>
                <w:color w:val="000000" w:themeColor="text1"/>
              </w:rPr>
              <w:t xml:space="preserve"> «Извещение о новорожденном,</w:t>
            </w:r>
          </w:p>
          <w:p w:rsidR="002E2A01" w:rsidRPr="00D21F66" w:rsidRDefault="002E2A01" w:rsidP="00DA22F0">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рожденном</w:t>
            </w:r>
            <w:proofErr w:type="gramEnd"/>
            <w:r w:rsidRPr="00D21F66">
              <w:rPr>
                <w:rFonts w:ascii="Times New Roman" w:hAnsi="Times New Roman" w:cs="Times New Roman"/>
                <w:color w:val="000000" w:themeColor="text1"/>
              </w:rPr>
              <w:t xml:space="preserve"> ВИЧ-инфицированной матерью», утвержденной приказом  </w:t>
            </w:r>
            <w:r w:rsidR="00845ACE" w:rsidRPr="00D21F66">
              <w:rPr>
                <w:rFonts w:ascii="Times New Roman" w:hAnsi="Times New Roman" w:cs="Times New Roman"/>
              </w:rPr>
              <w:t>Минздрава</w:t>
            </w:r>
            <w:r w:rsidRPr="00D21F66">
              <w:rPr>
                <w:rFonts w:ascii="Times New Roman" w:hAnsi="Times New Roman" w:cs="Times New Roman"/>
              </w:rPr>
              <w:t xml:space="preserve"> </w:t>
            </w:r>
            <w:r w:rsidRPr="00D21F66">
              <w:rPr>
                <w:rFonts w:ascii="Times New Roman" w:hAnsi="Times New Roman" w:cs="Times New Roman"/>
                <w:color w:val="000000" w:themeColor="text1"/>
              </w:rPr>
              <w:t>России от 16.09.2003 № 442</w:t>
            </w:r>
          </w:p>
        </w:tc>
      </w:tr>
      <w:tr w:rsidR="002E2A01" w:rsidRPr="00D21F66" w:rsidTr="006B54F3">
        <w:trPr>
          <w:trHeight w:val="413"/>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Подпрограмма 5. Развитие медицинской реабилитации и санаторно-курортного лечения, в том числе детям</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79</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Охват санаторно-курортным лечением детей,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w:t>
            </w:r>
            <w:r w:rsidRPr="00D21F66">
              <w:rPr>
                <w:rFonts w:ascii="Times New Roman" w:hAnsi="Times New Roman" w:cs="Times New Roman"/>
                <w:color w:val="000000" w:themeColor="text1"/>
              </w:rPr>
              <w:lastRenderedPageBreak/>
              <w:t>количества детей, получивших санаторно-курортное лечение в санаториях, подведомственных Минздраву России, к числу детей, нуждающихся в санаторно-курортном лечении,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rPr>
            </w:pPr>
            <w:r w:rsidRPr="00D21F66">
              <w:rPr>
                <w:rFonts w:ascii="Times New Roman" w:hAnsi="Times New Roman" w:cs="Times New Roman"/>
                <w:color w:val="000000" w:themeColor="text1"/>
              </w:rPr>
              <w:lastRenderedPageBreak/>
              <w:t xml:space="preserve">информация о детях, нуждающихся в </w:t>
            </w:r>
            <w:r w:rsidRPr="00D21F66">
              <w:rPr>
                <w:rFonts w:ascii="Times New Roman" w:hAnsi="Times New Roman" w:cs="Times New Roman"/>
              </w:rPr>
              <w:t>санаторно-курортном лечении</w:t>
            </w:r>
            <w:r w:rsidR="002B3943" w:rsidRPr="00D21F66">
              <w:rPr>
                <w:rFonts w:ascii="Times New Roman" w:hAnsi="Times New Roman" w:cs="Times New Roman"/>
              </w:rPr>
              <w:t>,</w:t>
            </w:r>
            <w:r w:rsidRPr="00D21F66">
              <w:rPr>
                <w:rFonts w:ascii="Times New Roman" w:hAnsi="Times New Roman" w:cs="Times New Roman"/>
              </w:rPr>
              <w:t xml:space="preserve"> предоставляется подведомственными Минздраву НСО медицинскими </w:t>
            </w:r>
            <w:r w:rsidRPr="00D21F66">
              <w:rPr>
                <w:rFonts w:ascii="Times New Roman" w:hAnsi="Times New Roman" w:cs="Times New Roman"/>
              </w:rPr>
              <w:lastRenderedPageBreak/>
              <w:t>организациями. Количество детей, получивших санаторно-курортное лечение в санаториях</w:t>
            </w:r>
            <w:r w:rsidR="002B3943" w:rsidRPr="00D21F66">
              <w:rPr>
                <w:rFonts w:ascii="Times New Roman" w:hAnsi="Times New Roman" w:cs="Times New Roman"/>
              </w:rPr>
              <w:t>,</w:t>
            </w:r>
            <w:r w:rsidRPr="00D21F66">
              <w:rPr>
                <w:rFonts w:ascii="Times New Roman" w:hAnsi="Times New Roman" w:cs="Times New Roman"/>
              </w:rPr>
              <w:t xml:space="preserve"> по данным информационного портала  Минздрава России.</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80</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Охват реабилитационной медицинской помощью детей-инвалидов от числа нуждающихся,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соотношение количества  детей-инвалидов, у которых в отчетном периоде выполнена индивидуальная программа реабилитации (полностью, частично или  начата)</w:t>
            </w:r>
            <w:r w:rsidR="002C2AA6"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к числу детей-инвалидов, прошедших диспансеризацию и профилактические осмотры в отчетном периоде,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информация о количестве  детей-инвалидов, у которых в отчетном периоде выполнена (полностью, частично или  начата) индивидуальная программа реабилитации</w:t>
            </w:r>
            <w:r w:rsidR="00225E89" w:rsidRPr="00D21F66">
              <w:rPr>
                <w:rFonts w:ascii="Times New Roman" w:hAnsi="Times New Roman" w:cs="Times New Roman"/>
                <w:color w:val="000000" w:themeColor="text1"/>
              </w:rPr>
              <w:t xml:space="preserve">, </w:t>
            </w:r>
            <w:r w:rsidRPr="00D21F66">
              <w:rPr>
                <w:rFonts w:ascii="Times New Roman" w:hAnsi="Times New Roman" w:cs="Times New Roman"/>
                <w:color w:val="000000" w:themeColor="text1"/>
              </w:rPr>
              <w:t>и  числе детей-инвалидов, прошедших диспансеризацию и профилактические  медицинские осмотры, предоставляется   ГКУЗ НСО «МИАЦ» (отчетная форма  № 030-Д/с/о-13, утвержденная приказом  Минздрава России от 15.02.2013 № 072н, отчетная форма № 030-ПО/у-12, утвержденная приказом  Минздрава России</w:t>
            </w:r>
            <w:proofErr w:type="gramEnd"/>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от 21.12.2012  № 1346н)</w:t>
            </w:r>
          </w:p>
        </w:tc>
      </w:tr>
      <w:tr w:rsidR="002E2A01" w:rsidRPr="00D21F66" w:rsidTr="006321A1">
        <w:trPr>
          <w:trHeight w:val="413"/>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Подпрограмма 6. Оказание паллиативной медицинской помощи, в том числе детям</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81</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rPr>
              <w:t>Обеспеченность койками для оказания паллиативной медицинской помощи детям, коек на 100 тыс. детского населения</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25E89" w:rsidRPr="00D21F66" w:rsidRDefault="00225E89" w:rsidP="00225E89">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определены государственной программой Российской Федерации «Развитие здравоохранения», утвержденной постановлением Правительства Российской Федерации от 15.04.2014 № 294.</w:t>
            </w:r>
          </w:p>
          <w:p w:rsidR="00225E89" w:rsidRPr="00D21F66" w:rsidRDefault="00225E89" w:rsidP="00225E89">
            <w:pPr>
              <w:spacing w:after="0" w:line="240" w:lineRule="auto"/>
              <w:jc w:val="both"/>
              <w:rPr>
                <w:rFonts w:ascii="Times New Roman" w:hAnsi="Times New Roman" w:cs="Times New Roman"/>
              </w:rPr>
            </w:pPr>
            <w:r w:rsidRPr="00D21F66">
              <w:rPr>
                <w:rFonts w:ascii="Times New Roman" w:hAnsi="Times New Roman" w:cs="Times New Roman"/>
              </w:rPr>
              <w:t>Фактические значения определяются как отношение общего количества коек для оказания паллиативной медицинской помощи детскому населению на территории Новосибирской области к численности детского населения</w:t>
            </w:r>
            <w:r w:rsidR="003221E8" w:rsidRPr="00D21F66">
              <w:rPr>
                <w:rFonts w:ascii="Times New Roman" w:hAnsi="Times New Roman" w:cs="Times New Roman"/>
              </w:rPr>
              <w:t xml:space="preserve"> (0-17 лет)</w:t>
            </w:r>
            <w:r w:rsidRPr="00D21F66">
              <w:rPr>
                <w:rFonts w:ascii="Times New Roman" w:hAnsi="Times New Roman" w:cs="Times New Roman"/>
              </w:rPr>
              <w:t xml:space="preserve"> Новосибирской </w:t>
            </w:r>
            <w:r w:rsidR="00390C8B" w:rsidRPr="00D21F66">
              <w:rPr>
                <w:rFonts w:ascii="Times New Roman" w:hAnsi="Times New Roman" w:cs="Times New Roman"/>
              </w:rPr>
              <w:t xml:space="preserve"> на 01 января отчетного года/ на начало года, предшествующего отчетному году, </w:t>
            </w:r>
            <w:r w:rsidRPr="00D21F66">
              <w:rPr>
                <w:rFonts w:ascii="Times New Roman" w:hAnsi="Times New Roman" w:cs="Times New Roman"/>
              </w:rPr>
              <w:t>умноженное на 100 000</w:t>
            </w:r>
          </w:p>
          <w:p w:rsidR="002E2A01" w:rsidRPr="00D21F66" w:rsidRDefault="002E2A01" w:rsidP="002E2A01">
            <w:pPr>
              <w:spacing w:after="0" w:line="240" w:lineRule="auto"/>
              <w:jc w:val="both"/>
              <w:rPr>
                <w:rFonts w:ascii="Times New Roman" w:hAnsi="Times New Roman" w:cs="Times New Roman"/>
                <w:color w:val="000000" w:themeColor="text1"/>
              </w:rPr>
            </w:pP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информация о количестве паллиативных коек предоставляется медицинскими организациями, подведомственными Минздраву НСО, в отдел статистики ГБУЗ НСО «ГНОКБ», согласно форме федерального статистического наблюдения № 30 «Сведения о медицинской организации», утвержденной приказом Росстата от 30.06.2014 № 459 «Об утверждении </w:t>
            </w:r>
            <w:r w:rsidRPr="00D21F66">
              <w:rPr>
                <w:rFonts w:ascii="Times New Roman" w:hAnsi="Times New Roman" w:cs="Times New Roman"/>
                <w:color w:val="000000" w:themeColor="text1"/>
              </w:rPr>
              <w:lastRenderedPageBreak/>
              <w:t>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2B3943" w:rsidRPr="00D21F66">
              <w:rPr>
                <w:rFonts w:ascii="Times New Roman" w:hAnsi="Times New Roman" w:cs="Times New Roman"/>
                <w:color w:val="000000" w:themeColor="text1"/>
              </w:rPr>
              <w:t>.</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Информация о численности детского населения представляется ТОФСГС по НСО  </w:t>
            </w:r>
          </w:p>
        </w:tc>
      </w:tr>
      <w:tr w:rsidR="002E2A01" w:rsidRPr="00D21F66" w:rsidTr="006321A1">
        <w:trPr>
          <w:trHeight w:val="417"/>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Подпрограмма 7. Кадровое обеспечение системы здравоохранения</w:t>
            </w: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82</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Укомплектованность медицинских организаций, осуществляющих медицинскую помощь в амбулаторных условиях медицинскими работниками (физические лица),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физических лиц врачей/среднего медперсонала, оказывающих первичную медико-санитарную помощь на конец года</w:t>
            </w:r>
            <w:r w:rsidR="00405888"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к штатным должностям врачей/среднего медицинского персонала, оказывающих первичную медико-санитарную помощь,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ГБУЗ НСО «ГНОКБ» на основании данных</w:t>
            </w:r>
            <w:r w:rsidR="00405888"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предоставленных медицинскими организациями, подведомственными Минздраву НСО, по форме № 30 «Сведения о медицинской организации», утвержденной приказом Росстата 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83</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застрахованных медицинских работников, работа которых связана с угрозой их жизни и здоровью, от общего количества медицинских работников, подлежащих страхованию,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застрахованных медицинских работников в рамках реализации мероприятий Программы, работа которых связана с угрозой их жизни и здоровью, на отчетный год  к общему количеству медицинских работников, подлежащих страхованию,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медицинскими организациями, подведомственными Минздраву НСО</w:t>
            </w:r>
          </w:p>
        </w:tc>
      </w:tr>
      <w:tr w:rsidR="002E2A01" w:rsidRPr="00D21F66" w:rsidTr="004B70EF">
        <w:trPr>
          <w:trHeight w:val="274"/>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84</w:t>
            </w:r>
          </w:p>
        </w:tc>
        <w:tc>
          <w:tcPr>
            <w:tcW w:w="3402" w:type="dxa"/>
            <w:gridSpan w:val="2"/>
            <w:shd w:val="clear" w:color="auto" w:fill="auto"/>
          </w:tcPr>
          <w:p w:rsidR="002E2A01" w:rsidRPr="00D21F66" w:rsidRDefault="00902D23" w:rsidP="00902D23">
            <w:pPr>
              <w:spacing w:after="0" w:line="240" w:lineRule="auto"/>
              <w:jc w:val="both"/>
              <w:rPr>
                <w:rFonts w:ascii="Times New Roman" w:hAnsi="Times New Roman" w:cs="Times New Roman"/>
              </w:rPr>
            </w:pPr>
            <w:r w:rsidRPr="00D21F66">
              <w:rPr>
                <w:rFonts w:ascii="Times New Roman" w:eastAsia="Times New Roman" w:hAnsi="Times New Roman" w:cs="Times New Roman"/>
                <w:lang w:eastAsia="ru-RU"/>
              </w:rPr>
              <w:t xml:space="preserve">Число медицинских работников, </w:t>
            </w:r>
            <w:r w:rsidRPr="00D21F66">
              <w:rPr>
                <w:rFonts w:ascii="Times New Roman" w:eastAsia="Times New Roman" w:hAnsi="Times New Roman" w:cs="Times New Roman"/>
                <w:lang w:eastAsia="ru-RU"/>
              </w:rPr>
              <w:lastRenderedPageBreak/>
              <w:t xml:space="preserve">получателей единовременных и компенсационных денежных выплат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rPr>
            </w:pPr>
            <w:r w:rsidRPr="00D21F66">
              <w:rPr>
                <w:rFonts w:ascii="Times New Roman" w:hAnsi="Times New Roman" w:cs="Times New Roman"/>
              </w:rPr>
              <w:lastRenderedPageBreak/>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rPr>
            </w:pPr>
            <w:r w:rsidRPr="00D21F66">
              <w:rPr>
                <w:rFonts w:ascii="Times New Roman" w:hAnsi="Times New Roman" w:cs="Times New Roman"/>
              </w:rPr>
              <w:t xml:space="preserve">за отчетный </w:t>
            </w:r>
            <w:r w:rsidRPr="00D21F66">
              <w:rPr>
                <w:rFonts w:ascii="Times New Roman" w:hAnsi="Times New Roman" w:cs="Times New Roman"/>
              </w:rPr>
              <w:lastRenderedPageBreak/>
              <w:t>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rPr>
            </w:pPr>
            <w:r w:rsidRPr="00D21F66">
              <w:rPr>
                <w:rFonts w:ascii="Times New Roman" w:hAnsi="Times New Roman" w:cs="Times New Roman"/>
              </w:rPr>
              <w:lastRenderedPageBreak/>
              <w:t xml:space="preserve">плановые значения целевого индикатора определяются </w:t>
            </w:r>
            <w:r w:rsidRPr="00D21F66">
              <w:rPr>
                <w:rFonts w:ascii="Times New Roman" w:hAnsi="Times New Roman" w:cs="Times New Roman"/>
              </w:rPr>
              <w:lastRenderedPageBreak/>
              <w:t>на основе отчетности, сложившейся за 3 года, предшествующие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B22B04">
            <w:pPr>
              <w:jc w:val="both"/>
              <w:rPr>
                <w:rFonts w:ascii="Times New Roman" w:hAnsi="Times New Roman" w:cs="Times New Roman"/>
              </w:rPr>
            </w:pPr>
            <w:proofErr w:type="gramStart"/>
            <w:r w:rsidRPr="00D21F66">
              <w:rPr>
                <w:rFonts w:ascii="Times New Roman" w:hAnsi="Times New Roman" w:cs="Times New Roman"/>
              </w:rPr>
              <w:t xml:space="preserve">Фактические значения определяются как количество медицинских работников - получателей  </w:t>
            </w:r>
            <w:r w:rsidR="00F573FB" w:rsidRPr="00D21F66">
              <w:rPr>
                <w:rFonts w:ascii="Times New Roman" w:eastAsia="Times New Roman" w:hAnsi="Times New Roman" w:cs="Times New Roman"/>
                <w:lang w:eastAsia="ru-RU"/>
              </w:rPr>
              <w:t xml:space="preserve"> единовременных и компенсационных денежных выплат </w:t>
            </w:r>
            <w:r w:rsidRPr="00D21F66">
              <w:rPr>
                <w:rFonts w:ascii="Times New Roman" w:hAnsi="Times New Roman" w:cs="Times New Roman"/>
              </w:rPr>
              <w:t>(единовременная денежная выплата фельдшерам, акушерам в возрасте до 35 лет, прибывшим (переехавшим) на работу в фельдшерско-акушерские пункты или врачебные амбулатории, единовременная денежная выплата врачам, завершившим обучение в клинической интернатуре, клинической ординатуре по специальности «терапия», «педиатрия», «акушерство-гинекология», «скорая медицинская помощь», «анестезиология и реаниматология», «кардиология», заключившим в период с</w:t>
            </w:r>
            <w:proofErr w:type="gramEnd"/>
            <w:r w:rsidRPr="00D21F66">
              <w:rPr>
                <w:rFonts w:ascii="Times New Roman" w:hAnsi="Times New Roman" w:cs="Times New Roman"/>
              </w:rPr>
              <w:t xml:space="preserve"> </w:t>
            </w:r>
            <w:proofErr w:type="gramStart"/>
            <w:r w:rsidRPr="00D21F66">
              <w:rPr>
                <w:rFonts w:ascii="Times New Roman" w:hAnsi="Times New Roman" w:cs="Times New Roman"/>
              </w:rPr>
              <w:t>01.09.2013 по 01.10.2017 годы  трудовой договор с медицинской организацией, находящейся в государственной собственности Новосибирской области, компенсация части стоимости найма жилого помещения медицинским работникам государственных медицинских организаций Новосибирской области, компенсация за проезд в общественном транспорте врачам, работникам, имеющим среднее медицинское образование, работа которых связана с участковым принципом обслуживания населения - 42 поездки в месяц на одного работника, компенсация за проезд в общественном</w:t>
            </w:r>
            <w:proofErr w:type="gramEnd"/>
            <w:r w:rsidRPr="00D21F66">
              <w:rPr>
                <w:rFonts w:ascii="Times New Roman" w:hAnsi="Times New Roman" w:cs="Times New Roman"/>
              </w:rPr>
              <w:t xml:space="preserve"> </w:t>
            </w:r>
            <w:proofErr w:type="gramStart"/>
            <w:r w:rsidRPr="00D21F66">
              <w:rPr>
                <w:rFonts w:ascii="Times New Roman" w:hAnsi="Times New Roman" w:cs="Times New Roman"/>
              </w:rPr>
              <w:t xml:space="preserve">транспорте медицинским работникам удаленных медицинских организаций, проживающим вне территории района, в котором расположена медицинская организация  – 50 поездок в месяц на 1 работника, единовременные выплаты медицинским работникам в рамках выплат </w:t>
            </w:r>
            <w:r w:rsidRPr="00D21F66">
              <w:rPr>
                <w:rFonts w:ascii="Times New Roman" w:hAnsi="Times New Roman" w:cs="Times New Roman"/>
              </w:rPr>
              <w:lastRenderedPageBreak/>
              <w:t>(Земский доктор) на отчетный год в рамках реализации мероприятий Программы</w:t>
            </w:r>
            <w:proofErr w:type="gramEnd"/>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 xml:space="preserve">данные предоставляются </w:t>
            </w:r>
            <w:r w:rsidRPr="00D21F66">
              <w:rPr>
                <w:rFonts w:ascii="Times New Roman" w:hAnsi="Times New Roman" w:cs="Times New Roman"/>
                <w:color w:val="000000" w:themeColor="text1"/>
              </w:rPr>
              <w:lastRenderedPageBreak/>
              <w:t>медицинскими организациями, подведомственными Минздраву НСО</w:t>
            </w: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85</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Охват медицинских кадров системой мониторинга,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Фактические значение определяются как отношение количества медицинских организаций</w:t>
            </w:r>
            <w:r w:rsidRPr="00D21F66">
              <w:rPr>
                <w:rFonts w:ascii="Times New Roman" w:hAnsi="Times New Roman" w:cs="Times New Roman"/>
                <w:b/>
                <w:color w:val="000000" w:themeColor="text1"/>
              </w:rPr>
              <w:t xml:space="preserve">, </w:t>
            </w:r>
            <w:r w:rsidRPr="00D21F66">
              <w:rPr>
                <w:rFonts w:ascii="Times New Roman" w:hAnsi="Times New Roman" w:cs="Times New Roman"/>
                <w:color w:val="000000" w:themeColor="text1"/>
              </w:rPr>
              <w:t>охваченных системой мониторинга медицинских кадров Минздрава НСО</w:t>
            </w:r>
            <w:r w:rsidRPr="00D21F66">
              <w:rPr>
                <w:rFonts w:ascii="Times New Roman" w:hAnsi="Times New Roman" w:cs="Times New Roman"/>
                <w:b/>
                <w:color w:val="000000" w:themeColor="text1"/>
              </w:rPr>
              <w:t xml:space="preserve">, </w:t>
            </w:r>
            <w:r w:rsidRPr="00D21F66">
              <w:rPr>
                <w:rFonts w:ascii="Times New Roman" w:hAnsi="Times New Roman" w:cs="Times New Roman"/>
                <w:color w:val="000000" w:themeColor="text1"/>
              </w:rPr>
              <w:t>к общему количеству медицинских организаций, подведомственных Минздраву НСО, выраженное в процентах</w:t>
            </w:r>
            <w:proofErr w:type="gramEnd"/>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медицинскими организациями, подведомственными Минздраву НСО</w:t>
            </w: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86</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медицинских организаций, перешедших на «эффективный контракт» с работниками,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планом мероприятий («дорожной карты») «Изменения в отраслях социальной сферы, направленные на повышение эффективности здравоохранения в Новосибирской области», утв. распоряжением Правительства Новосибирской области от 25.03.2013 №121-рп.</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количества медицинских организаций,  подведомственных Минздраву НСО, перешедших на «эффективный контракт» с </w:t>
            </w:r>
            <w:r w:rsidR="00225E89" w:rsidRPr="00D21F66">
              <w:rPr>
                <w:rFonts w:ascii="Times New Roman" w:hAnsi="Times New Roman" w:cs="Times New Roman"/>
                <w:color w:val="000000" w:themeColor="text1"/>
              </w:rPr>
              <w:t>работниками, к общему количеству</w:t>
            </w:r>
            <w:r w:rsidRPr="00D21F66">
              <w:rPr>
                <w:rFonts w:ascii="Times New Roman" w:hAnsi="Times New Roman" w:cs="Times New Roman"/>
                <w:color w:val="000000" w:themeColor="text1"/>
              </w:rPr>
              <w:t xml:space="preserve"> медицинских организаций, подведомственных Минздраву НСО,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медицинскими организациями, подведомственными Минздраву НСО</w:t>
            </w: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87</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организациях высшего образования, человек</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 потребности медицинских организаций в подготовке специалистов по программам дополнительного медицинского и фармацевтического образования.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суммарное число подготовленных специалистов по программам дополнительного медицинского и фармацевтического </w:t>
            </w:r>
            <w:r w:rsidRPr="00D21F66">
              <w:rPr>
                <w:rFonts w:ascii="Times New Roman" w:hAnsi="Times New Roman" w:cs="Times New Roman"/>
                <w:color w:val="000000" w:themeColor="text1"/>
              </w:rPr>
              <w:lastRenderedPageBreak/>
              <w:t>образования в государственных организациях высшего образования за отчетный период в рамках реализации мероприятий Программы</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информация предоставляется ГБОУ ВПО «Новосибирский государственный медицинский университет» Минздрава России.</w:t>
            </w:r>
          </w:p>
        </w:tc>
      </w:tr>
      <w:tr w:rsidR="002E2A01" w:rsidRPr="00D21F66" w:rsidTr="00B1656E">
        <w:trPr>
          <w:trHeight w:val="3532"/>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88</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 осуществляющих подготовку специалистов среднего звена, человек</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  потребности медицинских организаций в подготовке специалистов  по программам дополнительного медицинского и фармацевтического образования.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B1656E">
            <w:pPr>
              <w:spacing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Фактические значения определяются как суммарное число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 осуществляющих подготовку специалистов среднего звена (осуществление образовательного процесса в сфере подготовки, переподготовки и повышения квалификации специалистов со средним профессиональным медицинским (фармацевтическим)  образованием в соответствии с действующим государственным образовательным стандартом, действующим законодательством Российской Федерации, предоставление дополнительного профессионального образования (повышение квалификации специалистов</w:t>
            </w:r>
            <w:proofErr w:type="gramEnd"/>
            <w:r w:rsidRPr="00D21F66">
              <w:rPr>
                <w:rFonts w:ascii="Times New Roman" w:hAnsi="Times New Roman" w:cs="Times New Roman"/>
                <w:color w:val="000000" w:themeColor="text1"/>
              </w:rPr>
              <w:t xml:space="preserve"> со средним  медицинским (фармацевтическим) образованием) за отчетный период в рамках реализации мероприятий Программы</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информация предоставляется средними медицинскими образовательными учреждениями, подведомственными Минздраву НСО </w:t>
            </w:r>
          </w:p>
        </w:tc>
      </w:tr>
      <w:tr w:rsidR="002E2A01" w:rsidRPr="00D21F66" w:rsidTr="004B70EF">
        <w:trPr>
          <w:trHeight w:val="1976"/>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89</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Количество обучающихся, прошедших подготовку в обучающих </w:t>
            </w:r>
            <w:proofErr w:type="spellStart"/>
            <w:r w:rsidRPr="00D21F66">
              <w:rPr>
                <w:rFonts w:ascii="Times New Roman" w:hAnsi="Times New Roman" w:cs="Times New Roman"/>
                <w:color w:val="000000" w:themeColor="text1"/>
              </w:rPr>
              <w:t>симуляционных</w:t>
            </w:r>
            <w:proofErr w:type="spellEnd"/>
            <w:r w:rsidRPr="00D21F66">
              <w:rPr>
                <w:rFonts w:ascii="Times New Roman" w:hAnsi="Times New Roman" w:cs="Times New Roman"/>
                <w:color w:val="000000" w:themeColor="text1"/>
              </w:rPr>
              <w:t xml:space="preserve"> центрах, человек</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 xml:space="preserve">Фактические значения определяются как суммарное число обучающихся, прошедших подготовку в обучающих </w:t>
            </w:r>
            <w:proofErr w:type="spellStart"/>
            <w:r w:rsidRPr="00D21F66">
              <w:rPr>
                <w:rFonts w:ascii="Times New Roman" w:hAnsi="Times New Roman" w:cs="Times New Roman"/>
                <w:color w:val="000000" w:themeColor="text1"/>
              </w:rPr>
              <w:t>симуляционных</w:t>
            </w:r>
            <w:proofErr w:type="spellEnd"/>
            <w:r w:rsidRPr="00D21F66">
              <w:rPr>
                <w:rFonts w:ascii="Times New Roman" w:hAnsi="Times New Roman" w:cs="Times New Roman"/>
                <w:color w:val="000000" w:themeColor="text1"/>
              </w:rPr>
              <w:t xml:space="preserve"> центрах за отчетный период</w:t>
            </w:r>
            <w:proofErr w:type="gramEnd"/>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информация предоставляется  ГБОУ ВПО «Новосибирский государственный медицинский университет»  Минздрава России и ГАОУ ДПО НСО «Новосибирский центр повышения квалификации работников здравоохранения»</w:t>
            </w:r>
          </w:p>
        </w:tc>
      </w:tr>
      <w:tr w:rsidR="002E2A01" w:rsidRPr="00D21F66" w:rsidTr="004B70EF">
        <w:trPr>
          <w:trHeight w:val="55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90</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медицинских и фармацевтических специалистов, обучавшихся в рамках целевой подготовки для нужд Новосибирской области, трудоустроившихся после завершения обучения в медицинские или фармацевтические организации системы здравоохранения Новосибирской области,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25E89" w:rsidRPr="00D21F66" w:rsidRDefault="00225E89" w:rsidP="00225E89">
            <w:pPr>
              <w:spacing w:after="0" w:line="240" w:lineRule="auto"/>
              <w:jc w:val="both"/>
              <w:rPr>
                <w:rFonts w:ascii="Times New Roman" w:hAnsi="Times New Roman" w:cs="Times New Roman"/>
              </w:rPr>
            </w:pPr>
            <w:r w:rsidRPr="00D21F66">
              <w:rPr>
                <w:rFonts w:ascii="Times New Roman" w:hAnsi="Times New Roman" w:cs="Times New Roman"/>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2E2A01" w:rsidRPr="00D21F66" w:rsidRDefault="00225E89" w:rsidP="00225E89">
            <w:pPr>
              <w:spacing w:after="0" w:line="240" w:lineRule="auto"/>
              <w:jc w:val="both"/>
              <w:rPr>
                <w:rFonts w:ascii="Times New Roman" w:hAnsi="Times New Roman" w:cs="Times New Roman"/>
                <w:color w:val="000000" w:themeColor="text1"/>
              </w:rPr>
            </w:pPr>
            <w:r w:rsidRPr="00D21F66">
              <w:rPr>
                <w:rFonts w:ascii="Times New Roman" w:hAnsi="Times New Roman" w:cs="Times New Roman"/>
              </w:rPr>
              <w:t xml:space="preserve">Фактические значения определяются как отношение общего количества медицинских и фармацевтических специалистов, трудоустроившихся после завершения обучения в государственные медицинские или фармацевтические организации системы здравоохранения Новосибирской области, к </w:t>
            </w:r>
            <w:proofErr w:type="gramStart"/>
            <w:r w:rsidRPr="00D21F66">
              <w:rPr>
                <w:rFonts w:ascii="Times New Roman" w:hAnsi="Times New Roman" w:cs="Times New Roman"/>
              </w:rPr>
              <w:t>обучившимся</w:t>
            </w:r>
            <w:proofErr w:type="gramEnd"/>
            <w:r w:rsidRPr="00D21F66">
              <w:rPr>
                <w:rFonts w:ascii="Times New Roman" w:hAnsi="Times New Roman" w:cs="Times New Roman"/>
              </w:rPr>
              <w:t xml:space="preserve"> в рамках целевой подготовки для нужд Новосибирской области,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информация предоставляется медицинскими организациями, подведомственными Минздраву НСО</w:t>
            </w:r>
          </w:p>
          <w:p w:rsidR="002E2A01" w:rsidRPr="00D21F66" w:rsidRDefault="002E2A01" w:rsidP="002E2A01">
            <w:pPr>
              <w:spacing w:after="0" w:line="240" w:lineRule="auto"/>
              <w:jc w:val="both"/>
              <w:rPr>
                <w:rFonts w:ascii="Times New Roman" w:hAnsi="Times New Roman" w:cs="Times New Roman"/>
                <w:color w:val="000000" w:themeColor="text1"/>
              </w:rPr>
            </w:pPr>
          </w:p>
        </w:tc>
      </w:tr>
      <w:tr w:rsidR="002E2A01" w:rsidRPr="00D21F66" w:rsidTr="004B70EF">
        <w:trPr>
          <w:trHeight w:val="988"/>
        </w:trPr>
        <w:tc>
          <w:tcPr>
            <w:tcW w:w="534" w:type="dxa"/>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91</w:t>
            </w:r>
          </w:p>
        </w:tc>
        <w:tc>
          <w:tcPr>
            <w:tcW w:w="3402" w:type="dxa"/>
            <w:gridSpan w:val="2"/>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аккредитованных специалистов,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proofErr w:type="gramStart"/>
            <w:r w:rsidRPr="00D21F66">
              <w:rPr>
                <w:rFonts w:ascii="Times New Roman" w:hAnsi="Times New Roman" w:cs="Times New Roman"/>
                <w:color w:val="000000" w:themeColor="text1"/>
              </w:rPr>
              <w:t>Годовая</w:t>
            </w:r>
            <w:proofErr w:type="gramEnd"/>
            <w:r w:rsidRPr="00D21F66">
              <w:rPr>
                <w:rFonts w:ascii="Times New Roman" w:hAnsi="Times New Roman" w:cs="Times New Roman"/>
                <w:color w:val="000000" w:themeColor="text1"/>
              </w:rPr>
              <w:t xml:space="preserve"> с 2017 года </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доведены Минздравом РФ и утверждены распоряжением Правительства Новосибирской области от 04.03.2013 № 121-рп «Об утверждении плана мероприятий («дорожной карты») «Изменения в отраслях социальной сферы, направленные на повышение эффективности здравоохранения в Новосибирской области». Фактические значения определяются как отношение количества специалистов, прошедших аккредитацию, к общему количеству медицинских работников медицинских организаций, подведомственных Минздраву НСО</w:t>
            </w:r>
            <w:r w:rsidR="00DB5EFE">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на 01 января отчетного года,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информация предоставляется медицинскими организациями, подведомственными Минздраву НСО, на основе государственного статистического отчета по форме № 17, утвержденной приказом Росстата от 14.01.2013 №13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деятельностью учреждений системы здравоохранения»</w:t>
            </w:r>
          </w:p>
        </w:tc>
      </w:tr>
      <w:tr w:rsidR="002E2A01" w:rsidRPr="00D21F66" w:rsidTr="006B54F3">
        <w:trPr>
          <w:trHeight w:val="413"/>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Подпрограмма 8. Совершенствование системы лекарственного обеспечения, в том числе в амбулаторных условиях</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92</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Рост числа граждан, получивших дорогостоящие лекарственные препараты по конкретному торговому наименованию по решению формулярной комиссии министерства здравоохранения Новосибирской области (по отношению к количеству граждан, получивших дорогостоящие лекарственные препараты в 2012 году),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r w:rsidR="00DB5EFE">
              <w:rPr>
                <w:rFonts w:ascii="Times New Roman" w:hAnsi="Times New Roman" w:cs="Times New Roman"/>
                <w:color w:val="000000" w:themeColor="text1"/>
              </w:rPr>
              <w:t>.</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граждан, получивших дорогостоящие лекарственные препараты (человек) за отчетный период (год) к количеству граждан, получивших дорогостоящие лекарственные препараты (человек) в 2012 году,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Вед</w:t>
            </w:r>
            <w:r w:rsidR="00225E89" w:rsidRPr="00D21F66">
              <w:rPr>
                <w:rFonts w:ascii="Times New Roman" w:hAnsi="Times New Roman" w:cs="Times New Roman"/>
                <w:color w:val="000000" w:themeColor="text1"/>
              </w:rPr>
              <w:t>омственная информация Минздрава</w:t>
            </w:r>
            <w:r w:rsidRPr="00D21F66">
              <w:rPr>
                <w:rFonts w:ascii="Times New Roman" w:hAnsi="Times New Roman" w:cs="Times New Roman"/>
                <w:color w:val="000000" w:themeColor="text1"/>
              </w:rPr>
              <w:t xml:space="preserve"> НСО</w:t>
            </w:r>
          </w:p>
        </w:tc>
      </w:tr>
      <w:tr w:rsidR="002E2A01" w:rsidRPr="00D21F66" w:rsidTr="00F27FD1">
        <w:trPr>
          <w:trHeight w:val="700"/>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93</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детей, имеющих с рождения диагноз «</w:t>
            </w:r>
            <w:proofErr w:type="spellStart"/>
            <w:r w:rsidRPr="00D21F66">
              <w:rPr>
                <w:rFonts w:ascii="Times New Roman" w:hAnsi="Times New Roman" w:cs="Times New Roman"/>
                <w:color w:val="000000" w:themeColor="text1"/>
              </w:rPr>
              <w:t>фенилкетонурия</w:t>
            </w:r>
            <w:proofErr w:type="spellEnd"/>
            <w:r w:rsidRPr="00D21F66">
              <w:rPr>
                <w:rFonts w:ascii="Times New Roman" w:hAnsi="Times New Roman" w:cs="Times New Roman"/>
                <w:color w:val="000000" w:themeColor="text1"/>
              </w:rPr>
              <w:t>», обеспеченных специализированным лечебным питанием, от общего количества детей, поставленных на учет с таким диагнозом,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w:t>
            </w:r>
            <w:r w:rsidR="00E93AFE" w:rsidRPr="00D21F66">
              <w:rPr>
                <w:rFonts w:ascii="Times New Roman" w:hAnsi="Times New Roman" w:cs="Times New Roman"/>
                <w:color w:val="000000" w:themeColor="text1"/>
              </w:rPr>
              <w:t xml:space="preserve">ора определяются на основе </w:t>
            </w:r>
            <w:r w:rsidRPr="00D21F66">
              <w:rPr>
                <w:rFonts w:ascii="Times New Roman" w:hAnsi="Times New Roman" w:cs="Times New Roman"/>
                <w:color w:val="000000" w:themeColor="text1"/>
              </w:rPr>
              <w:t>мониторинга показателей за 3 года, предшествующие году начала реализации Программы, а также регламентированы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2E2A01" w:rsidRPr="00D21F66" w:rsidRDefault="002E2A01" w:rsidP="00AE4DBA">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количества детей, </w:t>
            </w:r>
            <w:r w:rsidRPr="00D21F66">
              <w:rPr>
                <w:rFonts w:ascii="Times New Roman" w:hAnsi="Times New Roman" w:cs="Times New Roman"/>
              </w:rPr>
              <w:t xml:space="preserve">получивших специализированное лечебное питание (человек) за </w:t>
            </w:r>
            <w:r w:rsidR="00AE4DBA" w:rsidRPr="00D21F66">
              <w:rPr>
                <w:rFonts w:ascii="Times New Roman" w:hAnsi="Times New Roman" w:cs="Times New Roman"/>
              </w:rPr>
              <w:t>отчетный</w:t>
            </w:r>
            <w:r w:rsidRPr="00D21F66">
              <w:rPr>
                <w:rFonts w:ascii="Times New Roman" w:hAnsi="Times New Roman" w:cs="Times New Roman"/>
              </w:rPr>
              <w:t xml:space="preserve"> год к количеству детей, поставленных на учет с таким диагнозом</w:t>
            </w:r>
            <w:r w:rsidR="00AE4DBA" w:rsidRPr="00D21F66">
              <w:rPr>
                <w:rFonts w:ascii="Times New Roman" w:hAnsi="Times New Roman" w:cs="Times New Roman"/>
              </w:rPr>
              <w:t xml:space="preserve"> за аналогичный период</w:t>
            </w:r>
            <w:r w:rsidRPr="00D21F66">
              <w:rPr>
                <w:rFonts w:ascii="Times New Roman" w:hAnsi="Times New Roman" w:cs="Times New Roman"/>
              </w:rPr>
              <w:t>,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Минздравом НСО</w:t>
            </w:r>
          </w:p>
        </w:tc>
      </w:tr>
      <w:tr w:rsidR="002E2A01" w:rsidRPr="00D21F66" w:rsidTr="00F27FD1">
        <w:trPr>
          <w:trHeight w:val="55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94</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Доля муниципальных районов и городских округов, обеспеченных пунктами отпуска лекарственных препаратов, по отношению ко всем муниципальным районам </w:t>
            </w:r>
            <w:r w:rsidRPr="00D21F66">
              <w:rPr>
                <w:rFonts w:ascii="Times New Roman" w:hAnsi="Times New Roman" w:cs="Times New Roman"/>
                <w:color w:val="000000" w:themeColor="text1"/>
              </w:rPr>
              <w:lastRenderedPageBreak/>
              <w:t>и городским округам Новосибирской области,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w:t>
            </w:r>
          </w:p>
          <w:p w:rsidR="002E2A01" w:rsidRPr="00D21F66" w:rsidRDefault="002E2A01" w:rsidP="00225E89">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количества муниципальных районов и городских округов, обеспеченных пунктами отпуска  </w:t>
            </w:r>
            <w:r w:rsidRPr="00D21F66">
              <w:rPr>
                <w:rFonts w:ascii="Times New Roman" w:hAnsi="Times New Roman" w:cs="Times New Roman"/>
                <w:color w:val="000000" w:themeColor="text1"/>
              </w:rPr>
              <w:lastRenderedPageBreak/>
              <w:t xml:space="preserve">лекарственных препаратов, за </w:t>
            </w:r>
            <w:r w:rsidR="00225E89" w:rsidRPr="00D21F66">
              <w:rPr>
                <w:rFonts w:ascii="Times New Roman" w:hAnsi="Times New Roman" w:cs="Times New Roman"/>
                <w:color w:val="000000" w:themeColor="text1"/>
              </w:rPr>
              <w:t>отчетный</w:t>
            </w:r>
            <w:r w:rsidRPr="00D21F66">
              <w:rPr>
                <w:rFonts w:ascii="Times New Roman" w:hAnsi="Times New Roman" w:cs="Times New Roman"/>
                <w:color w:val="000000" w:themeColor="text1"/>
              </w:rPr>
              <w:t xml:space="preserve"> период (год) к количеству муниципальных районов и городских округов,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данные формируются на основании информации</w:t>
            </w:r>
            <w:r w:rsidRPr="00D21F66">
              <w:rPr>
                <w:rFonts w:ascii="Times New Roman" w:hAnsi="Times New Roman" w:cs="Times New Roman"/>
                <w:b/>
                <w:color w:val="000000" w:themeColor="text1"/>
              </w:rPr>
              <w:t xml:space="preserve">, </w:t>
            </w:r>
            <w:r w:rsidRPr="00D21F66">
              <w:rPr>
                <w:rFonts w:ascii="Times New Roman" w:hAnsi="Times New Roman" w:cs="Times New Roman"/>
                <w:color w:val="000000" w:themeColor="text1"/>
              </w:rPr>
              <w:t xml:space="preserve">предоставленной медицинскими организациями, работающими в системе льготного лекарственного </w:t>
            </w:r>
            <w:r w:rsidRPr="00D21F66">
              <w:rPr>
                <w:rFonts w:ascii="Times New Roman" w:hAnsi="Times New Roman" w:cs="Times New Roman"/>
                <w:color w:val="000000" w:themeColor="text1"/>
              </w:rPr>
              <w:lastRenderedPageBreak/>
              <w:t>обеспечения и ГКУ НСО «</w:t>
            </w:r>
            <w:proofErr w:type="spellStart"/>
            <w:r w:rsidRPr="00D21F66">
              <w:rPr>
                <w:rFonts w:ascii="Times New Roman" w:hAnsi="Times New Roman" w:cs="Times New Roman"/>
                <w:color w:val="000000" w:themeColor="text1"/>
              </w:rPr>
              <w:t>Новосибоблфарм</w:t>
            </w:r>
            <w:proofErr w:type="spellEnd"/>
            <w:r w:rsidRPr="00D21F66">
              <w:rPr>
                <w:rFonts w:ascii="Times New Roman" w:hAnsi="Times New Roman" w:cs="Times New Roman"/>
                <w:color w:val="000000" w:themeColor="text1"/>
              </w:rPr>
              <w:t>»</w:t>
            </w:r>
          </w:p>
        </w:tc>
      </w:tr>
      <w:tr w:rsidR="002E2A01" w:rsidRPr="00D21F66" w:rsidTr="006321A1">
        <w:trPr>
          <w:trHeight w:val="348"/>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Подпрограмма 9 Развитие информатизации в здравоохранении</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95</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пациентов, у которых ведутся электронные медицинские карты,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определены исходя из планов проведения организационных мероприятий и финансирования.</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прикрепленного к медицинской организации на медицинское обслуживание пациентов, обратившегося за медицинской помощью, и имеющего об этом запись в МИС НСО, к общему количеству прикрепленного населения, обратившегося за медицинской помощью, в процентном выражении</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Статистические данные МИС НСО</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96</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государственных медицинских организаций, осуществляющих автоматизированную запись на прием к врачу с использованием сети Интернет и/или информационно-справочных сенсорных терминалов (</w:t>
            </w:r>
            <w:proofErr w:type="spellStart"/>
            <w:r w:rsidRPr="00D21F66">
              <w:rPr>
                <w:rFonts w:ascii="Times New Roman" w:hAnsi="Times New Roman" w:cs="Times New Roman"/>
                <w:color w:val="000000" w:themeColor="text1"/>
              </w:rPr>
              <w:t>инфоматов</w:t>
            </w:r>
            <w:proofErr w:type="spellEnd"/>
            <w:r w:rsidRPr="00D21F66">
              <w:rPr>
                <w:rFonts w:ascii="Times New Roman" w:hAnsi="Times New Roman" w:cs="Times New Roman"/>
                <w:color w:val="000000" w:themeColor="text1"/>
              </w:rPr>
              <w:t>), от общего количества государственных медицинских организаций,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соотношение количества медицинских организаций, подведомственных Минздраву НСО,  работающих в рамках ОМС, осуществляющих запись посредством Интернет и/или сенсорных терминалов, к общему количеству  медицинских организаций, работающих в рамках ОМС, подведомственных Минздраву НСО,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Статистические данные МИС НСО</w:t>
            </w:r>
          </w:p>
        </w:tc>
      </w:tr>
      <w:tr w:rsidR="002E2A01" w:rsidRPr="00D21F66" w:rsidTr="006321A1">
        <w:trPr>
          <w:trHeight w:val="368"/>
        </w:trPr>
        <w:tc>
          <w:tcPr>
            <w:tcW w:w="15701" w:type="dxa"/>
            <w:gridSpan w:val="7"/>
            <w:vAlign w:val="center"/>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Подпрограмма 10. Управление развитием отрасли. Структурные преобразования в сфере здравоохранения</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97</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Ввод в эксплуатацию объектов строительства и реконструкции зданий и сооружений медицинских организаций, (ежегодно), в т. ч.:</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строительство объектов</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реконструкция объектов, ед.</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 а также на основании потребности в доступной медицинской помощи, возникшей в связи с увеличением численности населения, с учетом запланированного объема финансирования.</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При внесении изменений в Программу плановые значения индикатора определяются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общее </w:t>
            </w:r>
            <w:r w:rsidRPr="00D21F66">
              <w:rPr>
                <w:rFonts w:ascii="Times New Roman" w:hAnsi="Times New Roman" w:cs="Times New Roman"/>
                <w:color w:val="000000" w:themeColor="text1"/>
              </w:rPr>
              <w:lastRenderedPageBreak/>
              <w:t>количество объектов строительства и реконструкции зданий и сооружений медицинских организаций, веденных в эксплуатацию в отчетном периоде</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источник получения данных - ведомственная информация Минстроя НСО</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98</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Количество объектов строительства и реконструкции зданий и сооружений медицинских организаций, к которым разработана проектно-сметная документация, ед.</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общее количество объектов строительства и реконструкции зданий и сооружений медицинских организаций, к которым разработана проектно-сметная документация в отчетном периоде</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источник получения данных </w:t>
            </w:r>
            <w:proofErr w:type="gramStart"/>
            <w:r w:rsidRPr="00D21F66">
              <w:rPr>
                <w:rFonts w:ascii="Times New Roman" w:hAnsi="Times New Roman" w:cs="Times New Roman"/>
                <w:color w:val="000000" w:themeColor="text1"/>
              </w:rPr>
              <w:t>-в</w:t>
            </w:r>
            <w:proofErr w:type="gramEnd"/>
            <w:r w:rsidRPr="00D21F66">
              <w:rPr>
                <w:rFonts w:ascii="Times New Roman" w:hAnsi="Times New Roman" w:cs="Times New Roman"/>
                <w:color w:val="000000" w:themeColor="text1"/>
              </w:rPr>
              <w:t>едомственная информация Минстроя НСО</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99</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государственных учреждений, оснащенных новым оборудованием, мебелью, оргтехникой, от общего числа государственных учреждений, подведомственных Минздраву НСО,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основании заявок на новое оборудование, мебель, оргтехнику, поступивших от учреждений, подведомственных Минздраву НСО.</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При внесении изменений в Программу плановые значения индикатора определяются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государственных учреждений Новосибирской области, оснащенных новым оборудованием, мебелью, оргтехникой в отчетном периоде в рамках реализации мероприятий Программы, к общему числу учреждений,  подведомственных Минздраву НСО,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формируются на основании бухгалтерской отчетности, предоставляемой учреждениями, подведомственными  Минздраву НСО</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100</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государственных учреждений, в которых проведены ремонтные работы, от общего числа государственных учреждений, подведомственных министерству здравоохранения Новосибирской области,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основании заявок на ремонтные работы, поступивших  от учреждений, подведомственных Минздраву НСО</w:t>
            </w:r>
            <w:r w:rsidR="00E93AFE" w:rsidRPr="00D21F66">
              <w:rPr>
                <w:rFonts w:ascii="Times New Roman" w:hAnsi="Times New Roman" w:cs="Times New Roman"/>
                <w:color w:val="000000" w:themeColor="text1"/>
              </w:rPr>
              <w:t>.</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При внесении изменений в Программу плановые значения индикатора определяются с учетом запланированного объема финансирования мероприятий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Фактическое значение определяется как отношение количества государственных учреждений, в которых проведены ремонтные работы в отчетном периоде в рамках реализации мероприятий Программы, к общему числу государственных учреждений, подведомственных Минздраву НСО</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формируются на основании актов о приеме выполненных работ «КС-2», справок о стоимости  выполненных работ «КС-3». Информация предоставляется учреждениями, подведомственными Минздраву НСО</w:t>
            </w:r>
          </w:p>
        </w:tc>
      </w:tr>
      <w:tr w:rsidR="002E2A01" w:rsidRPr="00D21F66" w:rsidTr="00F27FD1">
        <w:trPr>
          <w:trHeight w:val="554"/>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101</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Число дней занятости койки в году, дни</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рассчитывается путем деления среднего времени простоя койки / оборот койки. Оборот койки, рассчитывается как отношение среднего числа дней работы койки к средней длительности пребывания больного на койке.</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отделом  статистики ГБУЗ НСО «ГНОКБ»,  на основании информации</w:t>
            </w:r>
            <w:r w:rsidR="00225E89"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предоставленной медицинскими организациями, подведомственными Минздраву НСО</w:t>
            </w:r>
          </w:p>
        </w:tc>
      </w:tr>
      <w:tr w:rsidR="002E2A01" w:rsidRPr="00D21F66" w:rsidTr="00F27FD1">
        <w:trPr>
          <w:trHeight w:val="988"/>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102</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Средняя длительность лечения больного в стационаре, дни</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rPr>
            </w:pPr>
            <w:r w:rsidRPr="00D21F66">
              <w:rPr>
                <w:rFonts w:ascii="Times New Roman" w:hAnsi="Times New Roman" w:cs="Times New Roman"/>
                <w:color w:val="000000" w:themeColor="text1"/>
              </w:rPr>
              <w:t xml:space="preserve">плановые значения целевого индикатора определяются на основе мониторинга показателей за 3 года, </w:t>
            </w:r>
            <w:r w:rsidRPr="00D21F66">
              <w:rPr>
                <w:rFonts w:ascii="Times New Roman" w:hAnsi="Times New Roman" w:cs="Times New Roman"/>
              </w:rPr>
              <w:t>предшествующие году начала реализации Программы.</w:t>
            </w:r>
          </w:p>
          <w:p w:rsidR="002E2A01" w:rsidRPr="00D21F66" w:rsidRDefault="002E2A01" w:rsidP="00B22B04">
            <w:pPr>
              <w:spacing w:after="0" w:line="240" w:lineRule="auto"/>
              <w:jc w:val="both"/>
              <w:rPr>
                <w:rFonts w:ascii="Times New Roman" w:hAnsi="Times New Roman" w:cs="Times New Roman"/>
                <w:color w:val="000000" w:themeColor="text1"/>
              </w:rPr>
            </w:pPr>
            <w:r w:rsidRPr="00D21F66">
              <w:rPr>
                <w:rFonts w:ascii="Times New Roman" w:hAnsi="Times New Roman" w:cs="Times New Roman"/>
              </w:rPr>
              <w:t xml:space="preserve">Фактические значения определяются, как отношение числа койко-дней, проведенных всеми больными в стационаре, к числу выбывших </w:t>
            </w:r>
            <w:r w:rsidR="00B22B04" w:rsidRPr="00D21F66">
              <w:rPr>
                <w:rFonts w:ascii="Times New Roman" w:hAnsi="Times New Roman" w:cs="Times New Roman"/>
              </w:rPr>
              <w:t>(</w:t>
            </w:r>
            <w:r w:rsidRPr="00D21F66">
              <w:rPr>
                <w:rFonts w:ascii="Times New Roman" w:hAnsi="Times New Roman" w:cs="Times New Roman"/>
              </w:rPr>
              <w:t>выписанных из стационара</w:t>
            </w:r>
            <w:r w:rsidR="00B22B04" w:rsidRPr="00D21F66">
              <w:rPr>
                <w:rFonts w:ascii="Times New Roman" w:hAnsi="Times New Roman" w:cs="Times New Roman"/>
              </w:rPr>
              <w:t xml:space="preserve"> или умерших</w:t>
            </w:r>
            <w:r w:rsidRPr="00D21F66">
              <w:rPr>
                <w:rFonts w:ascii="Times New Roman" w:hAnsi="Times New Roman" w:cs="Times New Roman"/>
              </w:rPr>
              <w:t>) больных</w:t>
            </w:r>
          </w:p>
        </w:tc>
        <w:tc>
          <w:tcPr>
            <w:tcW w:w="3260" w:type="dxa"/>
            <w:shd w:val="clear" w:color="auto" w:fill="auto"/>
          </w:tcPr>
          <w:p w:rsidR="002E2A01" w:rsidRPr="00D21F66" w:rsidRDefault="002E2A01" w:rsidP="00AE4DBA">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отделом  статистики ГБУЗ НСО «ГНОКБ», на основании информации</w:t>
            </w:r>
            <w:r w:rsidR="00225E89" w:rsidRPr="00D21F66">
              <w:rPr>
                <w:rFonts w:ascii="Times New Roman" w:hAnsi="Times New Roman" w:cs="Times New Roman"/>
                <w:color w:val="000000" w:themeColor="text1"/>
              </w:rPr>
              <w:t>,</w:t>
            </w:r>
            <w:r w:rsidRPr="00D21F66">
              <w:rPr>
                <w:rFonts w:ascii="Times New Roman" w:hAnsi="Times New Roman" w:cs="Times New Roman"/>
                <w:color w:val="000000" w:themeColor="text1"/>
              </w:rPr>
              <w:t xml:space="preserve"> предоставленной медицинскими организациями, подведомственными Минздраву НСО</w:t>
            </w:r>
          </w:p>
        </w:tc>
      </w:tr>
      <w:tr w:rsidR="002E2A01" w:rsidRPr="00D21F66" w:rsidTr="00F27FD1">
        <w:trPr>
          <w:trHeight w:val="275"/>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103</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Доля врачей первичного звена от общего числа врачей,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врачей</w:t>
            </w:r>
            <w:r w:rsidRPr="00D21F66">
              <w:rPr>
                <w:rFonts w:ascii="Times New Roman" w:hAnsi="Times New Roman" w:cs="Times New Roman"/>
                <w:b/>
                <w:color w:val="000000" w:themeColor="text1"/>
              </w:rPr>
              <w:t xml:space="preserve">, </w:t>
            </w:r>
            <w:r w:rsidRPr="00D21F66">
              <w:rPr>
                <w:rFonts w:ascii="Times New Roman" w:hAnsi="Times New Roman" w:cs="Times New Roman"/>
                <w:color w:val="000000" w:themeColor="text1"/>
              </w:rPr>
              <w:t>работающих в медицинских организациях</w:t>
            </w:r>
            <w:r w:rsidRPr="00D21F66">
              <w:rPr>
                <w:rFonts w:ascii="Times New Roman" w:hAnsi="Times New Roman" w:cs="Times New Roman"/>
                <w:b/>
                <w:color w:val="000000" w:themeColor="text1"/>
              </w:rPr>
              <w:t xml:space="preserve">, </w:t>
            </w:r>
            <w:r w:rsidRPr="00D21F66">
              <w:rPr>
                <w:rFonts w:ascii="Times New Roman" w:hAnsi="Times New Roman" w:cs="Times New Roman"/>
                <w:color w:val="000000" w:themeColor="text1"/>
              </w:rPr>
              <w:t>оказывающих медицинскую помощь в амбулаторных условиях, к  общему  количеству врачей,  выраженное в процентах</w:t>
            </w:r>
          </w:p>
        </w:tc>
        <w:tc>
          <w:tcPr>
            <w:tcW w:w="3260" w:type="dxa"/>
            <w:shd w:val="clear" w:color="auto" w:fill="auto"/>
          </w:tcPr>
          <w:p w:rsidR="002E2A01" w:rsidRPr="00D21F66" w:rsidRDefault="002E2A01" w:rsidP="00B22B04">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отделом  статистики ГБУЗ НСО «ГНОКБ», на основании информации, предоставленной медицинскими организациями, подведомственными Минздраву НСО</w:t>
            </w:r>
          </w:p>
        </w:tc>
      </w:tr>
      <w:tr w:rsidR="002E2A01" w:rsidRPr="00D21F66" w:rsidTr="00F27FD1">
        <w:trPr>
          <w:trHeight w:val="554"/>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104</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Доля пациентов, доставленных по экстренным показаниям, от общего числа пациентов, пролеченных </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в стационарных условиях, %</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определяются на основе мониторинга показателей за 3 года, предшествующие году начала реализации Программы.</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отношение количества пациентов, доставленных в стационар по экстренным показаниям, к общему числу пациентов, пролеченных в стационарных условиях, выраженное в процентах</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данные предоставляются отделом  статистики ГБУЗ НСО «ГНОКБ», на основании информации, предоставленной медицинскими организациями, подведомственными Минздраву НСО</w:t>
            </w:r>
          </w:p>
        </w:tc>
      </w:tr>
      <w:tr w:rsidR="002E2A01" w:rsidRPr="00D21F66" w:rsidTr="00F27FD1">
        <w:trPr>
          <w:trHeight w:val="554"/>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105</w:t>
            </w:r>
          </w:p>
        </w:tc>
        <w:tc>
          <w:tcPr>
            <w:tcW w:w="3261" w:type="dxa"/>
            <w:shd w:val="clear" w:color="auto" w:fill="auto"/>
          </w:tcPr>
          <w:p w:rsidR="002E2A01" w:rsidRPr="00D21F66" w:rsidRDefault="008B38B3" w:rsidP="002E2A01">
            <w:pPr>
              <w:spacing w:after="0" w:line="240" w:lineRule="auto"/>
              <w:jc w:val="both"/>
              <w:rPr>
                <w:rFonts w:ascii="Times New Roman" w:hAnsi="Times New Roman" w:cs="Times New Roman"/>
                <w:color w:val="000000" w:themeColor="text1"/>
              </w:rPr>
            </w:pPr>
            <w:r w:rsidRPr="009054E0">
              <w:rPr>
                <w:rFonts w:ascii="Times New Roman" w:eastAsia="Times New Roman" w:hAnsi="Times New Roman" w:cs="Times New Roman"/>
                <w:lang w:eastAsia="ru-RU"/>
              </w:rPr>
              <w:t>Сроки ожидания приема врачами-терапевтами участковыми, врачами общей практики (семейными врачами)</w:t>
            </w:r>
            <w:r>
              <w:rPr>
                <w:rFonts w:ascii="Times New Roman" w:eastAsia="Times New Roman" w:hAnsi="Times New Roman" w:cs="Times New Roman"/>
                <w:lang w:eastAsia="ru-RU"/>
              </w:rPr>
              <w:t>,</w:t>
            </w:r>
            <w:r w:rsidRPr="009054E0">
              <w:rPr>
                <w:rFonts w:ascii="Times New Roman" w:eastAsia="Times New Roman" w:hAnsi="Times New Roman" w:cs="Times New Roman"/>
                <w:lang w:eastAsia="ru-RU"/>
              </w:rPr>
              <w:t xml:space="preserve"> врачами-педиатрами участковыми</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утверждены в соответствии с Территориальной программой</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государственных гарантий бесплатного оказания гражданам медицинской помощи в Новосибирской области.</w:t>
            </w:r>
          </w:p>
          <w:p w:rsidR="002E2A01" w:rsidRPr="00D21F66" w:rsidRDefault="008B38B3"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w:t>
            </w:r>
            <w:r>
              <w:rPr>
                <w:rFonts w:ascii="Times New Roman" w:hAnsi="Times New Roman" w:cs="Times New Roman"/>
                <w:color w:val="000000" w:themeColor="text1"/>
              </w:rPr>
              <w:t>кие значения определяются, как о</w:t>
            </w:r>
            <w:r w:rsidRPr="00D21F66">
              <w:rPr>
                <w:rFonts w:ascii="Times New Roman" w:hAnsi="Times New Roman" w:cs="Times New Roman"/>
                <w:color w:val="000000" w:themeColor="text1"/>
              </w:rPr>
              <w:t>бще</w:t>
            </w:r>
            <w:r>
              <w:rPr>
                <w:rFonts w:ascii="Times New Roman" w:hAnsi="Times New Roman" w:cs="Times New Roman"/>
                <w:color w:val="000000" w:themeColor="text1"/>
              </w:rPr>
              <w:t>е</w:t>
            </w:r>
            <w:r w:rsidRPr="00D21F66">
              <w:rPr>
                <w:rFonts w:ascii="Times New Roman" w:hAnsi="Times New Roman" w:cs="Times New Roman"/>
                <w:color w:val="000000" w:themeColor="text1"/>
              </w:rPr>
              <w:t xml:space="preserve"> количеств</w:t>
            </w:r>
            <w:r>
              <w:rPr>
                <w:rFonts w:ascii="Times New Roman" w:hAnsi="Times New Roman" w:cs="Times New Roman"/>
                <w:color w:val="000000" w:themeColor="text1"/>
              </w:rPr>
              <w:t xml:space="preserve">о часов </w:t>
            </w:r>
            <w:r w:rsidRPr="00D21F66">
              <w:rPr>
                <w:rFonts w:ascii="Times New Roman" w:eastAsia="Times New Roman" w:hAnsi="Times New Roman" w:cs="Times New Roman"/>
                <w:color w:val="000000" w:themeColor="text1"/>
                <w:lang w:eastAsia="ru-RU"/>
              </w:rPr>
              <w:t>с</w:t>
            </w:r>
            <w:r>
              <w:rPr>
                <w:rFonts w:ascii="Times New Roman" w:eastAsia="Times New Roman" w:hAnsi="Times New Roman" w:cs="Times New Roman"/>
                <w:color w:val="000000" w:themeColor="text1"/>
                <w:lang w:eastAsia="ru-RU"/>
              </w:rPr>
              <w:t xml:space="preserve"> момента</w:t>
            </w:r>
            <w:r w:rsidRPr="00D21F66">
              <w:rPr>
                <w:rFonts w:ascii="Times New Roman" w:eastAsia="Times New Roman" w:hAnsi="Times New Roman" w:cs="Times New Roman"/>
                <w:color w:val="000000" w:themeColor="text1"/>
                <w:lang w:eastAsia="ru-RU"/>
              </w:rPr>
              <w:t xml:space="preserve"> обращения</w:t>
            </w:r>
            <w:r w:rsidRPr="00D21F66">
              <w:rPr>
                <w:rFonts w:ascii="Times New Roman" w:hAnsi="Times New Roman" w:cs="Times New Roman"/>
                <w:color w:val="000000" w:themeColor="text1"/>
              </w:rPr>
              <w:t xml:space="preserve"> до получения медицинской услуги</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мониторинг показателя производится через информационную систему единой записи на прием «Единая регистратура Новосибирской области»</w:t>
            </w:r>
          </w:p>
        </w:tc>
      </w:tr>
      <w:tr w:rsidR="002E2A01" w:rsidRPr="00D21F66" w:rsidTr="00F27FD1">
        <w:trPr>
          <w:trHeight w:val="554"/>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lastRenderedPageBreak/>
              <w:t>106</w:t>
            </w:r>
          </w:p>
        </w:tc>
        <w:tc>
          <w:tcPr>
            <w:tcW w:w="3261" w:type="dxa"/>
            <w:shd w:val="clear" w:color="auto" w:fill="auto"/>
          </w:tcPr>
          <w:p w:rsidR="002E2A01" w:rsidRPr="00D21F66" w:rsidRDefault="008B38B3" w:rsidP="002E2A01">
            <w:pPr>
              <w:spacing w:after="0" w:line="240" w:lineRule="auto"/>
              <w:jc w:val="both"/>
              <w:rPr>
                <w:rFonts w:ascii="Times New Roman" w:hAnsi="Times New Roman" w:cs="Times New Roman"/>
                <w:color w:val="000000" w:themeColor="text1"/>
              </w:rPr>
            </w:pPr>
            <w:r w:rsidRPr="009054E0">
              <w:rPr>
                <w:rFonts w:ascii="Times New Roman" w:eastAsia="Times New Roman" w:hAnsi="Times New Roman" w:cs="Times New Roman"/>
                <w:lang w:eastAsia="ru-RU"/>
              </w:rPr>
              <w:t xml:space="preserve">Сроки ожидания </w:t>
            </w:r>
            <w:r>
              <w:rPr>
                <w:rFonts w:ascii="Times New Roman" w:eastAsia="Times New Roman" w:hAnsi="Times New Roman" w:cs="Times New Roman"/>
                <w:lang w:eastAsia="ru-RU"/>
              </w:rPr>
              <w:t xml:space="preserve">оказания специализированной </w:t>
            </w:r>
            <w:r w:rsidRPr="009054E0">
              <w:rPr>
                <w:rFonts w:ascii="Times New Roman" w:eastAsia="Times New Roman" w:hAnsi="Times New Roman" w:cs="Times New Roman"/>
                <w:lang w:eastAsia="ru-RU"/>
              </w:rPr>
              <w:t>(за исключением высокотехнологичной)</w:t>
            </w:r>
            <w:r>
              <w:rPr>
                <w:rFonts w:ascii="Times New Roman" w:eastAsia="Times New Roman" w:hAnsi="Times New Roman" w:cs="Times New Roman"/>
                <w:lang w:eastAsia="ru-RU"/>
              </w:rPr>
              <w:t xml:space="preserve"> </w:t>
            </w:r>
            <w:r w:rsidRPr="009054E0">
              <w:rPr>
                <w:rFonts w:ascii="Times New Roman" w:eastAsia="Times New Roman" w:hAnsi="Times New Roman" w:cs="Times New Roman"/>
                <w:lang w:eastAsia="ru-RU"/>
              </w:rPr>
              <w:t>медицинской помощи</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утверждены в соответствии с Территориальной программой</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государственных гарантий бесплатного оказания гражданам медицинской помощи в Новосибирской области.</w:t>
            </w:r>
          </w:p>
          <w:p w:rsidR="002E2A01" w:rsidRPr="00D21F66" w:rsidRDefault="008B38B3"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Фактические значения определяются как обще</w:t>
            </w:r>
            <w:r>
              <w:rPr>
                <w:rFonts w:ascii="Times New Roman" w:hAnsi="Times New Roman" w:cs="Times New Roman"/>
                <w:color w:val="000000" w:themeColor="text1"/>
              </w:rPr>
              <w:t>е</w:t>
            </w:r>
            <w:r w:rsidRPr="00D21F66">
              <w:rPr>
                <w:rFonts w:ascii="Times New Roman" w:hAnsi="Times New Roman" w:cs="Times New Roman"/>
                <w:color w:val="000000" w:themeColor="text1"/>
              </w:rPr>
              <w:t xml:space="preserve"> количеств</w:t>
            </w:r>
            <w:r>
              <w:rPr>
                <w:rFonts w:ascii="Times New Roman" w:hAnsi="Times New Roman" w:cs="Times New Roman"/>
                <w:color w:val="000000" w:themeColor="text1"/>
              </w:rPr>
              <w:t>о</w:t>
            </w:r>
            <w:r w:rsidRPr="00D21F6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календарных </w:t>
            </w:r>
            <w:r w:rsidRPr="00D21F66">
              <w:rPr>
                <w:rFonts w:ascii="Times New Roman" w:eastAsia="Times New Roman" w:hAnsi="Times New Roman" w:cs="Times New Roman"/>
                <w:color w:val="000000" w:themeColor="text1"/>
                <w:lang w:eastAsia="ru-RU"/>
              </w:rPr>
              <w:t xml:space="preserve">дней со дня </w:t>
            </w:r>
            <w:proofErr w:type="gramStart"/>
            <w:r w:rsidRPr="00D21F66">
              <w:rPr>
                <w:rFonts w:ascii="Times New Roman" w:eastAsia="Times New Roman" w:hAnsi="Times New Roman" w:cs="Times New Roman"/>
                <w:color w:val="000000" w:themeColor="text1"/>
                <w:lang w:eastAsia="ru-RU"/>
              </w:rPr>
              <w:t>выдачи</w:t>
            </w:r>
            <w:proofErr w:type="gramEnd"/>
            <w:r w:rsidRPr="00D21F66">
              <w:rPr>
                <w:rFonts w:ascii="Times New Roman" w:eastAsia="Times New Roman" w:hAnsi="Times New Roman" w:cs="Times New Roman"/>
                <w:color w:val="000000" w:themeColor="text1"/>
                <w:lang w:eastAsia="ru-RU"/>
              </w:rPr>
              <w:t xml:space="preserve"> лечащим врачом направления на госпитализацию до момента госпитализации в стационар</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мониторинг показателя производится через информационную систему единой записи на прием «Единая регистратура Новосибирской области»</w:t>
            </w:r>
          </w:p>
        </w:tc>
      </w:tr>
      <w:tr w:rsidR="002E2A01" w:rsidRPr="00D21F66" w:rsidTr="00F27FD1">
        <w:trPr>
          <w:trHeight w:val="554"/>
        </w:trPr>
        <w:tc>
          <w:tcPr>
            <w:tcW w:w="675" w:type="dxa"/>
            <w:gridSpan w:val="2"/>
          </w:tcPr>
          <w:p w:rsidR="002E2A01" w:rsidRPr="00D21F66" w:rsidRDefault="002E2A01" w:rsidP="002E2A01">
            <w:pPr>
              <w:spacing w:after="0" w:line="240" w:lineRule="auto"/>
              <w:rPr>
                <w:rFonts w:ascii="Times New Roman" w:hAnsi="Times New Roman" w:cs="Times New Roman"/>
                <w:color w:val="000000" w:themeColor="text1"/>
              </w:rPr>
            </w:pPr>
            <w:r w:rsidRPr="00D21F66">
              <w:rPr>
                <w:rFonts w:ascii="Times New Roman" w:hAnsi="Times New Roman" w:cs="Times New Roman"/>
                <w:color w:val="000000" w:themeColor="text1"/>
              </w:rPr>
              <w:t>107</w:t>
            </w:r>
          </w:p>
        </w:tc>
        <w:tc>
          <w:tcPr>
            <w:tcW w:w="3261"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Норматив объема скорой медицинской помощи вне медицинской организации, включая медицинскую эвакуацию</w:t>
            </w:r>
          </w:p>
        </w:tc>
        <w:tc>
          <w:tcPr>
            <w:tcW w:w="1134"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Годовая</w:t>
            </w:r>
          </w:p>
        </w:tc>
        <w:tc>
          <w:tcPr>
            <w:tcW w:w="1701" w:type="dxa"/>
            <w:shd w:val="clear" w:color="auto" w:fill="auto"/>
          </w:tcPr>
          <w:p w:rsidR="002E2A01" w:rsidRPr="00D21F66" w:rsidRDefault="002E2A01" w:rsidP="002E2A01">
            <w:pPr>
              <w:spacing w:after="0" w:line="240" w:lineRule="auto"/>
              <w:jc w:val="center"/>
              <w:rPr>
                <w:rFonts w:ascii="Times New Roman" w:hAnsi="Times New Roman" w:cs="Times New Roman"/>
                <w:color w:val="000000" w:themeColor="text1"/>
              </w:rPr>
            </w:pPr>
            <w:r w:rsidRPr="00D21F66">
              <w:rPr>
                <w:rFonts w:ascii="Times New Roman" w:hAnsi="Times New Roman" w:cs="Times New Roman"/>
                <w:color w:val="000000" w:themeColor="text1"/>
              </w:rPr>
              <w:t>за отчетный период</w:t>
            </w:r>
          </w:p>
        </w:tc>
        <w:tc>
          <w:tcPr>
            <w:tcW w:w="567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плановые значения целевого индикатора утверждены в соответствии с Территориальной программой</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государственных гарантий бесплатного оказания гражданам медицинской помощи в Новосибирской области.</w:t>
            </w:r>
          </w:p>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 xml:space="preserve">Фактические значения определяются как отношение объёмов оказания медицинской помощи (исполнено)  учреждений и подразделений скорой медицинской помощи за счет средств ОМС на территориальную программу ОМС к количеству лиц, застрахованных в системе обязательного медицинского страхования Новосибирской области </w:t>
            </w:r>
          </w:p>
        </w:tc>
        <w:tc>
          <w:tcPr>
            <w:tcW w:w="3260" w:type="dxa"/>
            <w:shd w:val="clear" w:color="auto" w:fill="auto"/>
          </w:tcPr>
          <w:p w:rsidR="002E2A01" w:rsidRPr="00D21F66" w:rsidRDefault="002E2A01" w:rsidP="002E2A01">
            <w:pPr>
              <w:spacing w:after="0" w:line="240" w:lineRule="auto"/>
              <w:jc w:val="both"/>
              <w:rPr>
                <w:rFonts w:ascii="Times New Roman" w:hAnsi="Times New Roman" w:cs="Times New Roman"/>
                <w:color w:val="000000" w:themeColor="text1"/>
              </w:rPr>
            </w:pPr>
            <w:r w:rsidRPr="00D21F66">
              <w:rPr>
                <w:rFonts w:ascii="Times New Roman" w:hAnsi="Times New Roman" w:cs="Times New Roman"/>
                <w:color w:val="000000" w:themeColor="text1"/>
              </w:rPr>
              <w:t>годовая отчётная форма № 62 «Сведения о ресурсном обеспечении и оказании медицинской помощи населению» (Приказ ФСГС от 15.05.2014 № 308)</w:t>
            </w:r>
          </w:p>
        </w:tc>
      </w:tr>
    </w:tbl>
    <w:p w:rsidR="00AE4DBA" w:rsidRDefault="00AE4DBA" w:rsidP="00D24EFC">
      <w:pPr>
        <w:spacing w:after="0"/>
        <w:jc w:val="both"/>
        <w:rPr>
          <w:rFonts w:ascii="Times New Roman" w:hAnsi="Times New Roman" w:cs="Times New Roman"/>
          <w:color w:val="000000" w:themeColor="text1"/>
        </w:rPr>
      </w:pPr>
    </w:p>
    <w:p w:rsidR="006F4650" w:rsidRPr="00D21F66" w:rsidRDefault="006F4650" w:rsidP="00D24EFC">
      <w:pPr>
        <w:spacing w:after="0"/>
        <w:jc w:val="both"/>
        <w:rPr>
          <w:rFonts w:ascii="Times New Roman" w:hAnsi="Times New Roman" w:cs="Times New Roman"/>
          <w:color w:val="000000" w:themeColor="text1"/>
        </w:rPr>
      </w:pPr>
      <w:bookmarkStart w:id="0" w:name="_GoBack"/>
      <w:bookmarkEnd w:id="0"/>
      <w:r w:rsidRPr="00D21F66">
        <w:rPr>
          <w:rFonts w:ascii="Times New Roman" w:hAnsi="Times New Roman" w:cs="Times New Roman"/>
          <w:color w:val="000000" w:themeColor="text1"/>
        </w:rPr>
        <w:t>Применяемые сокращения:</w:t>
      </w:r>
    </w:p>
    <w:p w:rsidR="00AE4DBA" w:rsidRPr="00D21F66" w:rsidRDefault="00AE4DBA" w:rsidP="00AE4DBA">
      <w:pPr>
        <w:spacing w:after="0"/>
        <w:rPr>
          <w:rFonts w:ascii="Times New Roman" w:hAnsi="Times New Roman" w:cs="Times New Roman"/>
          <w:lang w:eastAsia="ru-RU"/>
        </w:rPr>
      </w:pPr>
      <w:r w:rsidRPr="00D21F66">
        <w:rPr>
          <w:rFonts w:ascii="Times New Roman" w:hAnsi="Times New Roman" w:cs="Times New Roman"/>
          <w:lang w:eastAsia="ru-RU"/>
        </w:rPr>
        <w:t>ГАОУ ДПО НСО «НЦПКРЗ» Государственное автономное образовательное учреждение дополнительного профессионального образования Новосибирской области «Новосибирский центр повышения квалификации работников здравоохранения»;</w:t>
      </w:r>
    </w:p>
    <w:p w:rsidR="00B226DC" w:rsidRPr="00D21F66" w:rsidRDefault="00B226DC" w:rsidP="00AE4DBA">
      <w:pPr>
        <w:spacing w:after="0" w:line="240" w:lineRule="auto"/>
        <w:jc w:val="both"/>
        <w:rPr>
          <w:rFonts w:ascii="Times New Roman" w:hAnsi="Times New Roman" w:cs="Times New Roman"/>
        </w:rPr>
      </w:pPr>
      <w:r w:rsidRPr="00D21F66">
        <w:rPr>
          <w:rFonts w:ascii="Times New Roman" w:hAnsi="Times New Roman" w:cs="Times New Roman"/>
        </w:rPr>
        <w:t xml:space="preserve">ГБУЗ НСО «ГКБ №1» </w:t>
      </w:r>
      <w:r w:rsidR="00F20995" w:rsidRPr="00D21F66">
        <w:rPr>
          <w:rFonts w:ascii="Times New Roman" w:hAnsi="Times New Roman" w:cs="Times New Roman"/>
        </w:rPr>
        <w:t xml:space="preserve">- </w:t>
      </w:r>
      <w:r w:rsidRPr="00D21F66">
        <w:rPr>
          <w:rFonts w:ascii="Times New Roman" w:hAnsi="Times New Roman" w:cs="Times New Roman"/>
        </w:rPr>
        <w:t>Государственное бюджетное учреждение здравоохранения Новосибирской области</w:t>
      </w:r>
      <w:r w:rsidR="009F3D77" w:rsidRPr="00D21F66">
        <w:rPr>
          <w:rFonts w:ascii="Times New Roman" w:hAnsi="Times New Roman" w:cs="Times New Roman"/>
        </w:rPr>
        <w:t xml:space="preserve"> «Г</w:t>
      </w:r>
      <w:r w:rsidRPr="00D21F66">
        <w:rPr>
          <w:rFonts w:ascii="Times New Roman" w:hAnsi="Times New Roman" w:cs="Times New Roman"/>
        </w:rPr>
        <w:t>ородская клиническая больница №1»;</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ГБУЗ НСО «ГНОКБ» -  Государственное бюджетное учреждение здравоохранения Новосибирской области «Государственная Новосибирская областная клиническая больница»;</w:t>
      </w:r>
    </w:p>
    <w:p w:rsidR="009F3D77" w:rsidRPr="00D21F66" w:rsidRDefault="001D7D7A" w:rsidP="00D24EFC">
      <w:pPr>
        <w:spacing w:after="0" w:line="240" w:lineRule="auto"/>
        <w:jc w:val="both"/>
        <w:rPr>
          <w:rFonts w:ascii="Times New Roman" w:hAnsi="Times New Roman" w:cs="Times New Roman"/>
        </w:rPr>
      </w:pPr>
      <w:r w:rsidRPr="00D21F66">
        <w:rPr>
          <w:rFonts w:ascii="Times New Roman" w:hAnsi="Times New Roman" w:cs="Times New Roman"/>
        </w:rPr>
        <w:t>ГБОУ ВПО</w:t>
      </w:r>
      <w:r w:rsidR="00783CB5" w:rsidRPr="00D21F66">
        <w:rPr>
          <w:rFonts w:ascii="Times New Roman" w:hAnsi="Times New Roman" w:cs="Times New Roman"/>
        </w:rPr>
        <w:t xml:space="preserve"> – Государственное бюджетное образовательное учреждение высшего профессионального образования;</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 xml:space="preserve">ГБУЗ НСО «НОНД» </w:t>
      </w:r>
      <w:r w:rsidR="00F20995" w:rsidRPr="00D21F66">
        <w:rPr>
          <w:rFonts w:ascii="Times New Roman" w:hAnsi="Times New Roman" w:cs="Times New Roman"/>
        </w:rPr>
        <w:t xml:space="preserve">- </w:t>
      </w:r>
      <w:r w:rsidRPr="00D21F66">
        <w:rPr>
          <w:rFonts w:ascii="Times New Roman" w:hAnsi="Times New Roman" w:cs="Times New Roman"/>
        </w:rPr>
        <w:t>Государственное бюджетное учреждение здравоохранения Новосибирской области «Новосибирский областной наркологический диспансер»;</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ГБУЗ НСО «НООД» - Государственное бюджетное учреждение здравоохранения Новосибирской области «Новосибирский областной онкологический диспансер».</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ГБУЗ НСО «Центр СПИД» - Государственное бюджетное учреждение здравоохранения Новосибирской области</w:t>
      </w:r>
      <w:r w:rsidR="00E75DBB" w:rsidRPr="00D21F66">
        <w:rPr>
          <w:rFonts w:ascii="Times New Roman" w:hAnsi="Times New Roman" w:cs="Times New Roman"/>
        </w:rPr>
        <w:t xml:space="preserve"> </w:t>
      </w:r>
      <w:r w:rsidR="00E75DBB" w:rsidRPr="00D21F66">
        <w:rPr>
          <w:rFonts w:ascii="Times New Roman" w:eastAsia="Times New Roman" w:hAnsi="Times New Roman" w:cs="Times New Roman"/>
          <w:lang w:eastAsia="ru-RU"/>
        </w:rPr>
        <w:t>«Центр  по профилактике и борьбе со СПИД</w:t>
      </w:r>
      <w:r w:rsidRPr="00D21F66">
        <w:rPr>
          <w:rFonts w:ascii="Times New Roman" w:hAnsi="Times New Roman" w:cs="Times New Roman"/>
        </w:rPr>
        <w:t>»</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ГБУЗ НСО «НОПТД» - Государственное бюджетное учреждение здравоохранения Новосибирской области «Новосибирский областной противотуберкулезный диспансер»</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ГБУЗ НСО «</w:t>
      </w:r>
      <w:proofErr w:type="spellStart"/>
      <w:r w:rsidRPr="00D21F66">
        <w:rPr>
          <w:rFonts w:ascii="Times New Roman" w:hAnsi="Times New Roman" w:cs="Times New Roman"/>
        </w:rPr>
        <w:t>ЦПСиР</w:t>
      </w:r>
      <w:proofErr w:type="spellEnd"/>
      <w:r w:rsidRPr="00D21F66">
        <w:rPr>
          <w:rFonts w:ascii="Times New Roman" w:hAnsi="Times New Roman" w:cs="Times New Roman"/>
        </w:rPr>
        <w:t>» - Государственное бюджетное учреждение здравоохранения Новосибирской области «Центр планирования семьи и репродукции».</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ГКУЗ НСО «МИАЦ» - Государственное казенное учреждение здравоохранения Новосибирской области « Медицинский информационно-аналитический центр»;</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ГКУЗ НСО «РЦМП» - Государственное казенное учреждение здравоохранения Новосибирской области « Региональный центр медицинской профилактики»;</w:t>
      </w:r>
    </w:p>
    <w:p w:rsidR="009F3D77" w:rsidRPr="00D21F66" w:rsidRDefault="009F3D77" w:rsidP="00D24EFC">
      <w:pPr>
        <w:spacing w:after="0" w:line="240" w:lineRule="auto"/>
        <w:jc w:val="both"/>
        <w:rPr>
          <w:rFonts w:ascii="Times New Roman" w:hAnsi="Times New Roman" w:cs="Times New Roman"/>
        </w:rPr>
      </w:pPr>
      <w:r w:rsidRPr="00D21F66">
        <w:rPr>
          <w:rFonts w:ascii="Times New Roman" w:hAnsi="Times New Roman" w:cs="Times New Roman"/>
        </w:rPr>
        <w:t>ГКУ НСО «</w:t>
      </w:r>
      <w:proofErr w:type="spellStart"/>
      <w:r w:rsidRPr="00D21F66">
        <w:rPr>
          <w:rFonts w:ascii="Times New Roman" w:hAnsi="Times New Roman" w:cs="Times New Roman"/>
        </w:rPr>
        <w:t>Новосибоблфарм</w:t>
      </w:r>
      <w:proofErr w:type="spellEnd"/>
      <w:r w:rsidRPr="00D21F66">
        <w:rPr>
          <w:rFonts w:ascii="Times New Roman" w:hAnsi="Times New Roman" w:cs="Times New Roman"/>
        </w:rPr>
        <w:t>» - Государственное казенное учреждение Новосибирской области «</w:t>
      </w:r>
      <w:proofErr w:type="spellStart"/>
      <w:r w:rsidRPr="00D21F66">
        <w:rPr>
          <w:rFonts w:ascii="Times New Roman" w:hAnsi="Times New Roman" w:cs="Times New Roman"/>
        </w:rPr>
        <w:t>Новосибоблфарм</w:t>
      </w:r>
      <w:proofErr w:type="spellEnd"/>
      <w:r w:rsidRPr="00D21F66">
        <w:rPr>
          <w:rFonts w:ascii="Times New Roman" w:hAnsi="Times New Roman" w:cs="Times New Roman"/>
        </w:rPr>
        <w:t>»</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ДТП - дорожно - транспортное происшествие;</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Минздрав НСО</w:t>
      </w:r>
      <w:r w:rsidR="00F20995" w:rsidRPr="00D21F66">
        <w:rPr>
          <w:rFonts w:ascii="Times New Roman" w:hAnsi="Times New Roman" w:cs="Times New Roman"/>
        </w:rPr>
        <w:t xml:space="preserve"> - м</w:t>
      </w:r>
      <w:r w:rsidRPr="00D21F66">
        <w:rPr>
          <w:rFonts w:ascii="Times New Roman" w:hAnsi="Times New Roman" w:cs="Times New Roman"/>
        </w:rPr>
        <w:t>инистерство здравоохранения Новосибирской области;</w:t>
      </w:r>
    </w:p>
    <w:p w:rsidR="00B226DC" w:rsidRPr="00D21F66" w:rsidRDefault="00F20995" w:rsidP="00D24EFC">
      <w:pPr>
        <w:spacing w:after="0" w:line="240" w:lineRule="auto"/>
        <w:jc w:val="both"/>
        <w:rPr>
          <w:rFonts w:ascii="Times New Roman" w:hAnsi="Times New Roman" w:cs="Times New Roman"/>
        </w:rPr>
      </w:pPr>
      <w:r w:rsidRPr="00D21F66">
        <w:rPr>
          <w:rFonts w:ascii="Times New Roman" w:hAnsi="Times New Roman" w:cs="Times New Roman"/>
        </w:rPr>
        <w:lastRenderedPageBreak/>
        <w:t>Минздрав России – М</w:t>
      </w:r>
      <w:r w:rsidR="00B226DC" w:rsidRPr="00D21F66">
        <w:rPr>
          <w:rFonts w:ascii="Times New Roman" w:hAnsi="Times New Roman" w:cs="Times New Roman"/>
        </w:rPr>
        <w:t>инистерство здравоохранения Российской Федерации;</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Минтруд НСО - министерство труда, занятости  и трудовых ресурсов Новосибирской области;</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МИС НСО - Медицинск</w:t>
      </w:r>
      <w:r w:rsidR="00DB5EFE">
        <w:rPr>
          <w:rFonts w:ascii="Times New Roman" w:hAnsi="Times New Roman" w:cs="Times New Roman"/>
        </w:rPr>
        <w:t>ая</w:t>
      </w:r>
      <w:r w:rsidRPr="00D21F66">
        <w:rPr>
          <w:rFonts w:ascii="Times New Roman" w:hAnsi="Times New Roman" w:cs="Times New Roman"/>
        </w:rPr>
        <w:t xml:space="preserve"> информационн</w:t>
      </w:r>
      <w:r w:rsidR="00DB5EFE">
        <w:rPr>
          <w:rFonts w:ascii="Times New Roman" w:hAnsi="Times New Roman" w:cs="Times New Roman"/>
        </w:rPr>
        <w:t>ая система</w:t>
      </w:r>
      <w:r w:rsidRPr="00D21F66">
        <w:rPr>
          <w:rFonts w:ascii="Times New Roman" w:hAnsi="Times New Roman" w:cs="Times New Roman"/>
        </w:rPr>
        <w:t xml:space="preserve"> Новосибирской области;</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 xml:space="preserve">НСО </w:t>
      </w:r>
      <w:r w:rsidR="00F20995" w:rsidRPr="00D21F66">
        <w:rPr>
          <w:rFonts w:ascii="Times New Roman" w:hAnsi="Times New Roman" w:cs="Times New Roman"/>
        </w:rPr>
        <w:t xml:space="preserve">- </w:t>
      </w:r>
      <w:r w:rsidRPr="00D21F66">
        <w:rPr>
          <w:rFonts w:ascii="Times New Roman" w:hAnsi="Times New Roman" w:cs="Times New Roman"/>
        </w:rPr>
        <w:t>Новосибирская область;</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ОМС – обязательное медицинское страхование;</w:t>
      </w:r>
    </w:p>
    <w:p w:rsidR="007C1BDF" w:rsidRPr="00D21F66" w:rsidRDefault="007C1BDF" w:rsidP="00D24EFC">
      <w:pPr>
        <w:spacing w:after="0" w:line="240" w:lineRule="auto"/>
        <w:jc w:val="both"/>
        <w:rPr>
          <w:rFonts w:ascii="Times New Roman" w:hAnsi="Times New Roman" w:cs="Times New Roman"/>
        </w:rPr>
      </w:pPr>
      <w:r w:rsidRPr="00D21F66">
        <w:rPr>
          <w:rFonts w:ascii="Times New Roman" w:hAnsi="Times New Roman" w:cs="Times New Roman"/>
        </w:rPr>
        <w:t>Программа – государственная  программа «Развитие здравоохранения Новосибирской области на 2013-2020 годы»</w:t>
      </w:r>
      <w:r w:rsidR="00E75DBB" w:rsidRPr="00D21F66">
        <w:rPr>
          <w:rFonts w:ascii="Times New Roman" w:hAnsi="Times New Roman" w:cs="Times New Roman"/>
        </w:rPr>
        <w:t>, утвержденная постановлением П</w:t>
      </w:r>
      <w:r w:rsidR="007F1A65" w:rsidRPr="00D21F66">
        <w:rPr>
          <w:rFonts w:ascii="Times New Roman" w:hAnsi="Times New Roman" w:cs="Times New Roman"/>
        </w:rPr>
        <w:t>равительства Новосибирской области от 07.03.2013 №199-п</w:t>
      </w:r>
      <w:r w:rsidRPr="00D21F66">
        <w:rPr>
          <w:rFonts w:ascii="Times New Roman" w:hAnsi="Times New Roman" w:cs="Times New Roman"/>
        </w:rPr>
        <w:t>;</w:t>
      </w:r>
    </w:p>
    <w:p w:rsidR="00B226DC"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ТОФСГС по НСО - Территориальный орган федеральной службы государственной статистики по Новосибирской области;</w:t>
      </w:r>
    </w:p>
    <w:p w:rsidR="009F3D77" w:rsidRPr="00D21F66" w:rsidRDefault="00B226DC" w:rsidP="00D24EFC">
      <w:pPr>
        <w:spacing w:after="0" w:line="240" w:lineRule="auto"/>
        <w:jc w:val="both"/>
        <w:rPr>
          <w:rFonts w:ascii="Times New Roman" w:hAnsi="Times New Roman" w:cs="Times New Roman"/>
        </w:rPr>
      </w:pPr>
      <w:r w:rsidRPr="00D21F66">
        <w:rPr>
          <w:rFonts w:ascii="Times New Roman" w:hAnsi="Times New Roman" w:cs="Times New Roman"/>
        </w:rPr>
        <w:t>ТПОМС НСО</w:t>
      </w:r>
      <w:r w:rsidR="007F1A65" w:rsidRPr="00D21F66">
        <w:rPr>
          <w:rFonts w:ascii="Times New Roman" w:hAnsi="Times New Roman" w:cs="Times New Roman"/>
        </w:rPr>
        <w:t xml:space="preserve"> -</w:t>
      </w:r>
      <w:r w:rsidRPr="00D21F66">
        <w:rPr>
          <w:rFonts w:ascii="Times New Roman" w:hAnsi="Times New Roman" w:cs="Times New Roman"/>
        </w:rPr>
        <w:t xml:space="preserve">  территориальная программа обязательного медицинского страхования Новосибирской области</w:t>
      </w:r>
      <w:r w:rsidR="009F3D77" w:rsidRPr="00D21F66">
        <w:rPr>
          <w:rFonts w:ascii="Times New Roman" w:hAnsi="Times New Roman" w:cs="Times New Roman"/>
        </w:rPr>
        <w:t>;</w:t>
      </w:r>
    </w:p>
    <w:p w:rsidR="00BF2C09" w:rsidRPr="00D21F66" w:rsidRDefault="001D7D7A" w:rsidP="00BF2C09">
      <w:pPr>
        <w:pStyle w:val="3"/>
        <w:shd w:val="clear" w:color="auto" w:fill="FFFFFF"/>
        <w:spacing w:before="0" w:beforeAutospacing="0" w:after="0" w:afterAutospacing="0"/>
        <w:rPr>
          <w:b w:val="0"/>
          <w:bCs w:val="0"/>
          <w:sz w:val="22"/>
          <w:szCs w:val="22"/>
        </w:rPr>
      </w:pPr>
      <w:r w:rsidRPr="00D21F66">
        <w:rPr>
          <w:b w:val="0"/>
          <w:sz w:val="22"/>
          <w:szCs w:val="22"/>
        </w:rPr>
        <w:t>Т</w:t>
      </w:r>
      <w:r w:rsidR="00BF2C09" w:rsidRPr="00D21F66">
        <w:rPr>
          <w:b w:val="0"/>
          <w:sz w:val="22"/>
          <w:szCs w:val="22"/>
        </w:rPr>
        <w:t>ФО</w:t>
      </w:r>
      <w:r w:rsidRPr="00D21F66">
        <w:rPr>
          <w:b w:val="0"/>
          <w:sz w:val="22"/>
          <w:szCs w:val="22"/>
        </w:rPr>
        <w:t>МС</w:t>
      </w:r>
      <w:r w:rsidR="00BF2C09" w:rsidRPr="00D21F66">
        <w:rPr>
          <w:b w:val="0"/>
          <w:sz w:val="22"/>
          <w:szCs w:val="22"/>
        </w:rPr>
        <w:t xml:space="preserve"> - </w:t>
      </w:r>
      <w:hyperlink r:id="rId13" w:tgtFrame="_blank" w:history="1">
        <w:r w:rsidR="00BF2C09" w:rsidRPr="00D21F66">
          <w:rPr>
            <w:b w:val="0"/>
            <w:bCs w:val="0"/>
            <w:sz w:val="22"/>
            <w:szCs w:val="22"/>
          </w:rPr>
          <w:t xml:space="preserve">Территориальный фонд обязательного </w:t>
        </w:r>
        <w:r w:rsidR="00BF2C09" w:rsidRPr="00D21F66">
          <w:rPr>
            <w:b w:val="0"/>
            <w:sz w:val="22"/>
            <w:szCs w:val="22"/>
          </w:rPr>
          <w:t>медицинского страхования</w:t>
        </w:r>
      </w:hyperlink>
      <w:r w:rsidR="00AE4DBA" w:rsidRPr="00D21F66">
        <w:rPr>
          <w:b w:val="0"/>
          <w:sz w:val="22"/>
          <w:szCs w:val="22"/>
        </w:rPr>
        <w:t>;</w:t>
      </w:r>
    </w:p>
    <w:p w:rsidR="00AE4DBA" w:rsidRPr="00267628" w:rsidRDefault="00AE4DBA" w:rsidP="00AE4DBA">
      <w:pPr>
        <w:rPr>
          <w:rFonts w:ascii="Times New Roman" w:hAnsi="Times New Roman" w:cs="Times New Roman"/>
          <w:lang w:eastAsia="ru-RU"/>
        </w:rPr>
      </w:pPr>
      <w:r w:rsidRPr="00267628">
        <w:rPr>
          <w:rFonts w:ascii="Times New Roman" w:hAnsi="Times New Roman" w:cs="Times New Roman"/>
        </w:rPr>
        <w:t xml:space="preserve">ФСГС - </w:t>
      </w:r>
      <w:r w:rsidRPr="00267628">
        <w:rPr>
          <w:rFonts w:ascii="Times New Roman" w:hAnsi="Times New Roman" w:cs="Times New Roman"/>
          <w:lang w:eastAsia="ru-RU"/>
        </w:rPr>
        <w:t>Федеральная служба государственной статистики (РОССТАТ).</w:t>
      </w:r>
    </w:p>
    <w:p w:rsidR="00AE4DBA" w:rsidRPr="00AE4DBA" w:rsidRDefault="00AE4DBA" w:rsidP="00D24EFC">
      <w:pPr>
        <w:spacing w:after="0" w:line="240" w:lineRule="auto"/>
        <w:jc w:val="both"/>
        <w:rPr>
          <w:rFonts w:ascii="Times New Roman" w:hAnsi="Times New Roman" w:cs="Times New Roman"/>
          <w:color w:val="000000" w:themeColor="text1"/>
        </w:rPr>
      </w:pPr>
    </w:p>
    <w:sectPr w:rsidR="00AE4DBA" w:rsidRPr="00AE4DBA" w:rsidSect="00587A82">
      <w:pgSz w:w="16838" w:h="11906" w:orient="landscape"/>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57F93"/>
    <w:multiLevelType w:val="hybridMultilevel"/>
    <w:tmpl w:val="353EF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22"/>
    <w:rsid w:val="00000CDF"/>
    <w:rsid w:val="00001F8B"/>
    <w:rsid w:val="00002A11"/>
    <w:rsid w:val="00005393"/>
    <w:rsid w:val="00005B1B"/>
    <w:rsid w:val="000065FA"/>
    <w:rsid w:val="000157FB"/>
    <w:rsid w:val="00016340"/>
    <w:rsid w:val="00022521"/>
    <w:rsid w:val="000247F6"/>
    <w:rsid w:val="00025096"/>
    <w:rsid w:val="00025737"/>
    <w:rsid w:val="00032A3F"/>
    <w:rsid w:val="00033C03"/>
    <w:rsid w:val="000353ED"/>
    <w:rsid w:val="00037A93"/>
    <w:rsid w:val="00042758"/>
    <w:rsid w:val="00045A25"/>
    <w:rsid w:val="00065BF9"/>
    <w:rsid w:val="00070829"/>
    <w:rsid w:val="00071003"/>
    <w:rsid w:val="00071C1B"/>
    <w:rsid w:val="000736F6"/>
    <w:rsid w:val="0007444D"/>
    <w:rsid w:val="00074B9B"/>
    <w:rsid w:val="00075B9F"/>
    <w:rsid w:val="00076A54"/>
    <w:rsid w:val="000825B7"/>
    <w:rsid w:val="00083A0C"/>
    <w:rsid w:val="00084237"/>
    <w:rsid w:val="00084E17"/>
    <w:rsid w:val="000862EB"/>
    <w:rsid w:val="000969FC"/>
    <w:rsid w:val="000A09DC"/>
    <w:rsid w:val="000A2277"/>
    <w:rsid w:val="000A2932"/>
    <w:rsid w:val="000A3308"/>
    <w:rsid w:val="000A68BF"/>
    <w:rsid w:val="000A708A"/>
    <w:rsid w:val="000A7324"/>
    <w:rsid w:val="000A7D7E"/>
    <w:rsid w:val="000B05F0"/>
    <w:rsid w:val="000B2CB6"/>
    <w:rsid w:val="000B3602"/>
    <w:rsid w:val="000B4805"/>
    <w:rsid w:val="000B6EDA"/>
    <w:rsid w:val="000C5D1F"/>
    <w:rsid w:val="000C622D"/>
    <w:rsid w:val="000C7395"/>
    <w:rsid w:val="000C7EA3"/>
    <w:rsid w:val="000D1CAE"/>
    <w:rsid w:val="000D7B22"/>
    <w:rsid w:val="000E5771"/>
    <w:rsid w:val="000E6360"/>
    <w:rsid w:val="000E74B8"/>
    <w:rsid w:val="000E7B63"/>
    <w:rsid w:val="000F2953"/>
    <w:rsid w:val="000F2C21"/>
    <w:rsid w:val="000F4570"/>
    <w:rsid w:val="000F465B"/>
    <w:rsid w:val="000F5517"/>
    <w:rsid w:val="000F6BD4"/>
    <w:rsid w:val="00102285"/>
    <w:rsid w:val="00104315"/>
    <w:rsid w:val="00105E15"/>
    <w:rsid w:val="001101D7"/>
    <w:rsid w:val="001103E4"/>
    <w:rsid w:val="00111EA7"/>
    <w:rsid w:val="00116D9E"/>
    <w:rsid w:val="00116ED3"/>
    <w:rsid w:val="001173D2"/>
    <w:rsid w:val="00120243"/>
    <w:rsid w:val="001211C3"/>
    <w:rsid w:val="00125210"/>
    <w:rsid w:val="001262B6"/>
    <w:rsid w:val="00127194"/>
    <w:rsid w:val="00127FF6"/>
    <w:rsid w:val="00130C5D"/>
    <w:rsid w:val="00131A5A"/>
    <w:rsid w:val="001327F9"/>
    <w:rsid w:val="0013455D"/>
    <w:rsid w:val="00135D7E"/>
    <w:rsid w:val="0014062E"/>
    <w:rsid w:val="001434F0"/>
    <w:rsid w:val="00143F18"/>
    <w:rsid w:val="0014487A"/>
    <w:rsid w:val="00146602"/>
    <w:rsid w:val="001502B5"/>
    <w:rsid w:val="001520D5"/>
    <w:rsid w:val="00161505"/>
    <w:rsid w:val="001625D2"/>
    <w:rsid w:val="00164716"/>
    <w:rsid w:val="0016478E"/>
    <w:rsid w:val="0016714D"/>
    <w:rsid w:val="0017030B"/>
    <w:rsid w:val="001705D2"/>
    <w:rsid w:val="00170A04"/>
    <w:rsid w:val="00170D98"/>
    <w:rsid w:val="00174729"/>
    <w:rsid w:val="001752D0"/>
    <w:rsid w:val="00180CA7"/>
    <w:rsid w:val="00183297"/>
    <w:rsid w:val="00183766"/>
    <w:rsid w:val="001865BC"/>
    <w:rsid w:val="00192D78"/>
    <w:rsid w:val="00194A1F"/>
    <w:rsid w:val="00197FE4"/>
    <w:rsid w:val="001A0011"/>
    <w:rsid w:val="001A1082"/>
    <w:rsid w:val="001A211F"/>
    <w:rsid w:val="001A730B"/>
    <w:rsid w:val="001B06F6"/>
    <w:rsid w:val="001B52E8"/>
    <w:rsid w:val="001B68D4"/>
    <w:rsid w:val="001B7CBE"/>
    <w:rsid w:val="001C1125"/>
    <w:rsid w:val="001C2F0A"/>
    <w:rsid w:val="001C30FF"/>
    <w:rsid w:val="001C581A"/>
    <w:rsid w:val="001C67A5"/>
    <w:rsid w:val="001D236F"/>
    <w:rsid w:val="001D3103"/>
    <w:rsid w:val="001D5652"/>
    <w:rsid w:val="001D5DBB"/>
    <w:rsid w:val="001D7D7A"/>
    <w:rsid w:val="001E07AB"/>
    <w:rsid w:val="001E1922"/>
    <w:rsid w:val="001E2286"/>
    <w:rsid w:val="001E4C9D"/>
    <w:rsid w:val="001E7FF8"/>
    <w:rsid w:val="001F0764"/>
    <w:rsid w:val="001F223E"/>
    <w:rsid w:val="001F3344"/>
    <w:rsid w:val="001F5892"/>
    <w:rsid w:val="002021EB"/>
    <w:rsid w:val="00204042"/>
    <w:rsid w:val="00206FE1"/>
    <w:rsid w:val="002165A0"/>
    <w:rsid w:val="00216CB4"/>
    <w:rsid w:val="00221365"/>
    <w:rsid w:val="00225E89"/>
    <w:rsid w:val="002301F9"/>
    <w:rsid w:val="0023022B"/>
    <w:rsid w:val="0023471F"/>
    <w:rsid w:val="0023750C"/>
    <w:rsid w:val="002434C1"/>
    <w:rsid w:val="00246BB0"/>
    <w:rsid w:val="0025097B"/>
    <w:rsid w:val="00251F8A"/>
    <w:rsid w:val="00252464"/>
    <w:rsid w:val="00252CA4"/>
    <w:rsid w:val="002576AA"/>
    <w:rsid w:val="00261FCC"/>
    <w:rsid w:val="00262B23"/>
    <w:rsid w:val="00264E2D"/>
    <w:rsid w:val="00267628"/>
    <w:rsid w:val="0027151D"/>
    <w:rsid w:val="002735EE"/>
    <w:rsid w:val="00274009"/>
    <w:rsid w:val="00276FC7"/>
    <w:rsid w:val="0028128D"/>
    <w:rsid w:val="002814D4"/>
    <w:rsid w:val="002837C4"/>
    <w:rsid w:val="00283FC2"/>
    <w:rsid w:val="002841E5"/>
    <w:rsid w:val="00291968"/>
    <w:rsid w:val="00291D30"/>
    <w:rsid w:val="0029284C"/>
    <w:rsid w:val="00292D33"/>
    <w:rsid w:val="002959C6"/>
    <w:rsid w:val="002A1449"/>
    <w:rsid w:val="002A21CC"/>
    <w:rsid w:val="002B2369"/>
    <w:rsid w:val="002B3943"/>
    <w:rsid w:val="002B493C"/>
    <w:rsid w:val="002B7A8C"/>
    <w:rsid w:val="002C0A5F"/>
    <w:rsid w:val="002C12BD"/>
    <w:rsid w:val="002C2257"/>
    <w:rsid w:val="002C2327"/>
    <w:rsid w:val="002C2AA6"/>
    <w:rsid w:val="002C2E46"/>
    <w:rsid w:val="002C3229"/>
    <w:rsid w:val="002C59F3"/>
    <w:rsid w:val="002C79D7"/>
    <w:rsid w:val="002D23DE"/>
    <w:rsid w:val="002D7228"/>
    <w:rsid w:val="002E0453"/>
    <w:rsid w:val="002E2A01"/>
    <w:rsid w:val="002E2B1A"/>
    <w:rsid w:val="002E2C4E"/>
    <w:rsid w:val="002E5BE1"/>
    <w:rsid w:val="002E651C"/>
    <w:rsid w:val="002E6DA1"/>
    <w:rsid w:val="002F002E"/>
    <w:rsid w:val="002F04B6"/>
    <w:rsid w:val="002F48EB"/>
    <w:rsid w:val="002F66CD"/>
    <w:rsid w:val="002F6DE4"/>
    <w:rsid w:val="00301C99"/>
    <w:rsid w:val="003023EE"/>
    <w:rsid w:val="00302860"/>
    <w:rsid w:val="00306D8A"/>
    <w:rsid w:val="003115B2"/>
    <w:rsid w:val="00312A61"/>
    <w:rsid w:val="00312F6B"/>
    <w:rsid w:val="00321145"/>
    <w:rsid w:val="003221E8"/>
    <w:rsid w:val="00327082"/>
    <w:rsid w:val="00332310"/>
    <w:rsid w:val="00332F1C"/>
    <w:rsid w:val="00334475"/>
    <w:rsid w:val="00335AD3"/>
    <w:rsid w:val="00341C79"/>
    <w:rsid w:val="00341F52"/>
    <w:rsid w:val="0034429B"/>
    <w:rsid w:val="00346FB2"/>
    <w:rsid w:val="003518D4"/>
    <w:rsid w:val="00351952"/>
    <w:rsid w:val="00351CC8"/>
    <w:rsid w:val="00352E27"/>
    <w:rsid w:val="00354BCD"/>
    <w:rsid w:val="003602B5"/>
    <w:rsid w:val="00360BBB"/>
    <w:rsid w:val="00365D6C"/>
    <w:rsid w:val="00366579"/>
    <w:rsid w:val="003665D9"/>
    <w:rsid w:val="003671BA"/>
    <w:rsid w:val="00370806"/>
    <w:rsid w:val="0037154E"/>
    <w:rsid w:val="00372F01"/>
    <w:rsid w:val="0037380A"/>
    <w:rsid w:val="00374225"/>
    <w:rsid w:val="00376F44"/>
    <w:rsid w:val="003770C8"/>
    <w:rsid w:val="00380605"/>
    <w:rsid w:val="003810EE"/>
    <w:rsid w:val="00383849"/>
    <w:rsid w:val="00385F9D"/>
    <w:rsid w:val="003871C1"/>
    <w:rsid w:val="00390C8B"/>
    <w:rsid w:val="00392FCC"/>
    <w:rsid w:val="00394515"/>
    <w:rsid w:val="00396119"/>
    <w:rsid w:val="00396AEB"/>
    <w:rsid w:val="003A1DF6"/>
    <w:rsid w:val="003A64C2"/>
    <w:rsid w:val="003A7605"/>
    <w:rsid w:val="003A7DD5"/>
    <w:rsid w:val="003B1B88"/>
    <w:rsid w:val="003B2E80"/>
    <w:rsid w:val="003B3029"/>
    <w:rsid w:val="003B3DCC"/>
    <w:rsid w:val="003B5E32"/>
    <w:rsid w:val="003B7A57"/>
    <w:rsid w:val="003C38A1"/>
    <w:rsid w:val="003C56E9"/>
    <w:rsid w:val="003C66EB"/>
    <w:rsid w:val="003D27CD"/>
    <w:rsid w:val="003D406B"/>
    <w:rsid w:val="003D488B"/>
    <w:rsid w:val="003D53CE"/>
    <w:rsid w:val="003D7BFE"/>
    <w:rsid w:val="003E1C27"/>
    <w:rsid w:val="003E399F"/>
    <w:rsid w:val="003F2E6F"/>
    <w:rsid w:val="003F7F9C"/>
    <w:rsid w:val="0040087D"/>
    <w:rsid w:val="00402974"/>
    <w:rsid w:val="00402B2F"/>
    <w:rsid w:val="00405288"/>
    <w:rsid w:val="00405888"/>
    <w:rsid w:val="00410D32"/>
    <w:rsid w:val="00416E82"/>
    <w:rsid w:val="004174E3"/>
    <w:rsid w:val="00417ADA"/>
    <w:rsid w:val="00424AAF"/>
    <w:rsid w:val="004271AA"/>
    <w:rsid w:val="0042794E"/>
    <w:rsid w:val="00431B3B"/>
    <w:rsid w:val="00434321"/>
    <w:rsid w:val="00434BF2"/>
    <w:rsid w:val="00435E33"/>
    <w:rsid w:val="0043676A"/>
    <w:rsid w:val="00440FD7"/>
    <w:rsid w:val="0044373D"/>
    <w:rsid w:val="004438F5"/>
    <w:rsid w:val="00444ADF"/>
    <w:rsid w:val="00446D15"/>
    <w:rsid w:val="00447BC5"/>
    <w:rsid w:val="00451A68"/>
    <w:rsid w:val="00452753"/>
    <w:rsid w:val="004528CD"/>
    <w:rsid w:val="00455487"/>
    <w:rsid w:val="00455B0D"/>
    <w:rsid w:val="00457722"/>
    <w:rsid w:val="00461B9E"/>
    <w:rsid w:val="00465028"/>
    <w:rsid w:val="004655E3"/>
    <w:rsid w:val="004658EB"/>
    <w:rsid w:val="004664F7"/>
    <w:rsid w:val="00466B6E"/>
    <w:rsid w:val="00471D7C"/>
    <w:rsid w:val="00472D1D"/>
    <w:rsid w:val="0047361C"/>
    <w:rsid w:val="0047379E"/>
    <w:rsid w:val="004741A1"/>
    <w:rsid w:val="00476D49"/>
    <w:rsid w:val="00482925"/>
    <w:rsid w:val="00482DE6"/>
    <w:rsid w:val="00484636"/>
    <w:rsid w:val="0048788E"/>
    <w:rsid w:val="00487952"/>
    <w:rsid w:val="004918E6"/>
    <w:rsid w:val="00491D5A"/>
    <w:rsid w:val="004922D0"/>
    <w:rsid w:val="00495B1D"/>
    <w:rsid w:val="004A2BF2"/>
    <w:rsid w:val="004A4810"/>
    <w:rsid w:val="004A4AA3"/>
    <w:rsid w:val="004A5405"/>
    <w:rsid w:val="004A613B"/>
    <w:rsid w:val="004A78AF"/>
    <w:rsid w:val="004B1CB9"/>
    <w:rsid w:val="004B34DD"/>
    <w:rsid w:val="004B70EF"/>
    <w:rsid w:val="004B7670"/>
    <w:rsid w:val="004C131C"/>
    <w:rsid w:val="004C218F"/>
    <w:rsid w:val="004C2F70"/>
    <w:rsid w:val="004C38B0"/>
    <w:rsid w:val="004C5376"/>
    <w:rsid w:val="004D03A2"/>
    <w:rsid w:val="004D0B95"/>
    <w:rsid w:val="004D1BCF"/>
    <w:rsid w:val="004D1EB0"/>
    <w:rsid w:val="004D2516"/>
    <w:rsid w:val="004D3E46"/>
    <w:rsid w:val="004D5C0B"/>
    <w:rsid w:val="004D5E31"/>
    <w:rsid w:val="004E3706"/>
    <w:rsid w:val="004E5C3D"/>
    <w:rsid w:val="004E696D"/>
    <w:rsid w:val="004E7A2E"/>
    <w:rsid w:val="004F21A1"/>
    <w:rsid w:val="004F366A"/>
    <w:rsid w:val="004F7776"/>
    <w:rsid w:val="00500786"/>
    <w:rsid w:val="00503B4B"/>
    <w:rsid w:val="005055AB"/>
    <w:rsid w:val="00505637"/>
    <w:rsid w:val="005078EA"/>
    <w:rsid w:val="00510015"/>
    <w:rsid w:val="00510AE7"/>
    <w:rsid w:val="00511C7F"/>
    <w:rsid w:val="00512321"/>
    <w:rsid w:val="00520DF5"/>
    <w:rsid w:val="00521EA8"/>
    <w:rsid w:val="005229EB"/>
    <w:rsid w:val="005239D0"/>
    <w:rsid w:val="005275E0"/>
    <w:rsid w:val="0053071A"/>
    <w:rsid w:val="0053151F"/>
    <w:rsid w:val="00531EBE"/>
    <w:rsid w:val="0053244E"/>
    <w:rsid w:val="0053359B"/>
    <w:rsid w:val="0053442B"/>
    <w:rsid w:val="00535F80"/>
    <w:rsid w:val="005403E0"/>
    <w:rsid w:val="00542803"/>
    <w:rsid w:val="005445A2"/>
    <w:rsid w:val="0054637B"/>
    <w:rsid w:val="00552863"/>
    <w:rsid w:val="0055568F"/>
    <w:rsid w:val="00555A39"/>
    <w:rsid w:val="005561A9"/>
    <w:rsid w:val="00556527"/>
    <w:rsid w:val="00557EF8"/>
    <w:rsid w:val="00561877"/>
    <w:rsid w:val="005653B7"/>
    <w:rsid w:val="00567A8C"/>
    <w:rsid w:val="005700B1"/>
    <w:rsid w:val="00571E44"/>
    <w:rsid w:val="00580D63"/>
    <w:rsid w:val="0058108C"/>
    <w:rsid w:val="00582650"/>
    <w:rsid w:val="0058323A"/>
    <w:rsid w:val="00583250"/>
    <w:rsid w:val="00584B0C"/>
    <w:rsid w:val="0058700E"/>
    <w:rsid w:val="00587A82"/>
    <w:rsid w:val="00591B7C"/>
    <w:rsid w:val="005930FD"/>
    <w:rsid w:val="005941F4"/>
    <w:rsid w:val="005A1F17"/>
    <w:rsid w:val="005A2137"/>
    <w:rsid w:val="005A28FA"/>
    <w:rsid w:val="005A3BFB"/>
    <w:rsid w:val="005A3DBA"/>
    <w:rsid w:val="005A6642"/>
    <w:rsid w:val="005A70AD"/>
    <w:rsid w:val="005B12C1"/>
    <w:rsid w:val="005B1FEB"/>
    <w:rsid w:val="005B435D"/>
    <w:rsid w:val="005B5105"/>
    <w:rsid w:val="005B696A"/>
    <w:rsid w:val="005C07AC"/>
    <w:rsid w:val="005C0D3D"/>
    <w:rsid w:val="005C2C9C"/>
    <w:rsid w:val="005D0562"/>
    <w:rsid w:val="005D1873"/>
    <w:rsid w:val="005D3960"/>
    <w:rsid w:val="005D3AD7"/>
    <w:rsid w:val="005D4350"/>
    <w:rsid w:val="005D5411"/>
    <w:rsid w:val="005E14D8"/>
    <w:rsid w:val="005E1DBF"/>
    <w:rsid w:val="005E3BEB"/>
    <w:rsid w:val="005E5FD7"/>
    <w:rsid w:val="005E7710"/>
    <w:rsid w:val="005F0FDA"/>
    <w:rsid w:val="005F1B49"/>
    <w:rsid w:val="005F1DE8"/>
    <w:rsid w:val="005F430B"/>
    <w:rsid w:val="005F441B"/>
    <w:rsid w:val="005F448C"/>
    <w:rsid w:val="005F588A"/>
    <w:rsid w:val="005F6C66"/>
    <w:rsid w:val="00600019"/>
    <w:rsid w:val="00600D9B"/>
    <w:rsid w:val="00601434"/>
    <w:rsid w:val="006071AB"/>
    <w:rsid w:val="0061544F"/>
    <w:rsid w:val="00615802"/>
    <w:rsid w:val="00616C05"/>
    <w:rsid w:val="006178C9"/>
    <w:rsid w:val="00623C12"/>
    <w:rsid w:val="0062414E"/>
    <w:rsid w:val="00624E6F"/>
    <w:rsid w:val="00625271"/>
    <w:rsid w:val="00625685"/>
    <w:rsid w:val="006264B5"/>
    <w:rsid w:val="00626C5C"/>
    <w:rsid w:val="006272D2"/>
    <w:rsid w:val="0063003B"/>
    <w:rsid w:val="006321A1"/>
    <w:rsid w:val="006335FD"/>
    <w:rsid w:val="006370E5"/>
    <w:rsid w:val="0064096B"/>
    <w:rsid w:val="0064299F"/>
    <w:rsid w:val="00643473"/>
    <w:rsid w:val="00644126"/>
    <w:rsid w:val="00644B5F"/>
    <w:rsid w:val="0064521F"/>
    <w:rsid w:val="0064542C"/>
    <w:rsid w:val="00646FBC"/>
    <w:rsid w:val="00647429"/>
    <w:rsid w:val="00647A25"/>
    <w:rsid w:val="006501CE"/>
    <w:rsid w:val="00654BBF"/>
    <w:rsid w:val="00661148"/>
    <w:rsid w:val="0066302D"/>
    <w:rsid w:val="00663B1B"/>
    <w:rsid w:val="00670D10"/>
    <w:rsid w:val="006716BA"/>
    <w:rsid w:val="00673764"/>
    <w:rsid w:val="00673B79"/>
    <w:rsid w:val="0067432B"/>
    <w:rsid w:val="0067568E"/>
    <w:rsid w:val="00676C89"/>
    <w:rsid w:val="00683A1E"/>
    <w:rsid w:val="0068678B"/>
    <w:rsid w:val="00686D02"/>
    <w:rsid w:val="006877DF"/>
    <w:rsid w:val="0069183E"/>
    <w:rsid w:val="006918F6"/>
    <w:rsid w:val="00695849"/>
    <w:rsid w:val="00696F5B"/>
    <w:rsid w:val="006A1BBE"/>
    <w:rsid w:val="006A23F0"/>
    <w:rsid w:val="006A3D67"/>
    <w:rsid w:val="006A409D"/>
    <w:rsid w:val="006A435D"/>
    <w:rsid w:val="006A4643"/>
    <w:rsid w:val="006A4AEB"/>
    <w:rsid w:val="006A5A6B"/>
    <w:rsid w:val="006A5F6C"/>
    <w:rsid w:val="006A6B1D"/>
    <w:rsid w:val="006A74F3"/>
    <w:rsid w:val="006B169F"/>
    <w:rsid w:val="006B2736"/>
    <w:rsid w:val="006B54F3"/>
    <w:rsid w:val="006B592C"/>
    <w:rsid w:val="006B592F"/>
    <w:rsid w:val="006B6371"/>
    <w:rsid w:val="006B6AD3"/>
    <w:rsid w:val="006B77F5"/>
    <w:rsid w:val="006C2546"/>
    <w:rsid w:val="006D0B06"/>
    <w:rsid w:val="006D2ADA"/>
    <w:rsid w:val="006D4D42"/>
    <w:rsid w:val="006D71EF"/>
    <w:rsid w:val="006E0579"/>
    <w:rsid w:val="006E2502"/>
    <w:rsid w:val="006E3935"/>
    <w:rsid w:val="006E4B23"/>
    <w:rsid w:val="006E5153"/>
    <w:rsid w:val="006F0085"/>
    <w:rsid w:val="006F0CDA"/>
    <w:rsid w:val="006F120A"/>
    <w:rsid w:val="006F1393"/>
    <w:rsid w:val="006F2834"/>
    <w:rsid w:val="006F4650"/>
    <w:rsid w:val="006F5C40"/>
    <w:rsid w:val="006F7044"/>
    <w:rsid w:val="00703009"/>
    <w:rsid w:val="007037CE"/>
    <w:rsid w:val="00705448"/>
    <w:rsid w:val="00705FCB"/>
    <w:rsid w:val="00707F72"/>
    <w:rsid w:val="00711E56"/>
    <w:rsid w:val="007139AD"/>
    <w:rsid w:val="00715E4B"/>
    <w:rsid w:val="00721591"/>
    <w:rsid w:val="00724082"/>
    <w:rsid w:val="00724C76"/>
    <w:rsid w:val="00724EDB"/>
    <w:rsid w:val="00726839"/>
    <w:rsid w:val="00726A19"/>
    <w:rsid w:val="0073103F"/>
    <w:rsid w:val="00733F08"/>
    <w:rsid w:val="0073469A"/>
    <w:rsid w:val="0073503C"/>
    <w:rsid w:val="00735204"/>
    <w:rsid w:val="00741FCD"/>
    <w:rsid w:val="00742817"/>
    <w:rsid w:val="00745E93"/>
    <w:rsid w:val="00746F34"/>
    <w:rsid w:val="00747F78"/>
    <w:rsid w:val="00750D7F"/>
    <w:rsid w:val="00753472"/>
    <w:rsid w:val="0075707D"/>
    <w:rsid w:val="00757DBA"/>
    <w:rsid w:val="00760CFC"/>
    <w:rsid w:val="00764F10"/>
    <w:rsid w:val="0076533F"/>
    <w:rsid w:val="00771905"/>
    <w:rsid w:val="0077286F"/>
    <w:rsid w:val="0077581A"/>
    <w:rsid w:val="00783CB5"/>
    <w:rsid w:val="00785868"/>
    <w:rsid w:val="0078607E"/>
    <w:rsid w:val="0079164C"/>
    <w:rsid w:val="0079517D"/>
    <w:rsid w:val="007A3F89"/>
    <w:rsid w:val="007A4B31"/>
    <w:rsid w:val="007A6EE6"/>
    <w:rsid w:val="007B0F81"/>
    <w:rsid w:val="007B50A6"/>
    <w:rsid w:val="007B7071"/>
    <w:rsid w:val="007C0F13"/>
    <w:rsid w:val="007C1B91"/>
    <w:rsid w:val="007C1BDF"/>
    <w:rsid w:val="007C6C04"/>
    <w:rsid w:val="007C6E4E"/>
    <w:rsid w:val="007D201E"/>
    <w:rsid w:val="007E0848"/>
    <w:rsid w:val="007E69F1"/>
    <w:rsid w:val="007E6FF8"/>
    <w:rsid w:val="007F0E2D"/>
    <w:rsid w:val="007F1A65"/>
    <w:rsid w:val="007F34DF"/>
    <w:rsid w:val="007F3989"/>
    <w:rsid w:val="007F4498"/>
    <w:rsid w:val="007F754E"/>
    <w:rsid w:val="007F77A4"/>
    <w:rsid w:val="008004FC"/>
    <w:rsid w:val="00802145"/>
    <w:rsid w:val="00805559"/>
    <w:rsid w:val="00814627"/>
    <w:rsid w:val="00816121"/>
    <w:rsid w:val="00817BDC"/>
    <w:rsid w:val="00822C3F"/>
    <w:rsid w:val="008268DD"/>
    <w:rsid w:val="008271DE"/>
    <w:rsid w:val="00831965"/>
    <w:rsid w:val="0083335E"/>
    <w:rsid w:val="0083357C"/>
    <w:rsid w:val="00833BEC"/>
    <w:rsid w:val="0083729E"/>
    <w:rsid w:val="00837E39"/>
    <w:rsid w:val="00840F6A"/>
    <w:rsid w:val="00841633"/>
    <w:rsid w:val="008428EE"/>
    <w:rsid w:val="00843ABF"/>
    <w:rsid w:val="00844FE4"/>
    <w:rsid w:val="00845ACE"/>
    <w:rsid w:val="00847C86"/>
    <w:rsid w:val="008502B6"/>
    <w:rsid w:val="008510DB"/>
    <w:rsid w:val="00852278"/>
    <w:rsid w:val="0085272A"/>
    <w:rsid w:val="00856536"/>
    <w:rsid w:val="0085735D"/>
    <w:rsid w:val="008608B8"/>
    <w:rsid w:val="00861F81"/>
    <w:rsid w:val="00864229"/>
    <w:rsid w:val="00866481"/>
    <w:rsid w:val="008710BA"/>
    <w:rsid w:val="008722A3"/>
    <w:rsid w:val="00874DE8"/>
    <w:rsid w:val="00876C67"/>
    <w:rsid w:val="0088678F"/>
    <w:rsid w:val="00890CB5"/>
    <w:rsid w:val="00897BC5"/>
    <w:rsid w:val="008A0D4E"/>
    <w:rsid w:val="008A1652"/>
    <w:rsid w:val="008A170A"/>
    <w:rsid w:val="008A33CC"/>
    <w:rsid w:val="008A55D6"/>
    <w:rsid w:val="008A633A"/>
    <w:rsid w:val="008A6B27"/>
    <w:rsid w:val="008B086F"/>
    <w:rsid w:val="008B1130"/>
    <w:rsid w:val="008B38B3"/>
    <w:rsid w:val="008B4627"/>
    <w:rsid w:val="008B4646"/>
    <w:rsid w:val="008B4A39"/>
    <w:rsid w:val="008B4E65"/>
    <w:rsid w:val="008B63D2"/>
    <w:rsid w:val="008B6CBD"/>
    <w:rsid w:val="008B7DE6"/>
    <w:rsid w:val="008C2116"/>
    <w:rsid w:val="008C2779"/>
    <w:rsid w:val="008C2C9D"/>
    <w:rsid w:val="008C30F4"/>
    <w:rsid w:val="008C4283"/>
    <w:rsid w:val="008C5FE9"/>
    <w:rsid w:val="008C634C"/>
    <w:rsid w:val="008C6681"/>
    <w:rsid w:val="008D183C"/>
    <w:rsid w:val="008D63A2"/>
    <w:rsid w:val="008E5418"/>
    <w:rsid w:val="008E7F93"/>
    <w:rsid w:val="008F25E9"/>
    <w:rsid w:val="008F29E0"/>
    <w:rsid w:val="008F330C"/>
    <w:rsid w:val="008F35F3"/>
    <w:rsid w:val="008F6267"/>
    <w:rsid w:val="0090045B"/>
    <w:rsid w:val="009011A0"/>
    <w:rsid w:val="00902D0E"/>
    <w:rsid w:val="00902D23"/>
    <w:rsid w:val="009039FE"/>
    <w:rsid w:val="009042A5"/>
    <w:rsid w:val="00904811"/>
    <w:rsid w:val="00904F1E"/>
    <w:rsid w:val="0090508F"/>
    <w:rsid w:val="00906323"/>
    <w:rsid w:val="009078B9"/>
    <w:rsid w:val="00910884"/>
    <w:rsid w:val="009109DF"/>
    <w:rsid w:val="00910A31"/>
    <w:rsid w:val="00910C89"/>
    <w:rsid w:val="0091429F"/>
    <w:rsid w:val="00916F44"/>
    <w:rsid w:val="00917F7E"/>
    <w:rsid w:val="00917FFD"/>
    <w:rsid w:val="0092023A"/>
    <w:rsid w:val="0092083C"/>
    <w:rsid w:val="00920DEB"/>
    <w:rsid w:val="00922CDF"/>
    <w:rsid w:val="00927DA1"/>
    <w:rsid w:val="009307A0"/>
    <w:rsid w:val="00931F56"/>
    <w:rsid w:val="009352AC"/>
    <w:rsid w:val="00935E9B"/>
    <w:rsid w:val="009363A7"/>
    <w:rsid w:val="00940D2A"/>
    <w:rsid w:val="0094203F"/>
    <w:rsid w:val="00942B9E"/>
    <w:rsid w:val="00943886"/>
    <w:rsid w:val="00952239"/>
    <w:rsid w:val="00954DC6"/>
    <w:rsid w:val="00957C8C"/>
    <w:rsid w:val="00970925"/>
    <w:rsid w:val="00972270"/>
    <w:rsid w:val="00972BBE"/>
    <w:rsid w:val="009743B0"/>
    <w:rsid w:val="009746B4"/>
    <w:rsid w:val="00974835"/>
    <w:rsid w:val="0097566E"/>
    <w:rsid w:val="0097571F"/>
    <w:rsid w:val="00976282"/>
    <w:rsid w:val="00977CE8"/>
    <w:rsid w:val="00981B5B"/>
    <w:rsid w:val="00982DB7"/>
    <w:rsid w:val="009917DC"/>
    <w:rsid w:val="0099217D"/>
    <w:rsid w:val="00993446"/>
    <w:rsid w:val="009944FB"/>
    <w:rsid w:val="00995F62"/>
    <w:rsid w:val="00997803"/>
    <w:rsid w:val="009A00F9"/>
    <w:rsid w:val="009A48AF"/>
    <w:rsid w:val="009A4CA0"/>
    <w:rsid w:val="009B0F8B"/>
    <w:rsid w:val="009B1779"/>
    <w:rsid w:val="009B422A"/>
    <w:rsid w:val="009B441A"/>
    <w:rsid w:val="009B4508"/>
    <w:rsid w:val="009C0D48"/>
    <w:rsid w:val="009C135C"/>
    <w:rsid w:val="009C41CD"/>
    <w:rsid w:val="009C55FD"/>
    <w:rsid w:val="009C5B95"/>
    <w:rsid w:val="009C72AD"/>
    <w:rsid w:val="009D1389"/>
    <w:rsid w:val="009D19D9"/>
    <w:rsid w:val="009D1EEB"/>
    <w:rsid w:val="009D2E8F"/>
    <w:rsid w:val="009E06E9"/>
    <w:rsid w:val="009E4674"/>
    <w:rsid w:val="009E6527"/>
    <w:rsid w:val="009F3360"/>
    <w:rsid w:val="009F3369"/>
    <w:rsid w:val="009F3D77"/>
    <w:rsid w:val="009F454B"/>
    <w:rsid w:val="009F5C47"/>
    <w:rsid w:val="009F77DF"/>
    <w:rsid w:val="00A007D0"/>
    <w:rsid w:val="00A06566"/>
    <w:rsid w:val="00A10D04"/>
    <w:rsid w:val="00A167B7"/>
    <w:rsid w:val="00A16915"/>
    <w:rsid w:val="00A20E5E"/>
    <w:rsid w:val="00A21498"/>
    <w:rsid w:val="00A22585"/>
    <w:rsid w:val="00A25AC0"/>
    <w:rsid w:val="00A27042"/>
    <w:rsid w:val="00A308A0"/>
    <w:rsid w:val="00A34F92"/>
    <w:rsid w:val="00A44183"/>
    <w:rsid w:val="00A456B2"/>
    <w:rsid w:val="00A46DD8"/>
    <w:rsid w:val="00A46E7C"/>
    <w:rsid w:val="00A50995"/>
    <w:rsid w:val="00A50C1D"/>
    <w:rsid w:val="00A50F35"/>
    <w:rsid w:val="00A510E2"/>
    <w:rsid w:val="00A5246A"/>
    <w:rsid w:val="00A60D16"/>
    <w:rsid w:val="00A61C90"/>
    <w:rsid w:val="00A73578"/>
    <w:rsid w:val="00A76601"/>
    <w:rsid w:val="00A7704B"/>
    <w:rsid w:val="00A779C3"/>
    <w:rsid w:val="00A82662"/>
    <w:rsid w:val="00A83551"/>
    <w:rsid w:val="00A83C45"/>
    <w:rsid w:val="00A8407C"/>
    <w:rsid w:val="00A84C37"/>
    <w:rsid w:val="00A8731A"/>
    <w:rsid w:val="00A87D5E"/>
    <w:rsid w:val="00A90EA9"/>
    <w:rsid w:val="00A91363"/>
    <w:rsid w:val="00A9186F"/>
    <w:rsid w:val="00A966E8"/>
    <w:rsid w:val="00A9746F"/>
    <w:rsid w:val="00A97883"/>
    <w:rsid w:val="00AA053E"/>
    <w:rsid w:val="00AA0625"/>
    <w:rsid w:val="00AA0AE4"/>
    <w:rsid w:val="00AA0DF8"/>
    <w:rsid w:val="00AA10AF"/>
    <w:rsid w:val="00AA2920"/>
    <w:rsid w:val="00AA44C5"/>
    <w:rsid w:val="00AA7CA8"/>
    <w:rsid w:val="00AB1408"/>
    <w:rsid w:val="00AB27D3"/>
    <w:rsid w:val="00AB4212"/>
    <w:rsid w:val="00AB42B4"/>
    <w:rsid w:val="00AC2744"/>
    <w:rsid w:val="00AC2A24"/>
    <w:rsid w:val="00AC7698"/>
    <w:rsid w:val="00AD1369"/>
    <w:rsid w:val="00AD159D"/>
    <w:rsid w:val="00AD3BF6"/>
    <w:rsid w:val="00AD4685"/>
    <w:rsid w:val="00AD51F7"/>
    <w:rsid w:val="00AD5234"/>
    <w:rsid w:val="00AD57B0"/>
    <w:rsid w:val="00AD5A98"/>
    <w:rsid w:val="00AD6D97"/>
    <w:rsid w:val="00AE1D3F"/>
    <w:rsid w:val="00AE2592"/>
    <w:rsid w:val="00AE2F22"/>
    <w:rsid w:val="00AE4DBA"/>
    <w:rsid w:val="00AF08CE"/>
    <w:rsid w:val="00AF2C99"/>
    <w:rsid w:val="00AF3356"/>
    <w:rsid w:val="00AF443E"/>
    <w:rsid w:val="00AF7B94"/>
    <w:rsid w:val="00AF7DC5"/>
    <w:rsid w:val="00B01916"/>
    <w:rsid w:val="00B055FF"/>
    <w:rsid w:val="00B06BE7"/>
    <w:rsid w:val="00B1192C"/>
    <w:rsid w:val="00B12415"/>
    <w:rsid w:val="00B15621"/>
    <w:rsid w:val="00B158D6"/>
    <w:rsid w:val="00B1656E"/>
    <w:rsid w:val="00B16893"/>
    <w:rsid w:val="00B1697F"/>
    <w:rsid w:val="00B21155"/>
    <w:rsid w:val="00B226DC"/>
    <w:rsid w:val="00B22B04"/>
    <w:rsid w:val="00B2392B"/>
    <w:rsid w:val="00B23A75"/>
    <w:rsid w:val="00B24F76"/>
    <w:rsid w:val="00B252E3"/>
    <w:rsid w:val="00B277A2"/>
    <w:rsid w:val="00B27E60"/>
    <w:rsid w:val="00B30652"/>
    <w:rsid w:val="00B31CB2"/>
    <w:rsid w:val="00B338DE"/>
    <w:rsid w:val="00B3542F"/>
    <w:rsid w:val="00B364A0"/>
    <w:rsid w:val="00B413FD"/>
    <w:rsid w:val="00B41969"/>
    <w:rsid w:val="00B41E45"/>
    <w:rsid w:val="00B42B71"/>
    <w:rsid w:val="00B42CFD"/>
    <w:rsid w:val="00B430D5"/>
    <w:rsid w:val="00B43FCE"/>
    <w:rsid w:val="00B5494F"/>
    <w:rsid w:val="00B603C4"/>
    <w:rsid w:val="00B62C31"/>
    <w:rsid w:val="00B63F47"/>
    <w:rsid w:val="00B64118"/>
    <w:rsid w:val="00B64ED7"/>
    <w:rsid w:val="00B71C08"/>
    <w:rsid w:val="00B71FCB"/>
    <w:rsid w:val="00B734EE"/>
    <w:rsid w:val="00B75C1B"/>
    <w:rsid w:val="00B845CB"/>
    <w:rsid w:val="00B84C6A"/>
    <w:rsid w:val="00B94909"/>
    <w:rsid w:val="00B97932"/>
    <w:rsid w:val="00B97BD6"/>
    <w:rsid w:val="00BA6CBF"/>
    <w:rsid w:val="00BA7C42"/>
    <w:rsid w:val="00BB0B50"/>
    <w:rsid w:val="00BB2E22"/>
    <w:rsid w:val="00BB6012"/>
    <w:rsid w:val="00BC00AF"/>
    <w:rsid w:val="00BC3193"/>
    <w:rsid w:val="00BC3483"/>
    <w:rsid w:val="00BC37FA"/>
    <w:rsid w:val="00BC3E45"/>
    <w:rsid w:val="00BD15AD"/>
    <w:rsid w:val="00BD27C5"/>
    <w:rsid w:val="00BD2E5B"/>
    <w:rsid w:val="00BD2E7F"/>
    <w:rsid w:val="00BD5722"/>
    <w:rsid w:val="00BD6489"/>
    <w:rsid w:val="00BE1DC8"/>
    <w:rsid w:val="00BE4058"/>
    <w:rsid w:val="00BE5C30"/>
    <w:rsid w:val="00BE5E73"/>
    <w:rsid w:val="00BF188C"/>
    <w:rsid w:val="00BF2C09"/>
    <w:rsid w:val="00C034E9"/>
    <w:rsid w:val="00C06C5E"/>
    <w:rsid w:val="00C1094A"/>
    <w:rsid w:val="00C13BD1"/>
    <w:rsid w:val="00C15D76"/>
    <w:rsid w:val="00C17575"/>
    <w:rsid w:val="00C17D5D"/>
    <w:rsid w:val="00C2024C"/>
    <w:rsid w:val="00C20B39"/>
    <w:rsid w:val="00C214E0"/>
    <w:rsid w:val="00C21D5E"/>
    <w:rsid w:val="00C258EA"/>
    <w:rsid w:val="00C32629"/>
    <w:rsid w:val="00C32686"/>
    <w:rsid w:val="00C33823"/>
    <w:rsid w:val="00C35D71"/>
    <w:rsid w:val="00C36D00"/>
    <w:rsid w:val="00C42646"/>
    <w:rsid w:val="00C42BCE"/>
    <w:rsid w:val="00C44A44"/>
    <w:rsid w:val="00C44FB7"/>
    <w:rsid w:val="00C45C7A"/>
    <w:rsid w:val="00C470FC"/>
    <w:rsid w:val="00C4740E"/>
    <w:rsid w:val="00C53A98"/>
    <w:rsid w:val="00C544B8"/>
    <w:rsid w:val="00C54B14"/>
    <w:rsid w:val="00C57907"/>
    <w:rsid w:val="00C62D7A"/>
    <w:rsid w:val="00C63435"/>
    <w:rsid w:val="00C66608"/>
    <w:rsid w:val="00C74220"/>
    <w:rsid w:val="00C74F98"/>
    <w:rsid w:val="00C75C7F"/>
    <w:rsid w:val="00C77D1F"/>
    <w:rsid w:val="00C82CBD"/>
    <w:rsid w:val="00C83331"/>
    <w:rsid w:val="00C85E82"/>
    <w:rsid w:val="00C90057"/>
    <w:rsid w:val="00C93392"/>
    <w:rsid w:val="00C95654"/>
    <w:rsid w:val="00C96DCA"/>
    <w:rsid w:val="00C96EC9"/>
    <w:rsid w:val="00CA0A24"/>
    <w:rsid w:val="00CA5983"/>
    <w:rsid w:val="00CA663A"/>
    <w:rsid w:val="00CA6B49"/>
    <w:rsid w:val="00CA7A0E"/>
    <w:rsid w:val="00CA7D1A"/>
    <w:rsid w:val="00CB47BC"/>
    <w:rsid w:val="00CB49F5"/>
    <w:rsid w:val="00CB4EDA"/>
    <w:rsid w:val="00CB5603"/>
    <w:rsid w:val="00CB56E3"/>
    <w:rsid w:val="00CB6418"/>
    <w:rsid w:val="00CC0476"/>
    <w:rsid w:val="00CC0EF0"/>
    <w:rsid w:val="00CC101A"/>
    <w:rsid w:val="00CC3E76"/>
    <w:rsid w:val="00CC424A"/>
    <w:rsid w:val="00CC501A"/>
    <w:rsid w:val="00CC5557"/>
    <w:rsid w:val="00CC6E3C"/>
    <w:rsid w:val="00CC6ECD"/>
    <w:rsid w:val="00CC749F"/>
    <w:rsid w:val="00CD0125"/>
    <w:rsid w:val="00CD0F4D"/>
    <w:rsid w:val="00CD334B"/>
    <w:rsid w:val="00CD458F"/>
    <w:rsid w:val="00CD6ADE"/>
    <w:rsid w:val="00CE22C4"/>
    <w:rsid w:val="00CE31BA"/>
    <w:rsid w:val="00CE3542"/>
    <w:rsid w:val="00CE3F0F"/>
    <w:rsid w:val="00CE7663"/>
    <w:rsid w:val="00CF06DE"/>
    <w:rsid w:val="00CF34BF"/>
    <w:rsid w:val="00CF4994"/>
    <w:rsid w:val="00CF4F51"/>
    <w:rsid w:val="00CF5CD5"/>
    <w:rsid w:val="00CF6A50"/>
    <w:rsid w:val="00D03ED0"/>
    <w:rsid w:val="00D046A3"/>
    <w:rsid w:val="00D05276"/>
    <w:rsid w:val="00D05F95"/>
    <w:rsid w:val="00D07EF4"/>
    <w:rsid w:val="00D10489"/>
    <w:rsid w:val="00D125B8"/>
    <w:rsid w:val="00D127D7"/>
    <w:rsid w:val="00D12BEB"/>
    <w:rsid w:val="00D16319"/>
    <w:rsid w:val="00D204D7"/>
    <w:rsid w:val="00D206C7"/>
    <w:rsid w:val="00D21B22"/>
    <w:rsid w:val="00D21F66"/>
    <w:rsid w:val="00D236EF"/>
    <w:rsid w:val="00D23850"/>
    <w:rsid w:val="00D24EFC"/>
    <w:rsid w:val="00D25073"/>
    <w:rsid w:val="00D2548A"/>
    <w:rsid w:val="00D26EFE"/>
    <w:rsid w:val="00D32F52"/>
    <w:rsid w:val="00D33094"/>
    <w:rsid w:val="00D34847"/>
    <w:rsid w:val="00D354BD"/>
    <w:rsid w:val="00D371A2"/>
    <w:rsid w:val="00D37226"/>
    <w:rsid w:val="00D401DA"/>
    <w:rsid w:val="00D4051E"/>
    <w:rsid w:val="00D40CFB"/>
    <w:rsid w:val="00D41D4D"/>
    <w:rsid w:val="00D433F0"/>
    <w:rsid w:val="00D442E2"/>
    <w:rsid w:val="00D47084"/>
    <w:rsid w:val="00D50A94"/>
    <w:rsid w:val="00D50CE8"/>
    <w:rsid w:val="00D51937"/>
    <w:rsid w:val="00D55C71"/>
    <w:rsid w:val="00D57041"/>
    <w:rsid w:val="00D61D8E"/>
    <w:rsid w:val="00D6225C"/>
    <w:rsid w:val="00D63233"/>
    <w:rsid w:val="00D64418"/>
    <w:rsid w:val="00D659B8"/>
    <w:rsid w:val="00D66587"/>
    <w:rsid w:val="00D66FE4"/>
    <w:rsid w:val="00D70245"/>
    <w:rsid w:val="00D70D29"/>
    <w:rsid w:val="00D72049"/>
    <w:rsid w:val="00D75583"/>
    <w:rsid w:val="00D806C0"/>
    <w:rsid w:val="00D810A8"/>
    <w:rsid w:val="00D81AEF"/>
    <w:rsid w:val="00D81E96"/>
    <w:rsid w:val="00D8673A"/>
    <w:rsid w:val="00D90F95"/>
    <w:rsid w:val="00D91373"/>
    <w:rsid w:val="00D928EE"/>
    <w:rsid w:val="00D965FD"/>
    <w:rsid w:val="00D975D7"/>
    <w:rsid w:val="00DA0F3E"/>
    <w:rsid w:val="00DA22F0"/>
    <w:rsid w:val="00DA2474"/>
    <w:rsid w:val="00DA2B1B"/>
    <w:rsid w:val="00DA3628"/>
    <w:rsid w:val="00DA450E"/>
    <w:rsid w:val="00DA520B"/>
    <w:rsid w:val="00DA7AA7"/>
    <w:rsid w:val="00DA7CFC"/>
    <w:rsid w:val="00DB21D7"/>
    <w:rsid w:val="00DB5C9B"/>
    <w:rsid w:val="00DB5EFE"/>
    <w:rsid w:val="00DB6415"/>
    <w:rsid w:val="00DB6F21"/>
    <w:rsid w:val="00DB708F"/>
    <w:rsid w:val="00DC0248"/>
    <w:rsid w:val="00DC0C97"/>
    <w:rsid w:val="00DC29F4"/>
    <w:rsid w:val="00DC38CA"/>
    <w:rsid w:val="00DC51E8"/>
    <w:rsid w:val="00DC79F1"/>
    <w:rsid w:val="00DD0AD3"/>
    <w:rsid w:val="00DD0B1E"/>
    <w:rsid w:val="00DD1218"/>
    <w:rsid w:val="00DD2120"/>
    <w:rsid w:val="00DD266D"/>
    <w:rsid w:val="00DD28CC"/>
    <w:rsid w:val="00DD3EC0"/>
    <w:rsid w:val="00DD3F28"/>
    <w:rsid w:val="00DD507C"/>
    <w:rsid w:val="00DE312E"/>
    <w:rsid w:val="00DE4891"/>
    <w:rsid w:val="00DF0E51"/>
    <w:rsid w:val="00DF104A"/>
    <w:rsid w:val="00DF6B40"/>
    <w:rsid w:val="00E00295"/>
    <w:rsid w:val="00E01FE8"/>
    <w:rsid w:val="00E04D7C"/>
    <w:rsid w:val="00E052EE"/>
    <w:rsid w:val="00E1100C"/>
    <w:rsid w:val="00E11EA9"/>
    <w:rsid w:val="00E17A4C"/>
    <w:rsid w:val="00E21336"/>
    <w:rsid w:val="00E24C2C"/>
    <w:rsid w:val="00E25468"/>
    <w:rsid w:val="00E258F5"/>
    <w:rsid w:val="00E271DA"/>
    <w:rsid w:val="00E2758B"/>
    <w:rsid w:val="00E31630"/>
    <w:rsid w:val="00E339BD"/>
    <w:rsid w:val="00E34900"/>
    <w:rsid w:val="00E36EF1"/>
    <w:rsid w:val="00E45323"/>
    <w:rsid w:val="00E45A20"/>
    <w:rsid w:val="00E45D21"/>
    <w:rsid w:val="00E45FCD"/>
    <w:rsid w:val="00E46066"/>
    <w:rsid w:val="00E474EC"/>
    <w:rsid w:val="00E47E06"/>
    <w:rsid w:val="00E501C9"/>
    <w:rsid w:val="00E539DE"/>
    <w:rsid w:val="00E556B1"/>
    <w:rsid w:val="00E55FF0"/>
    <w:rsid w:val="00E62D95"/>
    <w:rsid w:val="00E6457F"/>
    <w:rsid w:val="00E65030"/>
    <w:rsid w:val="00E704A6"/>
    <w:rsid w:val="00E710E1"/>
    <w:rsid w:val="00E71E0F"/>
    <w:rsid w:val="00E72EB2"/>
    <w:rsid w:val="00E75A27"/>
    <w:rsid w:val="00E75DBB"/>
    <w:rsid w:val="00E775DB"/>
    <w:rsid w:val="00E80C86"/>
    <w:rsid w:val="00E842E4"/>
    <w:rsid w:val="00E848DC"/>
    <w:rsid w:val="00E84E03"/>
    <w:rsid w:val="00E851BA"/>
    <w:rsid w:val="00E85A06"/>
    <w:rsid w:val="00E87AF5"/>
    <w:rsid w:val="00E91A53"/>
    <w:rsid w:val="00E9311D"/>
    <w:rsid w:val="00E93AFE"/>
    <w:rsid w:val="00E97ADB"/>
    <w:rsid w:val="00EA24E3"/>
    <w:rsid w:val="00EA2AC5"/>
    <w:rsid w:val="00EA3274"/>
    <w:rsid w:val="00EA5CFE"/>
    <w:rsid w:val="00EA670F"/>
    <w:rsid w:val="00EB27A2"/>
    <w:rsid w:val="00EB454D"/>
    <w:rsid w:val="00EB48D6"/>
    <w:rsid w:val="00EB4F91"/>
    <w:rsid w:val="00EB595D"/>
    <w:rsid w:val="00EB654E"/>
    <w:rsid w:val="00EC50B0"/>
    <w:rsid w:val="00EC6331"/>
    <w:rsid w:val="00ED7C94"/>
    <w:rsid w:val="00EE001B"/>
    <w:rsid w:val="00EE040A"/>
    <w:rsid w:val="00EE1327"/>
    <w:rsid w:val="00EE2497"/>
    <w:rsid w:val="00EE45DF"/>
    <w:rsid w:val="00EE5DC2"/>
    <w:rsid w:val="00EE69E1"/>
    <w:rsid w:val="00EE6AE6"/>
    <w:rsid w:val="00EF17B9"/>
    <w:rsid w:val="00EF30FF"/>
    <w:rsid w:val="00EF4288"/>
    <w:rsid w:val="00F0246B"/>
    <w:rsid w:val="00F03913"/>
    <w:rsid w:val="00F03A39"/>
    <w:rsid w:val="00F05799"/>
    <w:rsid w:val="00F104D5"/>
    <w:rsid w:val="00F1124B"/>
    <w:rsid w:val="00F113ED"/>
    <w:rsid w:val="00F141B5"/>
    <w:rsid w:val="00F15BB7"/>
    <w:rsid w:val="00F16929"/>
    <w:rsid w:val="00F20995"/>
    <w:rsid w:val="00F21537"/>
    <w:rsid w:val="00F24F81"/>
    <w:rsid w:val="00F258BB"/>
    <w:rsid w:val="00F27387"/>
    <w:rsid w:val="00F27FD1"/>
    <w:rsid w:val="00F30707"/>
    <w:rsid w:val="00F31290"/>
    <w:rsid w:val="00F3276C"/>
    <w:rsid w:val="00F32861"/>
    <w:rsid w:val="00F32B65"/>
    <w:rsid w:val="00F33394"/>
    <w:rsid w:val="00F34145"/>
    <w:rsid w:val="00F356FD"/>
    <w:rsid w:val="00F370CA"/>
    <w:rsid w:val="00F40B80"/>
    <w:rsid w:val="00F40CE5"/>
    <w:rsid w:val="00F4120A"/>
    <w:rsid w:val="00F41D46"/>
    <w:rsid w:val="00F42E11"/>
    <w:rsid w:val="00F42EA1"/>
    <w:rsid w:val="00F45671"/>
    <w:rsid w:val="00F45BAB"/>
    <w:rsid w:val="00F45C11"/>
    <w:rsid w:val="00F50ECB"/>
    <w:rsid w:val="00F51D5B"/>
    <w:rsid w:val="00F52661"/>
    <w:rsid w:val="00F52B6C"/>
    <w:rsid w:val="00F573FB"/>
    <w:rsid w:val="00F574A0"/>
    <w:rsid w:val="00F65F1E"/>
    <w:rsid w:val="00F66256"/>
    <w:rsid w:val="00F73CC3"/>
    <w:rsid w:val="00F74033"/>
    <w:rsid w:val="00F766B0"/>
    <w:rsid w:val="00F77D10"/>
    <w:rsid w:val="00F801EB"/>
    <w:rsid w:val="00F81C36"/>
    <w:rsid w:val="00F83EEB"/>
    <w:rsid w:val="00F857EA"/>
    <w:rsid w:val="00F85FC7"/>
    <w:rsid w:val="00F90222"/>
    <w:rsid w:val="00F90FF3"/>
    <w:rsid w:val="00F92968"/>
    <w:rsid w:val="00F941A9"/>
    <w:rsid w:val="00FA0550"/>
    <w:rsid w:val="00FA177B"/>
    <w:rsid w:val="00FA2EFC"/>
    <w:rsid w:val="00FA3C03"/>
    <w:rsid w:val="00FB0F48"/>
    <w:rsid w:val="00FB3913"/>
    <w:rsid w:val="00FB5418"/>
    <w:rsid w:val="00FC19A8"/>
    <w:rsid w:val="00FC20B4"/>
    <w:rsid w:val="00FC514E"/>
    <w:rsid w:val="00FC6660"/>
    <w:rsid w:val="00FC7E4D"/>
    <w:rsid w:val="00FD5E26"/>
    <w:rsid w:val="00FE12AA"/>
    <w:rsid w:val="00FE143A"/>
    <w:rsid w:val="00FE20AA"/>
    <w:rsid w:val="00FE4898"/>
    <w:rsid w:val="00FE6B55"/>
    <w:rsid w:val="00FF0203"/>
    <w:rsid w:val="00FF1D66"/>
    <w:rsid w:val="00FF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2C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6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652"/>
    <w:rPr>
      <w:rFonts w:ascii="Tahoma" w:hAnsi="Tahoma" w:cs="Tahoma"/>
      <w:sz w:val="16"/>
      <w:szCs w:val="16"/>
    </w:rPr>
  </w:style>
  <w:style w:type="character" w:styleId="a5">
    <w:name w:val="annotation reference"/>
    <w:basedOn w:val="a0"/>
    <w:uiPriority w:val="99"/>
    <w:semiHidden/>
    <w:unhideWhenUsed/>
    <w:rsid w:val="009D1389"/>
    <w:rPr>
      <w:sz w:val="16"/>
      <w:szCs w:val="16"/>
    </w:rPr>
  </w:style>
  <w:style w:type="paragraph" w:styleId="a6">
    <w:name w:val="annotation text"/>
    <w:basedOn w:val="a"/>
    <w:link w:val="a7"/>
    <w:uiPriority w:val="99"/>
    <w:semiHidden/>
    <w:unhideWhenUsed/>
    <w:rsid w:val="009D1389"/>
    <w:pPr>
      <w:spacing w:line="240" w:lineRule="auto"/>
    </w:pPr>
    <w:rPr>
      <w:sz w:val="20"/>
      <w:szCs w:val="20"/>
    </w:rPr>
  </w:style>
  <w:style w:type="character" w:customStyle="1" w:styleId="a7">
    <w:name w:val="Текст примечания Знак"/>
    <w:basedOn w:val="a0"/>
    <w:link w:val="a6"/>
    <w:uiPriority w:val="99"/>
    <w:semiHidden/>
    <w:rsid w:val="009D1389"/>
    <w:rPr>
      <w:sz w:val="20"/>
      <w:szCs w:val="20"/>
    </w:rPr>
  </w:style>
  <w:style w:type="paragraph" w:styleId="a8">
    <w:name w:val="annotation subject"/>
    <w:basedOn w:val="a6"/>
    <w:next w:val="a6"/>
    <w:link w:val="a9"/>
    <w:uiPriority w:val="99"/>
    <w:semiHidden/>
    <w:unhideWhenUsed/>
    <w:rsid w:val="009D1389"/>
    <w:rPr>
      <w:b/>
      <w:bCs/>
    </w:rPr>
  </w:style>
  <w:style w:type="character" w:customStyle="1" w:styleId="a9">
    <w:name w:val="Тема примечания Знак"/>
    <w:basedOn w:val="a7"/>
    <w:link w:val="a8"/>
    <w:uiPriority w:val="99"/>
    <w:semiHidden/>
    <w:rsid w:val="009D1389"/>
    <w:rPr>
      <w:b/>
      <w:bCs/>
      <w:sz w:val="20"/>
      <w:szCs w:val="20"/>
    </w:rPr>
  </w:style>
  <w:style w:type="character" w:customStyle="1" w:styleId="apple-converted-space">
    <w:name w:val="apple-converted-space"/>
    <w:basedOn w:val="a0"/>
    <w:rsid w:val="00183297"/>
  </w:style>
  <w:style w:type="character" w:customStyle="1" w:styleId="30">
    <w:name w:val="Заголовок 3 Знак"/>
    <w:basedOn w:val="a0"/>
    <w:link w:val="3"/>
    <w:uiPriority w:val="9"/>
    <w:rsid w:val="00BF2C09"/>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BF2C09"/>
    <w:rPr>
      <w:color w:val="0000FF"/>
      <w:u w:val="single"/>
    </w:rPr>
  </w:style>
  <w:style w:type="paragraph" w:customStyle="1" w:styleId="ConsPlusNormal">
    <w:name w:val="ConsPlusNormal"/>
    <w:rsid w:val="00DC0248"/>
    <w:pPr>
      <w:autoSpaceDE w:val="0"/>
      <w:autoSpaceDN w:val="0"/>
      <w:adjustRightInd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2C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6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652"/>
    <w:rPr>
      <w:rFonts w:ascii="Tahoma" w:hAnsi="Tahoma" w:cs="Tahoma"/>
      <w:sz w:val="16"/>
      <w:szCs w:val="16"/>
    </w:rPr>
  </w:style>
  <w:style w:type="character" w:styleId="a5">
    <w:name w:val="annotation reference"/>
    <w:basedOn w:val="a0"/>
    <w:uiPriority w:val="99"/>
    <w:semiHidden/>
    <w:unhideWhenUsed/>
    <w:rsid w:val="009D1389"/>
    <w:rPr>
      <w:sz w:val="16"/>
      <w:szCs w:val="16"/>
    </w:rPr>
  </w:style>
  <w:style w:type="paragraph" w:styleId="a6">
    <w:name w:val="annotation text"/>
    <w:basedOn w:val="a"/>
    <w:link w:val="a7"/>
    <w:uiPriority w:val="99"/>
    <w:semiHidden/>
    <w:unhideWhenUsed/>
    <w:rsid w:val="009D1389"/>
    <w:pPr>
      <w:spacing w:line="240" w:lineRule="auto"/>
    </w:pPr>
    <w:rPr>
      <w:sz w:val="20"/>
      <w:szCs w:val="20"/>
    </w:rPr>
  </w:style>
  <w:style w:type="character" w:customStyle="1" w:styleId="a7">
    <w:name w:val="Текст примечания Знак"/>
    <w:basedOn w:val="a0"/>
    <w:link w:val="a6"/>
    <w:uiPriority w:val="99"/>
    <w:semiHidden/>
    <w:rsid w:val="009D1389"/>
    <w:rPr>
      <w:sz w:val="20"/>
      <w:szCs w:val="20"/>
    </w:rPr>
  </w:style>
  <w:style w:type="paragraph" w:styleId="a8">
    <w:name w:val="annotation subject"/>
    <w:basedOn w:val="a6"/>
    <w:next w:val="a6"/>
    <w:link w:val="a9"/>
    <w:uiPriority w:val="99"/>
    <w:semiHidden/>
    <w:unhideWhenUsed/>
    <w:rsid w:val="009D1389"/>
    <w:rPr>
      <w:b/>
      <w:bCs/>
    </w:rPr>
  </w:style>
  <w:style w:type="character" w:customStyle="1" w:styleId="a9">
    <w:name w:val="Тема примечания Знак"/>
    <w:basedOn w:val="a7"/>
    <w:link w:val="a8"/>
    <w:uiPriority w:val="99"/>
    <w:semiHidden/>
    <w:rsid w:val="009D1389"/>
    <w:rPr>
      <w:b/>
      <w:bCs/>
      <w:sz w:val="20"/>
      <w:szCs w:val="20"/>
    </w:rPr>
  </w:style>
  <w:style w:type="character" w:customStyle="1" w:styleId="apple-converted-space">
    <w:name w:val="apple-converted-space"/>
    <w:basedOn w:val="a0"/>
    <w:rsid w:val="00183297"/>
  </w:style>
  <w:style w:type="character" w:customStyle="1" w:styleId="30">
    <w:name w:val="Заголовок 3 Знак"/>
    <w:basedOn w:val="a0"/>
    <w:link w:val="3"/>
    <w:uiPriority w:val="9"/>
    <w:rsid w:val="00BF2C09"/>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BF2C09"/>
    <w:rPr>
      <w:color w:val="0000FF"/>
      <w:u w:val="single"/>
    </w:rPr>
  </w:style>
  <w:style w:type="paragraph" w:customStyle="1" w:styleId="ConsPlusNormal">
    <w:name w:val="ConsPlusNormal"/>
    <w:rsid w:val="00DC0248"/>
    <w:pPr>
      <w:autoSpaceDE w:val="0"/>
      <w:autoSpaceDN w:val="0"/>
      <w:adjustRightInd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157">
      <w:bodyDiv w:val="1"/>
      <w:marLeft w:val="0"/>
      <w:marRight w:val="0"/>
      <w:marTop w:val="0"/>
      <w:marBottom w:val="0"/>
      <w:divBdr>
        <w:top w:val="none" w:sz="0" w:space="0" w:color="auto"/>
        <w:left w:val="none" w:sz="0" w:space="0" w:color="auto"/>
        <w:bottom w:val="none" w:sz="0" w:space="0" w:color="auto"/>
        <w:right w:val="none" w:sz="0" w:space="0" w:color="auto"/>
      </w:divBdr>
    </w:div>
    <w:div w:id="120462509">
      <w:bodyDiv w:val="1"/>
      <w:marLeft w:val="0"/>
      <w:marRight w:val="0"/>
      <w:marTop w:val="0"/>
      <w:marBottom w:val="0"/>
      <w:divBdr>
        <w:top w:val="none" w:sz="0" w:space="0" w:color="auto"/>
        <w:left w:val="none" w:sz="0" w:space="0" w:color="auto"/>
        <w:bottom w:val="none" w:sz="0" w:space="0" w:color="auto"/>
        <w:right w:val="none" w:sz="0" w:space="0" w:color="auto"/>
      </w:divBdr>
    </w:div>
    <w:div w:id="261886397">
      <w:bodyDiv w:val="1"/>
      <w:marLeft w:val="0"/>
      <w:marRight w:val="0"/>
      <w:marTop w:val="0"/>
      <w:marBottom w:val="0"/>
      <w:divBdr>
        <w:top w:val="none" w:sz="0" w:space="0" w:color="auto"/>
        <w:left w:val="none" w:sz="0" w:space="0" w:color="auto"/>
        <w:bottom w:val="none" w:sz="0" w:space="0" w:color="auto"/>
        <w:right w:val="none" w:sz="0" w:space="0" w:color="auto"/>
      </w:divBdr>
    </w:div>
    <w:div w:id="733628309">
      <w:bodyDiv w:val="1"/>
      <w:marLeft w:val="0"/>
      <w:marRight w:val="0"/>
      <w:marTop w:val="0"/>
      <w:marBottom w:val="0"/>
      <w:divBdr>
        <w:top w:val="none" w:sz="0" w:space="0" w:color="auto"/>
        <w:left w:val="none" w:sz="0" w:space="0" w:color="auto"/>
        <w:bottom w:val="none" w:sz="0" w:space="0" w:color="auto"/>
        <w:right w:val="none" w:sz="0" w:space="0" w:color="auto"/>
      </w:divBdr>
    </w:div>
    <w:div w:id="1038579383">
      <w:bodyDiv w:val="1"/>
      <w:marLeft w:val="0"/>
      <w:marRight w:val="0"/>
      <w:marTop w:val="0"/>
      <w:marBottom w:val="0"/>
      <w:divBdr>
        <w:top w:val="none" w:sz="0" w:space="0" w:color="auto"/>
        <w:left w:val="none" w:sz="0" w:space="0" w:color="auto"/>
        <w:bottom w:val="none" w:sz="0" w:space="0" w:color="auto"/>
        <w:right w:val="none" w:sz="0" w:space="0" w:color="auto"/>
      </w:divBdr>
    </w:div>
    <w:div w:id="1295408304">
      <w:bodyDiv w:val="1"/>
      <w:marLeft w:val="0"/>
      <w:marRight w:val="0"/>
      <w:marTop w:val="0"/>
      <w:marBottom w:val="0"/>
      <w:divBdr>
        <w:top w:val="none" w:sz="0" w:space="0" w:color="auto"/>
        <w:left w:val="none" w:sz="0" w:space="0" w:color="auto"/>
        <w:bottom w:val="none" w:sz="0" w:space="0" w:color="auto"/>
        <w:right w:val="none" w:sz="0" w:space="0" w:color="auto"/>
      </w:divBdr>
    </w:div>
    <w:div w:id="1389187625">
      <w:bodyDiv w:val="1"/>
      <w:marLeft w:val="0"/>
      <w:marRight w:val="0"/>
      <w:marTop w:val="0"/>
      <w:marBottom w:val="0"/>
      <w:divBdr>
        <w:top w:val="none" w:sz="0" w:space="0" w:color="auto"/>
        <w:left w:val="none" w:sz="0" w:space="0" w:color="auto"/>
        <w:bottom w:val="none" w:sz="0" w:space="0" w:color="auto"/>
        <w:right w:val="none" w:sz="0" w:space="0" w:color="auto"/>
      </w:divBdr>
    </w:div>
    <w:div w:id="1984698268">
      <w:bodyDiv w:val="1"/>
      <w:marLeft w:val="0"/>
      <w:marRight w:val="0"/>
      <w:marTop w:val="0"/>
      <w:marBottom w:val="0"/>
      <w:divBdr>
        <w:top w:val="none" w:sz="0" w:space="0" w:color="auto"/>
        <w:left w:val="none" w:sz="0" w:space="0" w:color="auto"/>
        <w:bottom w:val="none" w:sz="0" w:space="0" w:color="auto"/>
        <w:right w:val="none" w:sz="0" w:space="0" w:color="auto"/>
      </w:divBdr>
    </w:div>
    <w:div w:id="2108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1F8783F0745144C37E5CA11CDFD0956F0C7094435C37AD58429F769283BA64DE2CEB75E0E2045ZFQ0I" TargetMode="External"/><Relationship Id="rId13" Type="http://schemas.openxmlformats.org/officeDocument/2006/relationships/hyperlink" Target="http://www.novofoms.ru/" TargetMode="External"/><Relationship Id="rId3" Type="http://schemas.openxmlformats.org/officeDocument/2006/relationships/styles" Target="styles.xml"/><Relationship Id="rId7" Type="http://schemas.openxmlformats.org/officeDocument/2006/relationships/hyperlink" Target="consultantplus://offline/ref=52C1F8783F0745144C37E5CA11CDFD0956F0C7094435C37AD58429F769283BA64DE2CEB75E0E2045ZFQ0I" TargetMode="External"/><Relationship Id="rId12" Type="http://schemas.openxmlformats.org/officeDocument/2006/relationships/hyperlink" Target="consultantplus://offline/ref=6A7F7007A2E8D48754D91F38A3BE99FFECE38C0A8E7A53C39BCDF743FAB27A3E95EAC9345F9F8458J9X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A7F7007A2E8D48754D91F38A3BE99FFECE38C0A8E7A53C39BCDF743FAB27A3E95EAC9345F9F8458J9X5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2C1F8783F0745144C37E5CA11CDFD0956F0C7094435C37AD58429F769283BA64DE2CEB75E0E2045ZFQ0I" TargetMode="External"/><Relationship Id="rId4" Type="http://schemas.microsoft.com/office/2007/relationships/stylesWithEffects" Target="stylesWithEffects.xml"/><Relationship Id="rId9" Type="http://schemas.openxmlformats.org/officeDocument/2006/relationships/hyperlink" Target="consultantplus://offline/ref=52C1F8783F0745144C37E5CA11CDFD0956F0C7094435C37AD58429F769283BA64DE2CEB75E0E2045ZFQ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AC53-67ED-4CA8-8D7C-372EEA0A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15032</Words>
  <Characters>85687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Садовская Анна Евгеньевна</dc:creator>
  <cp:lastModifiedBy>Охотина Екатерина Александровна</cp:lastModifiedBy>
  <cp:revision>12</cp:revision>
  <cp:lastPrinted>2016-12-21T09:59:00Z</cp:lastPrinted>
  <dcterms:created xsi:type="dcterms:W3CDTF">2016-07-11T09:50:00Z</dcterms:created>
  <dcterms:modified xsi:type="dcterms:W3CDTF">2016-12-21T10:08:00Z</dcterms:modified>
</cp:coreProperties>
</file>