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71" w:rsidRPr="00B51643" w:rsidRDefault="003C6D71" w:rsidP="00A604C3">
      <w:pPr>
        <w:widowControl w:val="0"/>
        <w:autoSpaceDE w:val="0"/>
        <w:autoSpaceDN w:val="0"/>
        <w:adjustRightInd w:val="0"/>
        <w:spacing w:after="0" w:line="240" w:lineRule="auto"/>
        <w:ind w:firstLine="11003"/>
        <w:jc w:val="center"/>
        <w:rPr>
          <w:rFonts w:ascii="Times New Roman" w:eastAsia="Times New Roman" w:hAnsi="Times New Roman" w:cs="Times New Roman"/>
          <w:sz w:val="28"/>
          <w:szCs w:val="28"/>
          <w:lang w:eastAsia="ru-RU"/>
        </w:rPr>
      </w:pPr>
      <w:r w:rsidRPr="00B51643">
        <w:rPr>
          <w:rFonts w:ascii="Times New Roman" w:eastAsia="Times New Roman" w:hAnsi="Times New Roman" w:cs="Times New Roman"/>
          <w:sz w:val="28"/>
          <w:szCs w:val="28"/>
          <w:lang w:eastAsia="ru-RU"/>
        </w:rPr>
        <w:t>ПРИЛОЖЕНИЕ №</w:t>
      </w:r>
      <w:r w:rsidR="00305F84" w:rsidRPr="00B51643">
        <w:rPr>
          <w:rFonts w:ascii="Times New Roman" w:eastAsia="Times New Roman" w:hAnsi="Times New Roman" w:cs="Times New Roman"/>
          <w:sz w:val="28"/>
          <w:szCs w:val="28"/>
          <w:lang w:eastAsia="ru-RU"/>
        </w:rPr>
        <w:t>2</w:t>
      </w:r>
      <w:r w:rsidRPr="00B51643">
        <w:rPr>
          <w:rFonts w:ascii="Times New Roman" w:eastAsia="Times New Roman" w:hAnsi="Times New Roman" w:cs="Times New Roman"/>
          <w:sz w:val="28"/>
          <w:szCs w:val="28"/>
          <w:lang w:eastAsia="ru-RU"/>
        </w:rPr>
        <w:t xml:space="preserve"> </w:t>
      </w:r>
    </w:p>
    <w:p w:rsidR="003C6D71" w:rsidRPr="00B51643" w:rsidRDefault="003C6D71" w:rsidP="00A604C3">
      <w:pPr>
        <w:widowControl w:val="0"/>
        <w:autoSpaceDE w:val="0"/>
        <w:autoSpaceDN w:val="0"/>
        <w:adjustRightInd w:val="0"/>
        <w:spacing w:after="0" w:line="240" w:lineRule="auto"/>
        <w:ind w:firstLine="11057"/>
        <w:jc w:val="center"/>
        <w:rPr>
          <w:rFonts w:ascii="Times New Roman" w:eastAsia="Times New Roman" w:hAnsi="Times New Roman" w:cs="Times New Roman"/>
          <w:sz w:val="28"/>
          <w:szCs w:val="28"/>
          <w:lang w:eastAsia="ru-RU"/>
        </w:rPr>
      </w:pPr>
      <w:r w:rsidRPr="00B51643">
        <w:rPr>
          <w:rFonts w:ascii="Times New Roman" w:eastAsia="Times New Roman" w:hAnsi="Times New Roman" w:cs="Times New Roman"/>
          <w:sz w:val="28"/>
          <w:szCs w:val="28"/>
          <w:lang w:eastAsia="ru-RU"/>
        </w:rPr>
        <w:t xml:space="preserve">к проекту приказа министерства </w:t>
      </w:r>
    </w:p>
    <w:p w:rsidR="003C6D71" w:rsidRPr="00B51643" w:rsidRDefault="003C6D71" w:rsidP="00A604C3">
      <w:pPr>
        <w:widowControl w:val="0"/>
        <w:autoSpaceDE w:val="0"/>
        <w:autoSpaceDN w:val="0"/>
        <w:adjustRightInd w:val="0"/>
        <w:spacing w:after="0" w:line="240" w:lineRule="auto"/>
        <w:ind w:firstLine="10436"/>
        <w:jc w:val="center"/>
        <w:rPr>
          <w:rFonts w:ascii="Times New Roman" w:eastAsia="Times New Roman" w:hAnsi="Times New Roman" w:cs="Times New Roman"/>
          <w:sz w:val="28"/>
          <w:szCs w:val="28"/>
          <w:lang w:eastAsia="ru-RU"/>
        </w:rPr>
      </w:pPr>
      <w:r w:rsidRPr="00B51643">
        <w:rPr>
          <w:rFonts w:ascii="Times New Roman" w:eastAsia="Times New Roman" w:hAnsi="Times New Roman" w:cs="Times New Roman"/>
          <w:sz w:val="28"/>
          <w:szCs w:val="28"/>
          <w:lang w:eastAsia="ru-RU"/>
        </w:rPr>
        <w:t>здравоохранения Новосибирской области</w:t>
      </w:r>
    </w:p>
    <w:p w:rsidR="003C6D71" w:rsidRPr="00B51643" w:rsidRDefault="003C6D71" w:rsidP="00A604C3">
      <w:pPr>
        <w:widowControl w:val="0"/>
        <w:autoSpaceDE w:val="0"/>
        <w:autoSpaceDN w:val="0"/>
        <w:adjustRightInd w:val="0"/>
        <w:spacing w:after="0" w:line="240" w:lineRule="auto"/>
        <w:ind w:firstLine="11057"/>
        <w:jc w:val="center"/>
        <w:rPr>
          <w:rFonts w:ascii="Times New Roman" w:eastAsia="Times New Roman" w:hAnsi="Times New Roman" w:cs="Times New Roman"/>
          <w:sz w:val="28"/>
          <w:szCs w:val="28"/>
          <w:lang w:eastAsia="ru-RU"/>
        </w:rPr>
      </w:pPr>
      <w:r w:rsidRPr="00B51643">
        <w:rPr>
          <w:rFonts w:ascii="Times New Roman" w:eastAsia="Times New Roman" w:hAnsi="Times New Roman" w:cs="Times New Roman"/>
          <w:sz w:val="28"/>
          <w:szCs w:val="28"/>
          <w:lang w:eastAsia="ru-RU"/>
        </w:rPr>
        <w:t>от</w:t>
      </w:r>
      <w:r w:rsidR="00E63F55" w:rsidRPr="00B51643">
        <w:rPr>
          <w:rFonts w:ascii="Times New Roman" w:eastAsia="Times New Roman" w:hAnsi="Times New Roman" w:cs="Times New Roman"/>
          <w:sz w:val="28"/>
          <w:szCs w:val="28"/>
          <w:lang w:eastAsia="ru-RU"/>
        </w:rPr>
        <w:t xml:space="preserve"> </w:t>
      </w:r>
      <w:r w:rsidR="009F4E91" w:rsidRPr="00B51643">
        <w:rPr>
          <w:rFonts w:ascii="Times New Roman" w:eastAsia="Times New Roman" w:hAnsi="Times New Roman" w:cs="Times New Roman"/>
          <w:sz w:val="28"/>
          <w:szCs w:val="28"/>
          <w:lang w:eastAsia="ru-RU"/>
        </w:rPr>
        <w:t>_________</w:t>
      </w:r>
      <w:r w:rsidRPr="00B51643">
        <w:rPr>
          <w:rFonts w:ascii="Times New Roman" w:eastAsia="Times New Roman" w:hAnsi="Times New Roman" w:cs="Times New Roman"/>
          <w:sz w:val="28"/>
          <w:szCs w:val="28"/>
          <w:lang w:eastAsia="ru-RU"/>
        </w:rPr>
        <w:t xml:space="preserve"> № </w:t>
      </w:r>
      <w:r w:rsidR="009F4E91" w:rsidRPr="00B51643">
        <w:rPr>
          <w:rFonts w:ascii="Times New Roman" w:eastAsia="Times New Roman" w:hAnsi="Times New Roman" w:cs="Times New Roman"/>
          <w:sz w:val="28"/>
          <w:szCs w:val="28"/>
          <w:lang w:eastAsia="ru-RU"/>
        </w:rPr>
        <w:t>____________</w:t>
      </w:r>
    </w:p>
    <w:p w:rsidR="006B2EF4" w:rsidRPr="00B51643" w:rsidRDefault="006B2EF4" w:rsidP="00A604C3">
      <w:pPr>
        <w:spacing w:after="0"/>
        <w:ind w:firstLine="12474"/>
        <w:rPr>
          <w:rFonts w:ascii="Times New Roman" w:hAnsi="Times New Roman" w:cs="Times New Roman"/>
          <w:sz w:val="28"/>
          <w:szCs w:val="28"/>
        </w:rPr>
      </w:pPr>
    </w:p>
    <w:p w:rsidR="004B34DD" w:rsidRPr="00B51643" w:rsidRDefault="000065FA" w:rsidP="00A604C3">
      <w:pPr>
        <w:spacing w:after="0"/>
        <w:ind w:firstLine="12474"/>
        <w:jc w:val="right"/>
        <w:rPr>
          <w:rFonts w:ascii="Times New Roman" w:hAnsi="Times New Roman" w:cs="Times New Roman"/>
          <w:i/>
          <w:sz w:val="28"/>
          <w:szCs w:val="28"/>
        </w:rPr>
      </w:pPr>
      <w:r w:rsidRPr="00B51643">
        <w:rPr>
          <w:rFonts w:ascii="Times New Roman" w:hAnsi="Times New Roman" w:cs="Times New Roman"/>
          <w:i/>
          <w:sz w:val="28"/>
          <w:szCs w:val="28"/>
        </w:rPr>
        <w:t>Таблица №</w:t>
      </w:r>
      <w:r w:rsidR="007C1BDF" w:rsidRPr="00B51643">
        <w:rPr>
          <w:rFonts w:ascii="Times New Roman" w:hAnsi="Times New Roman" w:cs="Times New Roman"/>
          <w:i/>
          <w:sz w:val="28"/>
          <w:szCs w:val="28"/>
        </w:rPr>
        <w:t xml:space="preserve"> </w:t>
      </w:r>
      <w:r w:rsidRPr="00B51643">
        <w:rPr>
          <w:rFonts w:ascii="Times New Roman" w:hAnsi="Times New Roman" w:cs="Times New Roman"/>
          <w:i/>
          <w:sz w:val="28"/>
          <w:szCs w:val="28"/>
        </w:rPr>
        <w:t>2</w:t>
      </w:r>
    </w:p>
    <w:p w:rsidR="00161625" w:rsidRPr="00B51643" w:rsidRDefault="00161625" w:rsidP="00A604C3">
      <w:pPr>
        <w:spacing w:after="0" w:line="240" w:lineRule="auto"/>
        <w:jc w:val="center"/>
        <w:rPr>
          <w:rFonts w:ascii="Times New Roman" w:hAnsi="Times New Roman" w:cs="Times New Roman"/>
          <w:b/>
          <w:sz w:val="28"/>
          <w:szCs w:val="28"/>
        </w:rPr>
      </w:pPr>
    </w:p>
    <w:p w:rsidR="0094293F" w:rsidRPr="00B51643" w:rsidRDefault="0094293F" w:rsidP="00A604C3">
      <w:pPr>
        <w:spacing w:after="0" w:line="240" w:lineRule="auto"/>
        <w:jc w:val="center"/>
        <w:rPr>
          <w:rFonts w:ascii="Times New Roman" w:hAnsi="Times New Roman" w:cs="Times New Roman"/>
          <w:b/>
          <w:sz w:val="28"/>
          <w:szCs w:val="28"/>
        </w:rPr>
      </w:pPr>
    </w:p>
    <w:p w:rsidR="004B34DD" w:rsidRPr="00B51643" w:rsidRDefault="004B34DD" w:rsidP="00A604C3">
      <w:pPr>
        <w:spacing w:after="0" w:line="240" w:lineRule="auto"/>
        <w:jc w:val="center"/>
        <w:rPr>
          <w:rFonts w:ascii="Times New Roman" w:hAnsi="Times New Roman" w:cs="Times New Roman"/>
          <w:b/>
          <w:sz w:val="28"/>
          <w:szCs w:val="28"/>
        </w:rPr>
      </w:pPr>
      <w:r w:rsidRPr="00B51643">
        <w:rPr>
          <w:rFonts w:ascii="Times New Roman" w:hAnsi="Times New Roman" w:cs="Times New Roman"/>
          <w:b/>
          <w:sz w:val="28"/>
          <w:szCs w:val="28"/>
        </w:rPr>
        <w:t>Информация о порядке сбора информации для определения (расчета)</w:t>
      </w:r>
    </w:p>
    <w:p w:rsidR="00EA12D8" w:rsidRPr="00B51643" w:rsidRDefault="004B34DD" w:rsidP="00A604C3">
      <w:pPr>
        <w:spacing w:after="0" w:line="240" w:lineRule="auto"/>
        <w:jc w:val="center"/>
        <w:rPr>
          <w:rFonts w:ascii="Times New Roman" w:hAnsi="Times New Roman" w:cs="Times New Roman"/>
          <w:b/>
          <w:sz w:val="28"/>
          <w:szCs w:val="28"/>
        </w:rPr>
      </w:pPr>
      <w:r w:rsidRPr="00B51643">
        <w:rPr>
          <w:rFonts w:ascii="Times New Roman" w:hAnsi="Times New Roman" w:cs="Times New Roman"/>
          <w:b/>
          <w:sz w:val="28"/>
          <w:szCs w:val="28"/>
        </w:rPr>
        <w:t xml:space="preserve">плановых и фактических значений целевых индикаторов государственной </w:t>
      </w:r>
      <w:r w:rsidR="00587EFF" w:rsidRPr="00B51643">
        <w:rPr>
          <w:rFonts w:ascii="Times New Roman" w:hAnsi="Times New Roman" w:cs="Times New Roman"/>
          <w:b/>
          <w:sz w:val="28"/>
          <w:szCs w:val="28"/>
        </w:rPr>
        <w:t>Программы</w:t>
      </w:r>
      <w:r w:rsidR="00A16915" w:rsidRPr="00B51643">
        <w:rPr>
          <w:rFonts w:ascii="Times New Roman" w:hAnsi="Times New Roman" w:cs="Times New Roman"/>
          <w:b/>
          <w:sz w:val="28"/>
          <w:szCs w:val="28"/>
        </w:rPr>
        <w:t xml:space="preserve"> «Развитие здравоохранения Новосибирской области</w:t>
      </w:r>
      <w:r w:rsidR="00C04A1C" w:rsidRPr="00B51643">
        <w:rPr>
          <w:rFonts w:ascii="Times New Roman" w:hAnsi="Times New Roman" w:cs="Times New Roman"/>
          <w:b/>
          <w:sz w:val="28"/>
          <w:szCs w:val="28"/>
        </w:rPr>
        <w:t>»</w:t>
      </w:r>
      <w:r w:rsidR="00316349" w:rsidRPr="00B51643">
        <w:rPr>
          <w:rFonts w:ascii="Times New Roman" w:hAnsi="Times New Roman" w:cs="Times New Roman"/>
          <w:b/>
          <w:sz w:val="28"/>
          <w:szCs w:val="28"/>
        </w:rPr>
        <w:t xml:space="preserve"> на очередной 201</w:t>
      </w:r>
      <w:r w:rsidR="00BB3BED" w:rsidRPr="00B51643">
        <w:rPr>
          <w:rFonts w:ascii="Times New Roman" w:hAnsi="Times New Roman" w:cs="Times New Roman"/>
          <w:b/>
          <w:sz w:val="28"/>
          <w:szCs w:val="28"/>
        </w:rPr>
        <w:t>9</w:t>
      </w:r>
      <w:r w:rsidR="00316349" w:rsidRPr="00B51643">
        <w:rPr>
          <w:rFonts w:ascii="Times New Roman" w:hAnsi="Times New Roman" w:cs="Times New Roman"/>
          <w:b/>
          <w:sz w:val="28"/>
          <w:szCs w:val="28"/>
        </w:rPr>
        <w:t xml:space="preserve"> год и плановый период</w:t>
      </w:r>
      <w:r w:rsidR="002E5F58" w:rsidRPr="00B51643">
        <w:rPr>
          <w:rFonts w:ascii="Times New Roman" w:hAnsi="Times New Roman" w:cs="Times New Roman"/>
          <w:b/>
          <w:sz w:val="28"/>
          <w:szCs w:val="28"/>
        </w:rPr>
        <w:t xml:space="preserve"> </w:t>
      </w:r>
      <w:r w:rsidR="00316349" w:rsidRPr="00B51643">
        <w:rPr>
          <w:rFonts w:ascii="Times New Roman" w:hAnsi="Times New Roman" w:cs="Times New Roman"/>
          <w:b/>
          <w:sz w:val="28"/>
          <w:szCs w:val="28"/>
        </w:rPr>
        <w:t>20</w:t>
      </w:r>
      <w:r w:rsidR="00BB3BED" w:rsidRPr="00B51643">
        <w:rPr>
          <w:rFonts w:ascii="Times New Roman" w:hAnsi="Times New Roman" w:cs="Times New Roman"/>
          <w:b/>
          <w:sz w:val="28"/>
          <w:szCs w:val="28"/>
        </w:rPr>
        <w:t>20 и 2021</w:t>
      </w:r>
      <w:r w:rsidR="00316349" w:rsidRPr="00B51643">
        <w:rPr>
          <w:rFonts w:ascii="Times New Roman" w:hAnsi="Times New Roman" w:cs="Times New Roman"/>
          <w:b/>
          <w:sz w:val="28"/>
          <w:szCs w:val="28"/>
        </w:rPr>
        <w:t xml:space="preserve"> годов</w:t>
      </w:r>
    </w:p>
    <w:p w:rsidR="0094293F" w:rsidRPr="00B51643" w:rsidRDefault="0094293F" w:rsidP="00A604C3">
      <w:pPr>
        <w:spacing w:after="0" w:line="240" w:lineRule="auto"/>
        <w:jc w:val="center"/>
        <w:rPr>
          <w:rFonts w:ascii="Times New Roman" w:hAnsi="Times New Roman" w:cs="Times New Roman"/>
          <w:b/>
          <w:sz w:val="28"/>
          <w:szCs w:val="28"/>
        </w:rPr>
      </w:pPr>
    </w:p>
    <w:tbl>
      <w:tblPr>
        <w:tblpPr w:leftFromText="180" w:rightFromText="180" w:vertAnchor="text" w:horzAnchor="margin" w:tblpY="394"/>
        <w:tblW w:w="1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
        <w:gridCol w:w="1163"/>
        <w:gridCol w:w="141"/>
        <w:gridCol w:w="1560"/>
        <w:gridCol w:w="141"/>
        <w:gridCol w:w="5779"/>
        <w:gridCol w:w="3652"/>
        <w:gridCol w:w="9"/>
        <w:gridCol w:w="25"/>
      </w:tblGrid>
      <w:tr w:rsidR="00316349" w:rsidRPr="00B51643" w:rsidTr="00A604C3">
        <w:trPr>
          <w:gridAfter w:val="2"/>
          <w:wAfter w:w="34" w:type="dxa"/>
        </w:trPr>
        <w:tc>
          <w:tcPr>
            <w:tcW w:w="3261" w:type="dxa"/>
            <w:shd w:val="clear" w:color="auto" w:fill="auto"/>
            <w:vAlign w:val="center"/>
          </w:tcPr>
          <w:p w:rsidR="00316349" w:rsidRPr="00B51643" w:rsidRDefault="00316349" w:rsidP="00A604C3">
            <w:pPr>
              <w:spacing w:after="0" w:line="240" w:lineRule="auto"/>
              <w:jc w:val="center"/>
              <w:rPr>
                <w:rFonts w:ascii="Times New Roman" w:hAnsi="Times New Roman" w:cs="Times New Roman"/>
                <w:b/>
                <w:sz w:val="18"/>
                <w:szCs w:val="18"/>
              </w:rPr>
            </w:pPr>
            <w:r w:rsidRPr="00B51643">
              <w:rPr>
                <w:rFonts w:ascii="Times New Roman" w:hAnsi="Times New Roman" w:cs="Times New Roman"/>
                <w:b/>
                <w:sz w:val="18"/>
                <w:szCs w:val="18"/>
              </w:rPr>
              <w:t>Наименование целевого индикатора</w:t>
            </w:r>
          </w:p>
        </w:tc>
        <w:tc>
          <w:tcPr>
            <w:tcW w:w="1304" w:type="dxa"/>
            <w:gridSpan w:val="2"/>
            <w:shd w:val="clear" w:color="auto" w:fill="auto"/>
            <w:vAlign w:val="center"/>
          </w:tcPr>
          <w:p w:rsidR="00316349" w:rsidRPr="00B51643" w:rsidRDefault="00316349" w:rsidP="00A604C3">
            <w:pPr>
              <w:spacing w:after="0" w:line="240" w:lineRule="auto"/>
              <w:jc w:val="center"/>
              <w:rPr>
                <w:rFonts w:ascii="Times New Roman" w:hAnsi="Times New Roman" w:cs="Times New Roman"/>
                <w:b/>
                <w:sz w:val="18"/>
                <w:szCs w:val="18"/>
              </w:rPr>
            </w:pPr>
            <w:r w:rsidRPr="00B51643">
              <w:rPr>
                <w:rFonts w:ascii="Times New Roman" w:hAnsi="Times New Roman" w:cs="Times New Roman"/>
                <w:b/>
                <w:sz w:val="18"/>
                <w:szCs w:val="18"/>
              </w:rPr>
              <w:t>Периодичность сбора</w:t>
            </w:r>
          </w:p>
        </w:tc>
        <w:tc>
          <w:tcPr>
            <w:tcW w:w="1701" w:type="dxa"/>
            <w:gridSpan w:val="2"/>
            <w:shd w:val="clear" w:color="auto" w:fill="auto"/>
            <w:vAlign w:val="center"/>
          </w:tcPr>
          <w:p w:rsidR="00316349" w:rsidRPr="00B51643" w:rsidRDefault="00316349" w:rsidP="00A604C3">
            <w:pPr>
              <w:spacing w:after="0" w:line="240" w:lineRule="auto"/>
              <w:jc w:val="center"/>
              <w:rPr>
                <w:rFonts w:ascii="Times New Roman" w:hAnsi="Times New Roman" w:cs="Times New Roman"/>
                <w:b/>
                <w:sz w:val="18"/>
                <w:szCs w:val="18"/>
              </w:rPr>
            </w:pPr>
            <w:r w:rsidRPr="00B51643">
              <w:rPr>
                <w:rFonts w:ascii="Times New Roman" w:hAnsi="Times New Roman" w:cs="Times New Roman"/>
                <w:b/>
                <w:sz w:val="18"/>
                <w:szCs w:val="18"/>
              </w:rPr>
              <w:t>Вид временной характеристики</w:t>
            </w:r>
          </w:p>
        </w:tc>
        <w:tc>
          <w:tcPr>
            <w:tcW w:w="5920" w:type="dxa"/>
            <w:gridSpan w:val="2"/>
            <w:shd w:val="clear" w:color="auto" w:fill="auto"/>
            <w:vAlign w:val="center"/>
          </w:tcPr>
          <w:p w:rsidR="00316349" w:rsidRPr="00B51643" w:rsidRDefault="00316349" w:rsidP="00A604C3">
            <w:pPr>
              <w:spacing w:after="0" w:line="240" w:lineRule="auto"/>
              <w:jc w:val="center"/>
              <w:rPr>
                <w:rFonts w:ascii="Times New Roman" w:hAnsi="Times New Roman" w:cs="Times New Roman"/>
                <w:b/>
                <w:sz w:val="18"/>
                <w:szCs w:val="18"/>
              </w:rPr>
            </w:pPr>
            <w:r w:rsidRPr="00B51643">
              <w:rPr>
                <w:rFonts w:ascii="Times New Roman" w:hAnsi="Times New Roman" w:cs="Times New Roman"/>
                <w:b/>
                <w:sz w:val="18"/>
                <w:szCs w:val="18"/>
              </w:rPr>
              <w:t>Методика расчета (плановых и фактических значений)</w:t>
            </w:r>
          </w:p>
        </w:tc>
        <w:tc>
          <w:tcPr>
            <w:tcW w:w="3652" w:type="dxa"/>
            <w:shd w:val="clear" w:color="auto" w:fill="auto"/>
            <w:vAlign w:val="center"/>
          </w:tcPr>
          <w:p w:rsidR="00316349" w:rsidRPr="00B51643" w:rsidRDefault="00316349" w:rsidP="00A604C3">
            <w:pPr>
              <w:spacing w:after="0" w:line="240" w:lineRule="auto"/>
              <w:jc w:val="center"/>
              <w:rPr>
                <w:rFonts w:ascii="Times New Roman" w:hAnsi="Times New Roman" w:cs="Times New Roman"/>
                <w:b/>
                <w:sz w:val="18"/>
                <w:szCs w:val="18"/>
              </w:rPr>
            </w:pPr>
            <w:r w:rsidRPr="00B51643">
              <w:rPr>
                <w:rFonts w:ascii="Times New Roman" w:hAnsi="Times New Roman" w:cs="Times New Roman"/>
                <w:b/>
                <w:sz w:val="18"/>
                <w:szCs w:val="18"/>
              </w:rPr>
              <w:t>Источ</w:t>
            </w:r>
            <w:r w:rsidRPr="00B51643">
              <w:rPr>
                <w:rFonts w:ascii="Times New Roman" w:hAnsi="Times New Roman" w:cs="Times New Roman"/>
                <w:sz w:val="18"/>
                <w:szCs w:val="18"/>
              </w:rPr>
              <w:t>н</w:t>
            </w:r>
            <w:r w:rsidRPr="00B51643">
              <w:rPr>
                <w:rFonts w:ascii="Times New Roman" w:hAnsi="Times New Roman" w:cs="Times New Roman"/>
                <w:b/>
                <w:sz w:val="18"/>
                <w:szCs w:val="18"/>
              </w:rPr>
              <w:t>ик получения данных</w:t>
            </w:r>
          </w:p>
        </w:tc>
      </w:tr>
      <w:tr w:rsidR="00316349" w:rsidRPr="00B51643" w:rsidTr="00A604C3">
        <w:trPr>
          <w:gridAfter w:val="2"/>
          <w:wAfter w:w="34" w:type="dxa"/>
          <w:trHeight w:val="333"/>
        </w:trPr>
        <w:tc>
          <w:tcPr>
            <w:tcW w:w="3261" w:type="dxa"/>
            <w:shd w:val="clear" w:color="auto" w:fill="auto"/>
            <w:vAlign w:val="center"/>
          </w:tcPr>
          <w:p w:rsidR="00316349" w:rsidRPr="00B51643" w:rsidRDefault="002E5F58" w:rsidP="00A604C3">
            <w:pPr>
              <w:spacing w:after="0" w:line="240" w:lineRule="auto"/>
              <w:jc w:val="center"/>
              <w:rPr>
                <w:rFonts w:ascii="Times New Roman" w:hAnsi="Times New Roman" w:cs="Times New Roman"/>
                <w:b/>
                <w:sz w:val="18"/>
                <w:szCs w:val="18"/>
              </w:rPr>
            </w:pPr>
            <w:r w:rsidRPr="00B51643">
              <w:rPr>
                <w:rFonts w:ascii="Times New Roman" w:hAnsi="Times New Roman" w:cs="Times New Roman"/>
                <w:b/>
                <w:sz w:val="18"/>
                <w:szCs w:val="18"/>
              </w:rPr>
              <w:t>1</w:t>
            </w:r>
          </w:p>
        </w:tc>
        <w:tc>
          <w:tcPr>
            <w:tcW w:w="1304" w:type="dxa"/>
            <w:gridSpan w:val="2"/>
            <w:shd w:val="clear" w:color="auto" w:fill="auto"/>
            <w:vAlign w:val="center"/>
          </w:tcPr>
          <w:p w:rsidR="00316349" w:rsidRPr="00B51643" w:rsidRDefault="002E5F58" w:rsidP="00A604C3">
            <w:pPr>
              <w:spacing w:after="0" w:line="240" w:lineRule="auto"/>
              <w:jc w:val="center"/>
              <w:rPr>
                <w:rFonts w:ascii="Times New Roman" w:hAnsi="Times New Roman" w:cs="Times New Roman"/>
                <w:b/>
                <w:sz w:val="18"/>
                <w:szCs w:val="18"/>
              </w:rPr>
            </w:pPr>
            <w:r w:rsidRPr="00B51643">
              <w:rPr>
                <w:rFonts w:ascii="Times New Roman" w:hAnsi="Times New Roman" w:cs="Times New Roman"/>
                <w:b/>
                <w:sz w:val="18"/>
                <w:szCs w:val="18"/>
              </w:rPr>
              <w:t>2</w:t>
            </w:r>
          </w:p>
        </w:tc>
        <w:tc>
          <w:tcPr>
            <w:tcW w:w="1701" w:type="dxa"/>
            <w:gridSpan w:val="2"/>
            <w:shd w:val="clear" w:color="auto" w:fill="auto"/>
            <w:vAlign w:val="center"/>
          </w:tcPr>
          <w:p w:rsidR="00316349" w:rsidRPr="00B51643" w:rsidRDefault="002E5F58" w:rsidP="00A604C3">
            <w:pPr>
              <w:spacing w:after="0" w:line="240" w:lineRule="auto"/>
              <w:jc w:val="center"/>
              <w:rPr>
                <w:rFonts w:ascii="Times New Roman" w:hAnsi="Times New Roman" w:cs="Times New Roman"/>
                <w:b/>
                <w:sz w:val="18"/>
                <w:szCs w:val="18"/>
              </w:rPr>
            </w:pPr>
            <w:r w:rsidRPr="00B51643">
              <w:rPr>
                <w:rFonts w:ascii="Times New Roman" w:hAnsi="Times New Roman" w:cs="Times New Roman"/>
                <w:b/>
                <w:sz w:val="18"/>
                <w:szCs w:val="18"/>
              </w:rPr>
              <w:t>3</w:t>
            </w:r>
          </w:p>
        </w:tc>
        <w:tc>
          <w:tcPr>
            <w:tcW w:w="5920" w:type="dxa"/>
            <w:gridSpan w:val="2"/>
            <w:shd w:val="clear" w:color="auto" w:fill="auto"/>
            <w:vAlign w:val="center"/>
          </w:tcPr>
          <w:p w:rsidR="00316349" w:rsidRPr="00B51643" w:rsidRDefault="002E5F58" w:rsidP="00A604C3">
            <w:pPr>
              <w:spacing w:after="0" w:line="240" w:lineRule="auto"/>
              <w:jc w:val="center"/>
              <w:rPr>
                <w:rFonts w:ascii="Times New Roman" w:hAnsi="Times New Roman" w:cs="Times New Roman"/>
                <w:b/>
                <w:sz w:val="18"/>
                <w:szCs w:val="18"/>
              </w:rPr>
            </w:pPr>
            <w:r w:rsidRPr="00B51643">
              <w:rPr>
                <w:rFonts w:ascii="Times New Roman" w:hAnsi="Times New Roman" w:cs="Times New Roman"/>
                <w:b/>
                <w:sz w:val="18"/>
                <w:szCs w:val="18"/>
              </w:rPr>
              <w:t>4</w:t>
            </w:r>
          </w:p>
        </w:tc>
        <w:tc>
          <w:tcPr>
            <w:tcW w:w="3652" w:type="dxa"/>
            <w:shd w:val="clear" w:color="auto" w:fill="auto"/>
            <w:vAlign w:val="center"/>
          </w:tcPr>
          <w:p w:rsidR="00316349" w:rsidRPr="00B51643" w:rsidRDefault="002E5F58" w:rsidP="00A604C3">
            <w:pPr>
              <w:spacing w:after="0" w:line="240" w:lineRule="auto"/>
              <w:jc w:val="center"/>
              <w:rPr>
                <w:rFonts w:ascii="Times New Roman" w:hAnsi="Times New Roman" w:cs="Times New Roman"/>
                <w:b/>
                <w:sz w:val="18"/>
                <w:szCs w:val="18"/>
              </w:rPr>
            </w:pPr>
            <w:r w:rsidRPr="00B51643">
              <w:rPr>
                <w:rFonts w:ascii="Times New Roman" w:hAnsi="Times New Roman" w:cs="Times New Roman"/>
                <w:b/>
                <w:sz w:val="18"/>
                <w:szCs w:val="18"/>
              </w:rPr>
              <w:t>5</w:t>
            </w:r>
          </w:p>
        </w:tc>
      </w:tr>
      <w:tr w:rsidR="00316349" w:rsidRPr="00B51643" w:rsidTr="00A604C3">
        <w:trPr>
          <w:gridAfter w:val="2"/>
          <w:wAfter w:w="34" w:type="dxa"/>
          <w:trHeight w:val="333"/>
        </w:trPr>
        <w:tc>
          <w:tcPr>
            <w:tcW w:w="3261" w:type="dxa"/>
            <w:shd w:val="clear" w:color="auto" w:fill="auto"/>
          </w:tcPr>
          <w:p w:rsidR="00316349" w:rsidRPr="00B51643" w:rsidRDefault="004F4D77"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1. </w:t>
            </w:r>
            <w:r w:rsidR="009F4E91" w:rsidRPr="00B51643">
              <w:rPr>
                <w:rFonts w:ascii="Times New Roman" w:hAnsi="Times New Roman" w:cs="Times New Roman"/>
                <w:sz w:val="18"/>
                <w:szCs w:val="18"/>
              </w:rPr>
              <w:t>Розничные продажи алкогольной продукции на душу населения (в литрах этанола), литров на душу населения в год</w:t>
            </w:r>
          </w:p>
        </w:tc>
        <w:tc>
          <w:tcPr>
            <w:tcW w:w="1304" w:type="dxa"/>
            <w:gridSpan w:val="2"/>
            <w:shd w:val="clear" w:color="auto" w:fill="auto"/>
          </w:tcPr>
          <w:p w:rsidR="00316349" w:rsidRPr="00B51643" w:rsidRDefault="00316349"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316349" w:rsidRPr="00B51643" w:rsidRDefault="00316349"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725ACD" w:rsidRPr="00B51643" w:rsidRDefault="00D5089F"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r w:rsidR="007D3E5D" w:rsidRPr="00B51643">
              <w:rPr>
                <w:rFonts w:ascii="Times New Roman" w:hAnsi="Times New Roman" w:cs="Times New Roman"/>
                <w:sz w:val="18"/>
                <w:szCs w:val="18"/>
              </w:rPr>
              <w:t>.</w:t>
            </w:r>
          </w:p>
          <w:p w:rsidR="00316349" w:rsidRPr="00B51643" w:rsidRDefault="00316349"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shd w:val="clear" w:color="auto" w:fill="auto"/>
          </w:tcPr>
          <w:p w:rsidR="00316349" w:rsidRPr="00B51643" w:rsidRDefault="00316349"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представляется </w:t>
            </w:r>
            <w:proofErr w:type="spellStart"/>
            <w:r w:rsidR="00190C86" w:rsidRPr="00B51643">
              <w:rPr>
                <w:rFonts w:ascii="Times New Roman" w:hAnsi="Times New Roman" w:cs="Times New Roman"/>
                <w:sz w:val="18"/>
                <w:szCs w:val="18"/>
              </w:rPr>
              <w:t>Росалкогольрегулирование</w:t>
            </w:r>
            <w:proofErr w:type="spellEnd"/>
            <w:r w:rsidRPr="00B51643">
              <w:rPr>
                <w:rFonts w:ascii="Times New Roman" w:hAnsi="Times New Roman" w:cs="Times New Roman"/>
                <w:sz w:val="18"/>
                <w:szCs w:val="18"/>
              </w:rPr>
              <w:t xml:space="preserve"> по </w:t>
            </w:r>
            <w:r w:rsidR="00190C86" w:rsidRPr="00B51643">
              <w:rPr>
                <w:rFonts w:ascii="Times New Roman" w:hAnsi="Times New Roman" w:cs="Times New Roman"/>
                <w:sz w:val="18"/>
                <w:szCs w:val="18"/>
              </w:rPr>
              <w:t>СФО</w:t>
            </w:r>
          </w:p>
        </w:tc>
      </w:tr>
      <w:tr w:rsidR="00316349" w:rsidRPr="00B51643" w:rsidTr="00A604C3">
        <w:trPr>
          <w:gridAfter w:val="2"/>
          <w:wAfter w:w="34" w:type="dxa"/>
          <w:trHeight w:val="333"/>
        </w:trPr>
        <w:tc>
          <w:tcPr>
            <w:tcW w:w="3261" w:type="dxa"/>
            <w:shd w:val="clear" w:color="auto" w:fill="auto"/>
          </w:tcPr>
          <w:p w:rsidR="00316349" w:rsidRPr="00B51643" w:rsidRDefault="004F4D77"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2. </w:t>
            </w:r>
            <w:r w:rsidR="00316349" w:rsidRPr="00B51643">
              <w:rPr>
                <w:rFonts w:ascii="Times New Roman" w:hAnsi="Times New Roman" w:cs="Times New Roman"/>
                <w:sz w:val="18"/>
                <w:szCs w:val="18"/>
              </w:rPr>
              <w:t>Распространённость потребления табака среди взрослого населения, %</w:t>
            </w:r>
          </w:p>
        </w:tc>
        <w:tc>
          <w:tcPr>
            <w:tcW w:w="1304" w:type="dxa"/>
            <w:gridSpan w:val="2"/>
            <w:shd w:val="clear" w:color="auto" w:fill="auto"/>
          </w:tcPr>
          <w:p w:rsidR="00316349" w:rsidRPr="00B51643" w:rsidRDefault="00316349" w:rsidP="00A604C3">
            <w:pPr>
              <w:spacing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316349" w:rsidRPr="00B51643" w:rsidRDefault="00316349" w:rsidP="00A604C3">
            <w:pPr>
              <w:spacing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D5089F" w:rsidRPr="00B51643" w:rsidRDefault="00D5089F"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p>
          <w:p w:rsidR="00316349" w:rsidRPr="00B51643" w:rsidRDefault="00316349"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соотношение количества граждан, возрастной категории 18 лет и старше, потребляющих табак (по данным медико-социологического исследования распространенности факторов риска развития хронических неинфекционных заболеваний у населения НСО) к общему количеству населения, участвовавшего в эпидемиологическом мониторинге, выраженное в процентах</w:t>
            </w:r>
            <w:r w:rsidR="00191D51" w:rsidRPr="00B51643">
              <w:rPr>
                <w:rFonts w:ascii="Times New Roman" w:hAnsi="Times New Roman" w:cs="Times New Roman"/>
                <w:sz w:val="18"/>
                <w:szCs w:val="18"/>
              </w:rPr>
              <w:t>.</w:t>
            </w:r>
          </w:p>
          <w:p w:rsidR="00FD74F8" w:rsidRPr="00B51643" w:rsidRDefault="00191D5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w:t>
            </w:r>
            <w:r w:rsidR="0005113E" w:rsidRPr="00B51643">
              <w:rPr>
                <w:rFonts w:ascii="Times New Roman" w:hAnsi="Times New Roman" w:cs="Times New Roman"/>
                <w:sz w:val="18"/>
                <w:szCs w:val="18"/>
              </w:rPr>
              <w:t>еализация основн</w:t>
            </w:r>
            <w:r w:rsidR="00694875" w:rsidRPr="00B51643">
              <w:rPr>
                <w:rFonts w:ascii="Times New Roman" w:hAnsi="Times New Roman" w:cs="Times New Roman"/>
                <w:sz w:val="18"/>
                <w:szCs w:val="18"/>
              </w:rPr>
              <w:t xml:space="preserve">ых </w:t>
            </w:r>
            <w:r w:rsidR="0005113E" w:rsidRPr="00B51643">
              <w:rPr>
                <w:rFonts w:ascii="Times New Roman" w:hAnsi="Times New Roman" w:cs="Times New Roman"/>
                <w:sz w:val="18"/>
                <w:szCs w:val="18"/>
              </w:rPr>
              <w:t xml:space="preserve"> мероприяти</w:t>
            </w:r>
            <w:r w:rsidR="00694875" w:rsidRPr="00B51643">
              <w:rPr>
                <w:rFonts w:ascii="Times New Roman" w:hAnsi="Times New Roman" w:cs="Times New Roman"/>
                <w:sz w:val="18"/>
                <w:szCs w:val="18"/>
              </w:rPr>
              <w:t>й 1.1.1 и</w:t>
            </w:r>
            <w:r w:rsidR="0005113E" w:rsidRPr="00B51643">
              <w:rPr>
                <w:rFonts w:ascii="Times New Roman" w:hAnsi="Times New Roman" w:cs="Times New Roman"/>
                <w:sz w:val="18"/>
                <w:szCs w:val="18"/>
              </w:rPr>
              <w:t xml:space="preserve"> 1.1.</w:t>
            </w:r>
            <w:r w:rsidRPr="00B51643">
              <w:rPr>
                <w:rFonts w:ascii="Times New Roman" w:hAnsi="Times New Roman" w:cs="Times New Roman"/>
                <w:sz w:val="18"/>
                <w:szCs w:val="18"/>
              </w:rPr>
              <w:t>3</w:t>
            </w:r>
            <w:r w:rsidR="0005113E" w:rsidRPr="00B51643">
              <w:rPr>
                <w:rFonts w:ascii="Times New Roman" w:hAnsi="Times New Roman" w:cs="Times New Roman"/>
                <w:sz w:val="18"/>
                <w:szCs w:val="18"/>
              </w:rPr>
              <w:t xml:space="preserve"> </w:t>
            </w:r>
            <w:r w:rsidR="00587EFF" w:rsidRPr="00B51643">
              <w:rPr>
                <w:rFonts w:ascii="Times New Roman" w:hAnsi="Times New Roman" w:cs="Times New Roman"/>
                <w:sz w:val="18"/>
                <w:szCs w:val="18"/>
              </w:rPr>
              <w:t>Программы</w:t>
            </w:r>
          </w:p>
        </w:tc>
        <w:tc>
          <w:tcPr>
            <w:tcW w:w="3652" w:type="dxa"/>
            <w:shd w:val="clear" w:color="auto" w:fill="auto"/>
          </w:tcPr>
          <w:p w:rsidR="00316349" w:rsidRPr="00B51643" w:rsidRDefault="00316349"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представляется ГКУЗ НСО «РЦМП»</w:t>
            </w:r>
          </w:p>
        </w:tc>
      </w:tr>
      <w:tr w:rsidR="00191D51" w:rsidRPr="00B51643" w:rsidTr="00A604C3">
        <w:trPr>
          <w:gridAfter w:val="2"/>
          <w:wAfter w:w="34" w:type="dxa"/>
          <w:trHeight w:val="20"/>
        </w:trPr>
        <w:tc>
          <w:tcPr>
            <w:tcW w:w="3261" w:type="dxa"/>
            <w:shd w:val="clear" w:color="auto" w:fill="auto"/>
          </w:tcPr>
          <w:p w:rsidR="00191D51" w:rsidRPr="00B51643" w:rsidRDefault="00191D5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3. Смертность от всех причин,  случаев на 1000 населения</w:t>
            </w:r>
          </w:p>
        </w:tc>
        <w:tc>
          <w:tcPr>
            <w:tcW w:w="1304" w:type="dxa"/>
            <w:gridSpan w:val="2"/>
            <w:shd w:val="clear" w:color="auto" w:fill="auto"/>
          </w:tcPr>
          <w:p w:rsidR="00191D51" w:rsidRPr="00B51643" w:rsidRDefault="00191D51" w:rsidP="00A604C3">
            <w:pPr>
              <w:spacing w:after="0" w:line="240" w:lineRule="auto"/>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191D51" w:rsidRPr="00B51643" w:rsidRDefault="00191D51" w:rsidP="00A604C3">
            <w:pPr>
              <w:spacing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vAlign w:val="center"/>
          </w:tcPr>
          <w:p w:rsidR="006606EF" w:rsidRPr="00B51643" w:rsidRDefault="00191D5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w:t>
            </w:r>
            <w:r w:rsidR="00D5089F" w:rsidRPr="00B51643">
              <w:rPr>
                <w:rFonts w:ascii="Times New Roman" w:hAnsi="Times New Roman" w:cs="Times New Roman"/>
                <w:sz w:val="18"/>
                <w:szCs w:val="18"/>
              </w:rPr>
              <w:t>ов формируются в соответствии со Стратегией социально-экономического развития Новосибирской области на период до 2030 года</w:t>
            </w:r>
            <w:r w:rsidR="00CE08A2" w:rsidRPr="00B51643">
              <w:rPr>
                <w:rFonts w:ascii="Times New Roman" w:hAnsi="Times New Roman" w:cs="Times New Roman"/>
                <w:sz w:val="18"/>
                <w:szCs w:val="18"/>
              </w:rPr>
              <w:t>,</w:t>
            </w:r>
            <w:r w:rsidR="00A563B8" w:rsidRPr="00B51643">
              <w:rPr>
                <w:rFonts w:ascii="Times New Roman" w:hAnsi="Times New Roman" w:cs="Times New Roman"/>
                <w:sz w:val="18"/>
                <w:szCs w:val="18"/>
              </w:rPr>
              <w:t xml:space="preserve"> Указом Президента Российской Федерации от 07.05.2018 №</w:t>
            </w:r>
            <w:r w:rsidR="00CE08A2" w:rsidRPr="00B51643">
              <w:rPr>
                <w:rFonts w:ascii="Times New Roman" w:hAnsi="Times New Roman" w:cs="Times New Roman"/>
                <w:sz w:val="18"/>
                <w:szCs w:val="18"/>
              </w:rPr>
              <w:t> </w:t>
            </w:r>
            <w:r w:rsidR="00A563B8" w:rsidRPr="00B51643">
              <w:rPr>
                <w:rFonts w:ascii="Times New Roman" w:hAnsi="Times New Roman" w:cs="Times New Roman"/>
                <w:sz w:val="18"/>
                <w:szCs w:val="18"/>
              </w:rPr>
              <w:t xml:space="preserve">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w:t>
            </w:r>
            <w:r w:rsidR="00A563B8" w:rsidRPr="00B51643">
              <w:rPr>
                <w:rFonts w:ascii="Times New Roman" w:hAnsi="Times New Roman" w:cs="Times New Roman"/>
                <w:sz w:val="18"/>
                <w:szCs w:val="18"/>
              </w:rPr>
              <w:lastRenderedPageBreak/>
              <w:t>учетом сложившейся динамики за последние 3 года, предшествующие очеред</w:t>
            </w:r>
            <w:r w:rsidR="006606EF" w:rsidRPr="00B51643">
              <w:rPr>
                <w:rFonts w:ascii="Times New Roman" w:hAnsi="Times New Roman" w:cs="Times New Roman"/>
                <w:sz w:val="18"/>
                <w:szCs w:val="18"/>
              </w:rPr>
              <w:t xml:space="preserve">ному году реализации </w:t>
            </w:r>
            <w:r w:rsidR="00587EFF" w:rsidRPr="00B51643">
              <w:rPr>
                <w:rFonts w:ascii="Times New Roman" w:hAnsi="Times New Roman" w:cs="Times New Roman"/>
                <w:sz w:val="18"/>
                <w:szCs w:val="18"/>
              </w:rPr>
              <w:t>Программы</w:t>
            </w:r>
            <w:r w:rsidR="00CE08A2" w:rsidRPr="00B51643">
              <w:rPr>
                <w:rFonts w:ascii="Times New Roman" w:hAnsi="Times New Roman" w:cs="Times New Roman"/>
                <w:sz w:val="18"/>
                <w:szCs w:val="18"/>
              </w:rPr>
              <w:t>.</w:t>
            </w:r>
          </w:p>
          <w:p w:rsidR="00191D51" w:rsidRPr="00B51643" w:rsidRDefault="00191D5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652" w:type="dxa"/>
            <w:vMerge w:val="restart"/>
            <w:shd w:val="clear" w:color="auto" w:fill="auto"/>
          </w:tcPr>
          <w:p w:rsidR="00191D51" w:rsidRPr="00B51643" w:rsidRDefault="00191D51" w:rsidP="00A604C3">
            <w:pPr>
              <w:spacing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информация представляется ТОФСГС по НСО</w:t>
            </w:r>
          </w:p>
        </w:tc>
      </w:tr>
      <w:tr w:rsidR="00043B01" w:rsidRPr="00B51643" w:rsidTr="00A604C3">
        <w:trPr>
          <w:gridAfter w:val="2"/>
          <w:wAfter w:w="34" w:type="dxa"/>
          <w:trHeight w:val="20"/>
        </w:trPr>
        <w:tc>
          <w:tcPr>
            <w:tcW w:w="3261" w:type="dxa"/>
            <w:shd w:val="clear" w:color="auto" w:fill="auto"/>
          </w:tcPr>
          <w:p w:rsidR="00043B01" w:rsidRPr="00B51643" w:rsidRDefault="00043B01" w:rsidP="00A604C3">
            <w:pPr>
              <w:autoSpaceDE w:val="0"/>
              <w:autoSpaceDN w:val="0"/>
              <w:adjustRightInd w:val="0"/>
              <w:spacing w:after="0" w:line="240" w:lineRule="auto"/>
              <w:rPr>
                <w:rFonts w:ascii="Times New Roman" w:hAnsi="Times New Roman" w:cs="Times New Roman"/>
                <w:sz w:val="18"/>
                <w:szCs w:val="18"/>
              </w:rPr>
            </w:pPr>
            <w:r w:rsidRPr="00B51643">
              <w:rPr>
                <w:rFonts w:ascii="Times New Roman" w:hAnsi="Times New Roman" w:cs="Times New Roman"/>
                <w:sz w:val="18"/>
                <w:szCs w:val="18"/>
              </w:rPr>
              <w:t>4. Смертность населения трудоспособного возраста, случаев на 100 тыс. населения</w:t>
            </w:r>
          </w:p>
        </w:tc>
        <w:tc>
          <w:tcPr>
            <w:tcW w:w="1304" w:type="dxa"/>
            <w:gridSpan w:val="2"/>
            <w:shd w:val="clear" w:color="auto" w:fill="auto"/>
          </w:tcPr>
          <w:p w:rsidR="00043B01" w:rsidRPr="00B51643" w:rsidRDefault="00043B01" w:rsidP="00A604C3">
            <w:pPr>
              <w:spacing w:after="0" w:line="240" w:lineRule="auto"/>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vAlign w:val="center"/>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652" w:type="dxa"/>
            <w:vMerge/>
            <w:shd w:val="clear" w:color="auto" w:fill="auto"/>
          </w:tcPr>
          <w:p w:rsidR="00043B01" w:rsidRPr="00B51643" w:rsidRDefault="00043B01" w:rsidP="00A604C3">
            <w:pPr>
              <w:spacing w:line="240" w:lineRule="auto"/>
              <w:jc w:val="both"/>
              <w:rPr>
                <w:rFonts w:ascii="Times New Roman" w:hAnsi="Times New Roman" w:cs="Times New Roman"/>
                <w:sz w:val="18"/>
                <w:szCs w:val="18"/>
              </w:rPr>
            </w:pP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5. Смертность от болезней системы кровообращения,  случаев на 100 тыс. населения </w:t>
            </w:r>
          </w:p>
        </w:tc>
        <w:tc>
          <w:tcPr>
            <w:tcW w:w="1304" w:type="dxa"/>
            <w:gridSpan w:val="2"/>
            <w:shd w:val="clear" w:color="auto" w:fill="auto"/>
          </w:tcPr>
          <w:p w:rsidR="00043B01" w:rsidRPr="00B51643" w:rsidRDefault="00043B01" w:rsidP="00A604C3">
            <w:pPr>
              <w:spacing w:after="0" w:line="240" w:lineRule="auto"/>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vAlign w:val="center"/>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652" w:type="dxa"/>
            <w:vMerge/>
            <w:shd w:val="clear" w:color="auto" w:fill="auto"/>
            <w:vAlign w:val="center"/>
          </w:tcPr>
          <w:p w:rsidR="00043B01" w:rsidRPr="00B51643" w:rsidRDefault="00043B01" w:rsidP="00A604C3">
            <w:pPr>
              <w:spacing w:after="0" w:line="240" w:lineRule="auto"/>
              <w:jc w:val="both"/>
              <w:rPr>
                <w:rFonts w:ascii="Times New Roman" w:hAnsi="Times New Roman" w:cs="Times New Roman"/>
                <w:sz w:val="18"/>
                <w:szCs w:val="18"/>
              </w:rPr>
            </w:pP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6. Смертность от дорожно-транспортных происшествий, случаев на 100 тыс. населения</w:t>
            </w:r>
          </w:p>
        </w:tc>
        <w:tc>
          <w:tcPr>
            <w:tcW w:w="1304" w:type="dxa"/>
            <w:gridSpan w:val="2"/>
            <w:shd w:val="clear" w:color="auto" w:fill="auto"/>
          </w:tcPr>
          <w:p w:rsidR="00043B01" w:rsidRPr="00B51643" w:rsidRDefault="00043B01" w:rsidP="00A604C3">
            <w:pPr>
              <w:spacing w:after="0" w:line="240" w:lineRule="auto"/>
              <w:rPr>
                <w:rFonts w:ascii="Times New Roman" w:hAnsi="Times New Roman" w:cs="Times New Roman"/>
                <w:sz w:val="18"/>
                <w:szCs w:val="18"/>
              </w:rPr>
            </w:pPr>
            <w:r w:rsidRPr="00B51643">
              <w:rPr>
                <w:rFonts w:ascii="Times New Roman" w:hAnsi="Times New Roman" w:cs="Times New Roman"/>
                <w:sz w:val="18"/>
                <w:szCs w:val="18"/>
              </w:rPr>
              <w:t>Квартальная</w:t>
            </w:r>
          </w:p>
          <w:p w:rsidR="00043B01" w:rsidRPr="00B51643" w:rsidRDefault="00043B01" w:rsidP="00A604C3">
            <w:pPr>
              <w:spacing w:after="0" w:line="240" w:lineRule="auto"/>
              <w:rPr>
                <w:rFonts w:ascii="Times New Roman" w:hAnsi="Times New Roman" w:cs="Times New Roman"/>
                <w:sz w:val="18"/>
                <w:szCs w:val="18"/>
              </w:rPr>
            </w:pP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vAlign w:val="center"/>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652" w:type="dxa"/>
            <w:vMerge/>
            <w:shd w:val="clear" w:color="auto" w:fill="auto"/>
            <w:vAlign w:val="center"/>
          </w:tcPr>
          <w:p w:rsidR="00043B01" w:rsidRPr="00B51643" w:rsidRDefault="00043B01" w:rsidP="00A604C3">
            <w:pPr>
              <w:spacing w:after="0" w:line="240" w:lineRule="auto"/>
              <w:jc w:val="both"/>
              <w:rPr>
                <w:rFonts w:ascii="Times New Roman" w:hAnsi="Times New Roman" w:cs="Times New Roman"/>
                <w:sz w:val="18"/>
                <w:szCs w:val="18"/>
              </w:rPr>
            </w:pP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7. Смертность от новообразований (в  том числе от злокачественных),  случаев на 100 тыс. населения  </w:t>
            </w:r>
            <w:r w:rsidRPr="00B51643">
              <w:rPr>
                <w:rFonts w:ascii="Times New Roman" w:hAnsi="Times New Roman" w:cs="Times New Roman"/>
                <w:i/>
                <w:sz w:val="18"/>
                <w:szCs w:val="18"/>
              </w:rPr>
              <w:t xml:space="preserve"> </w:t>
            </w:r>
          </w:p>
        </w:tc>
        <w:tc>
          <w:tcPr>
            <w:tcW w:w="1304" w:type="dxa"/>
            <w:gridSpan w:val="2"/>
            <w:shd w:val="clear" w:color="auto" w:fill="auto"/>
          </w:tcPr>
          <w:p w:rsidR="00043B01" w:rsidRPr="00B51643" w:rsidRDefault="00043B01" w:rsidP="00A604C3">
            <w:pPr>
              <w:spacing w:after="0" w:line="240" w:lineRule="auto"/>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vAlign w:val="center"/>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652" w:type="dxa"/>
            <w:vMerge/>
            <w:shd w:val="clear" w:color="auto" w:fill="auto"/>
            <w:vAlign w:val="center"/>
          </w:tcPr>
          <w:p w:rsidR="00043B01" w:rsidRPr="00B51643" w:rsidRDefault="00043B01" w:rsidP="00A604C3">
            <w:pPr>
              <w:spacing w:after="0" w:line="240" w:lineRule="auto"/>
              <w:jc w:val="both"/>
              <w:rPr>
                <w:rFonts w:ascii="Times New Roman" w:hAnsi="Times New Roman" w:cs="Times New Roman"/>
                <w:sz w:val="18"/>
                <w:szCs w:val="18"/>
              </w:rPr>
            </w:pPr>
          </w:p>
        </w:tc>
      </w:tr>
      <w:tr w:rsidR="00043B01" w:rsidRPr="00B51643" w:rsidTr="00A604C3">
        <w:trPr>
          <w:gridAfter w:val="2"/>
          <w:wAfter w:w="34" w:type="dxa"/>
          <w:trHeight w:val="508"/>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8. Смертность от туберкулёза, случаев на 100 тыс. населения  </w:t>
            </w:r>
          </w:p>
        </w:tc>
        <w:tc>
          <w:tcPr>
            <w:tcW w:w="1304" w:type="dxa"/>
            <w:gridSpan w:val="2"/>
            <w:shd w:val="clear" w:color="auto" w:fill="auto"/>
          </w:tcPr>
          <w:p w:rsidR="00043B01" w:rsidRPr="00B51643" w:rsidRDefault="00043B01" w:rsidP="00A604C3">
            <w:pPr>
              <w:spacing w:after="0" w:line="240" w:lineRule="auto"/>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vAlign w:val="center"/>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652" w:type="dxa"/>
            <w:vMerge/>
            <w:shd w:val="clear" w:color="auto" w:fill="auto"/>
            <w:vAlign w:val="center"/>
          </w:tcPr>
          <w:p w:rsidR="00043B01" w:rsidRPr="00B51643" w:rsidRDefault="00043B01" w:rsidP="00A604C3">
            <w:pPr>
              <w:spacing w:after="0" w:line="240" w:lineRule="auto"/>
              <w:jc w:val="both"/>
              <w:rPr>
                <w:rFonts w:ascii="Times New Roman" w:hAnsi="Times New Roman" w:cs="Times New Roman"/>
                <w:sz w:val="18"/>
                <w:szCs w:val="18"/>
              </w:rPr>
            </w:pP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 xml:space="preserve">9. Количество зарегистрированных больных с диагнозом, установленным впервые в жизни, - активный туберкулез, случаев на 100 тыс. населения </w:t>
            </w:r>
          </w:p>
        </w:tc>
        <w:tc>
          <w:tcPr>
            <w:tcW w:w="1304" w:type="dxa"/>
            <w:gridSpan w:val="2"/>
            <w:shd w:val="clear" w:color="auto" w:fill="auto"/>
          </w:tcPr>
          <w:p w:rsidR="00043B01" w:rsidRPr="00B51643" w:rsidRDefault="00043B01" w:rsidP="00A604C3">
            <w:pPr>
              <w:spacing w:after="0" w:line="240" w:lineRule="auto"/>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числа больных всеми формами активного туберкулеза, с диагнозом, установленным впервые в жизни, к численности населения Новосибирской области на 01 января отчетного года, умноженное на 100 000.</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33 «Сведения о больных туберкулезом», утвержденной приказом Росстата РФ от 31.12.2010 № 483</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10. Ожидаемая продолжительность жизни при рождении, лет</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представляется ТОФСГС по НСО</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11. Доля частных медицинских организаций от общего количества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eastAsia="Times New Roman" w:hAnsi="Times New Roman" w:cs="Times New Roman"/>
                <w:sz w:val="18"/>
                <w:szCs w:val="18"/>
                <w:lang w:eastAsia="ru-RU"/>
              </w:rPr>
            </w:pPr>
            <w:r w:rsidRPr="00B51643">
              <w:rPr>
                <w:rFonts w:ascii="Times New Roman" w:eastAsia="Times New Roman" w:hAnsi="Times New Roman" w:cs="Times New Roman"/>
                <w:sz w:val="18"/>
                <w:szCs w:val="18"/>
                <w:lang w:eastAsia="ru-RU"/>
              </w:rPr>
              <w:t xml:space="preserve">плановые значения </w:t>
            </w:r>
            <w:r w:rsidRPr="00B51643">
              <w:rPr>
                <w:rFonts w:ascii="Times New Roman" w:hAnsi="Times New Roman" w:cs="Times New Roman"/>
                <w:sz w:val="18"/>
                <w:szCs w:val="18"/>
              </w:rPr>
              <w:t xml:space="preserve">формируются в соответствии с </w:t>
            </w:r>
            <w:r w:rsidRPr="00B51643">
              <w:rPr>
                <w:sz w:val="18"/>
                <w:szCs w:val="18"/>
              </w:rPr>
              <w:t>У</w:t>
            </w:r>
            <w:r w:rsidRPr="00B51643">
              <w:rPr>
                <w:rFonts w:ascii="Times New Roman" w:eastAsia="Times New Roman" w:hAnsi="Times New Roman" w:cs="Times New Roman"/>
                <w:sz w:val="18"/>
                <w:szCs w:val="18"/>
                <w:lang w:eastAsia="ru-RU"/>
              </w:rPr>
              <w:t>казом Президента РФ от 21.12.2017 № 618 «Об основных направлениях государственной политики по развитию конкуренции».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общего количества негосударственных медицинских организаций, утвержденного государственным заданием в рамках реализации ТПОМС НСО на соответствующий год, к общему объему медицинских организаций, оказывающих амбулаторно – поликлиническую помощь, медицинскую помощь в условиях дневного и круглосуточных стационаров,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реестр медицинских организаций, работающих в системе обязательного медицинского страхования на территории Новосибирской области (по данным ТФОМС) на основании ТПОМС НСО</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12. Материнская смертность (случаев на 100 тыс. родившихся живыми)</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представляется ТОФСГС по НСО</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13. Младенческая смертность  (случаев на 1000 родившихся живыми)</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и в соответствии с региональным проектом «Программа развития детского здравоохранения Новосибирской области, включая создание современной инфраструктуры оказания медицинской помощи детям».</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представляется ТОФСГС по НСО</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14. Охват медицинской реабилитацией пациентов от числа нуждающихся после оказания специализированной медицинской помощи,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основе показателей отчетности, сложившейся за последние 5 лет,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соотношение количества пациентов, которым проведены реабилитационные мероприятия после оказания специализированной медицинской помощи, к количеству пациентов, нуждающихся в проведении реабилитационных мероприятий </w:t>
            </w:r>
            <w:r w:rsidRPr="00B51643">
              <w:rPr>
                <w:rFonts w:ascii="Times New Roman" w:hAnsi="Times New Roman" w:cs="Times New Roman"/>
                <w:sz w:val="18"/>
                <w:szCs w:val="18"/>
              </w:rPr>
              <w:lastRenderedPageBreak/>
              <w:t>после оказания специализированной медицинской помощи,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5.1.2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 xml:space="preserve">информация о количестве  пациентов, которым проведены реабилитационные мероприятия после оказания специализированной медицинской помощи и о количестве нуждающихся, предоставляется медицинскими </w:t>
            </w:r>
            <w:r w:rsidRPr="00B51643">
              <w:rPr>
                <w:rFonts w:ascii="Times New Roman" w:hAnsi="Times New Roman" w:cs="Times New Roman"/>
                <w:sz w:val="18"/>
                <w:szCs w:val="18"/>
              </w:rPr>
              <w:lastRenderedPageBreak/>
              <w:t xml:space="preserve">организациями, подведомственными Минздраву НСО </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15. Обеспеченность койками для оказания паллиативной медицинской помощи взрослым, коек на 100 тыс. взрослого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с учетом потребности в оказании паллиативной помощи взрослому населению на территории Новосибирской области, при внесении изменений плановые значения корректируются на основании потребности в паллиативной медицинской помощи, возникшей в связи с увеличением численности населения, а также с учетом запланированного объема финансирования мероприятий Программы на обеспечение и расширение коечного фонда паллиативной службы.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общего количества коек для оказания паллиативной медицинской помощи взрослому населению на территории Новосибирской области к численности взрослого населения Новосибирской области на 01 января отчетного года, умноженное на 100 000.</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о количестве паллиативных коек предоставляются медицинскими организациями, подведомственными Минздраву НСО, в отдел статистики ГБУЗ НСО «ГНОКБ» по форме № 30 «Сведения о медицинской организации», утвержденной приказом Росстата от 30.06.2014 № 459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tc>
      </w:tr>
      <w:tr w:rsidR="00043B01" w:rsidRPr="00B51643" w:rsidTr="00A604C3">
        <w:trPr>
          <w:gridAfter w:val="2"/>
          <w:wAfter w:w="34" w:type="dxa"/>
          <w:trHeight w:val="470"/>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16. Обеспеченность врачами, работающими в государственных и муниципальных медицинских организациях, на 10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Обеспечение медицинских организаций системы здравоохранения Новосибирской области квалифицированными кадрами».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vMerge w:val="restart"/>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ф</w:t>
            </w:r>
            <w:r w:rsidR="00AD5462" w:rsidRPr="00B51643">
              <w:rPr>
                <w:rFonts w:ascii="Times New Roman" w:hAnsi="Times New Roman" w:cs="Times New Roman"/>
                <w:sz w:val="18"/>
                <w:szCs w:val="18"/>
              </w:rPr>
              <w:t>ормируются на основании формы № </w:t>
            </w:r>
            <w:r w:rsidRPr="00B51643">
              <w:rPr>
                <w:rFonts w:ascii="Times New Roman" w:hAnsi="Times New Roman" w:cs="Times New Roman"/>
                <w:sz w:val="18"/>
                <w:szCs w:val="18"/>
              </w:rPr>
              <w:t>30 «Сведения о медицинской организации», утвержденной приказом Росстата от 27.12.2016 № 866</w:t>
            </w:r>
          </w:p>
        </w:tc>
      </w:tr>
      <w:tr w:rsidR="00043B01" w:rsidRPr="00B51643" w:rsidTr="00A604C3">
        <w:trPr>
          <w:gridAfter w:val="2"/>
          <w:wAfter w:w="34" w:type="dxa"/>
          <w:trHeight w:val="470"/>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17. Обеспеченность средними медицинскими работниками, работающими в государственных и муниципальных медицинских организациях, на 10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AD5462" w:rsidRPr="00B51643" w:rsidRDefault="00AD546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Обеспечение медицинских организаций системы здравоохранения Новосибирской области квалифицированными кадрами».</w:t>
            </w:r>
          </w:p>
          <w:p w:rsidR="00043B01" w:rsidRPr="00B51643" w:rsidRDefault="00AD546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vMerge/>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p>
        </w:tc>
      </w:tr>
      <w:tr w:rsidR="00043B01" w:rsidRPr="00B51643" w:rsidTr="00A604C3">
        <w:trPr>
          <w:gridAfter w:val="2"/>
          <w:wAfter w:w="34" w:type="dxa"/>
          <w:trHeight w:val="470"/>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18. Обеспеченность населения врачами, оказывающими медицинскую помощь в амбулаторных условиях, на 10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AD5462" w:rsidRPr="00B51643" w:rsidRDefault="00AD546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Обеспечение медицинских организаций системы здравоохранения Новосибирской области квалифицированными кадрами».</w:t>
            </w:r>
          </w:p>
          <w:p w:rsidR="00043B01" w:rsidRPr="00B51643" w:rsidRDefault="00AD546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vMerge/>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20. Доля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полугодовая</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(6 месяцев,</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w:t>
            </w:r>
          </w:p>
          <w:p w:rsidR="00043B01" w:rsidRPr="00B51643" w:rsidRDefault="00043B01" w:rsidP="00A604C3">
            <w:pPr>
              <w:spacing w:after="0" w:line="240" w:lineRule="auto"/>
              <w:jc w:val="center"/>
              <w:rPr>
                <w:rFonts w:ascii="Times New Roman" w:hAnsi="Times New Roman" w:cs="Times New Roman"/>
                <w:sz w:val="18"/>
                <w:szCs w:val="18"/>
              </w:rPr>
            </w:pP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основе отчетности, предоставленной медицинскими организациями, работающими в системе льготного лекарственного обеспечения, сложившейся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соотношение количества рецептов для предусмотренных Программой льготных категорий граждан, по которым лекарственные препараты отпущены с начала отчетного года, к общему количеству выписанных рецептов с начала отчетного года, выраженное в процентном соотношении.</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8.1.1, 8.1.2, 8.1.4 и 8.1.5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формируются на основании информации, предоставленной медицинскими организациями, работающими в системе льготного лекарственного обеспечения</w:t>
            </w:r>
          </w:p>
        </w:tc>
      </w:tr>
      <w:tr w:rsidR="00043B01" w:rsidRPr="00B51643" w:rsidTr="00A604C3">
        <w:trPr>
          <w:gridAfter w:val="2"/>
          <w:wAfter w:w="34" w:type="dxa"/>
          <w:trHeight w:val="2312"/>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21. Доля государственных медицинских организаций, производящих обмен медицинской информацией в электронном виде, от общего количества государственных медицинских организаций,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или сенсорных терминалов, к общему количеству медицинских организаций, работающих в рамках ОМС, подведомственных Минздраву НСО, выраженное в процентном соотношении.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9.1.1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предоставляются Единой Государственной информационной системой здравоохранения Новосибирской области</w:t>
            </w:r>
          </w:p>
        </w:tc>
      </w:tr>
      <w:tr w:rsidR="00043B01" w:rsidRPr="00B51643" w:rsidTr="00A604C3">
        <w:trPr>
          <w:gridAfter w:val="2"/>
          <w:wAfter w:w="34" w:type="dxa"/>
          <w:trHeight w:val="4076"/>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22.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w:t>
            </w:r>
            <w:r w:rsidR="00E661EB">
              <w:rPr>
                <w:rFonts w:ascii="Times New Roman" w:hAnsi="Times New Roman" w:cs="Times New Roman"/>
                <w:sz w:val="18"/>
                <w:szCs w:val="18"/>
              </w:rPr>
              <w:t xml:space="preserve">дному году реализации Программы (с учетом </w:t>
            </w:r>
            <w:r w:rsidR="00E661EB" w:rsidRPr="00E661EB">
              <w:rPr>
                <w:rFonts w:ascii="Times New Roman" w:hAnsi="Times New Roman" w:cs="Times New Roman"/>
                <w:sz w:val="18"/>
                <w:szCs w:val="18"/>
              </w:rPr>
              <w:t>Послани</w:t>
            </w:r>
            <w:r w:rsidR="00E661EB">
              <w:rPr>
                <w:rFonts w:ascii="Times New Roman" w:hAnsi="Times New Roman" w:cs="Times New Roman"/>
                <w:sz w:val="18"/>
                <w:szCs w:val="18"/>
              </w:rPr>
              <w:t>я</w:t>
            </w:r>
            <w:r w:rsidR="00E661EB" w:rsidRPr="00E661EB">
              <w:rPr>
                <w:rFonts w:ascii="Times New Roman" w:hAnsi="Times New Roman" w:cs="Times New Roman"/>
                <w:sz w:val="18"/>
                <w:szCs w:val="18"/>
              </w:rPr>
              <w:t xml:space="preserve"> Президента Р</w:t>
            </w:r>
            <w:r w:rsidR="00E661EB">
              <w:rPr>
                <w:rFonts w:ascii="Times New Roman" w:hAnsi="Times New Roman" w:cs="Times New Roman"/>
                <w:sz w:val="18"/>
                <w:szCs w:val="18"/>
              </w:rPr>
              <w:t xml:space="preserve">оссийской Федерации </w:t>
            </w:r>
            <w:r w:rsidR="00E661EB" w:rsidRPr="00E661EB">
              <w:rPr>
                <w:rFonts w:ascii="Times New Roman" w:hAnsi="Times New Roman" w:cs="Times New Roman"/>
                <w:sz w:val="18"/>
                <w:szCs w:val="18"/>
              </w:rPr>
              <w:t xml:space="preserve">Федеральному Собранию от 01.03.2018 </w:t>
            </w:r>
            <w:r w:rsidR="00E661EB">
              <w:rPr>
                <w:rFonts w:ascii="Times New Roman" w:hAnsi="Times New Roman" w:cs="Times New Roman"/>
                <w:sz w:val="18"/>
                <w:szCs w:val="18"/>
              </w:rPr>
              <w:t>о сохранении достигнутого уровня заработной платы).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официальные данные представляются ТОФСГС по НСО,</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23.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w:t>
            </w:r>
            <w:r w:rsidR="00E661EB">
              <w:rPr>
                <w:rFonts w:ascii="Times New Roman" w:hAnsi="Times New Roman" w:cs="Times New Roman"/>
                <w:sz w:val="18"/>
                <w:szCs w:val="18"/>
              </w:rPr>
              <w:t xml:space="preserve">дному году реализации Программы (с учетом </w:t>
            </w:r>
            <w:r w:rsidR="00E661EB" w:rsidRPr="00E661EB">
              <w:rPr>
                <w:rFonts w:ascii="Times New Roman" w:hAnsi="Times New Roman" w:cs="Times New Roman"/>
                <w:sz w:val="18"/>
                <w:szCs w:val="18"/>
              </w:rPr>
              <w:t>Послани</w:t>
            </w:r>
            <w:r w:rsidR="00E661EB">
              <w:rPr>
                <w:rFonts w:ascii="Times New Roman" w:hAnsi="Times New Roman" w:cs="Times New Roman"/>
                <w:sz w:val="18"/>
                <w:szCs w:val="18"/>
              </w:rPr>
              <w:t>я</w:t>
            </w:r>
            <w:r w:rsidR="00E661EB" w:rsidRPr="00E661EB">
              <w:rPr>
                <w:rFonts w:ascii="Times New Roman" w:hAnsi="Times New Roman" w:cs="Times New Roman"/>
                <w:sz w:val="18"/>
                <w:szCs w:val="18"/>
              </w:rPr>
              <w:t xml:space="preserve"> Президента Р</w:t>
            </w:r>
            <w:r w:rsidR="00E661EB">
              <w:rPr>
                <w:rFonts w:ascii="Times New Roman" w:hAnsi="Times New Roman" w:cs="Times New Roman"/>
                <w:sz w:val="18"/>
                <w:szCs w:val="18"/>
              </w:rPr>
              <w:t xml:space="preserve">оссийской Федерации </w:t>
            </w:r>
            <w:r w:rsidR="00E661EB" w:rsidRPr="00E661EB">
              <w:rPr>
                <w:rFonts w:ascii="Times New Roman" w:hAnsi="Times New Roman" w:cs="Times New Roman"/>
                <w:sz w:val="18"/>
                <w:szCs w:val="18"/>
              </w:rPr>
              <w:t xml:space="preserve">Федеральному Собранию от 01.03.2018 </w:t>
            </w:r>
            <w:r w:rsidR="00E661EB">
              <w:rPr>
                <w:rFonts w:ascii="Times New Roman" w:hAnsi="Times New Roman" w:cs="Times New Roman"/>
                <w:sz w:val="18"/>
                <w:szCs w:val="18"/>
              </w:rPr>
              <w:t>о сохранении достигнутого уровня заработной платы).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официальные данные представляются ТОФСГС по НСО,</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24. Отношение средней заработной платы младшего медицинского </w:t>
            </w:r>
            <w:r w:rsidRPr="00B51643">
              <w:rPr>
                <w:rFonts w:ascii="Times New Roman" w:hAnsi="Times New Roman" w:cs="Times New Roman"/>
                <w:sz w:val="18"/>
                <w:szCs w:val="18"/>
              </w:rPr>
              <w:lastRenderedPageBreak/>
              <w:t>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lastRenderedPageBreak/>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целевого индикатора определяются на основании отчетности, сложившейся за последние 3 года, предшествующие </w:t>
            </w:r>
            <w:r w:rsidRPr="00B51643">
              <w:rPr>
                <w:rFonts w:ascii="Times New Roman" w:hAnsi="Times New Roman" w:cs="Times New Roman"/>
                <w:sz w:val="18"/>
                <w:szCs w:val="18"/>
              </w:rPr>
              <w:lastRenderedPageBreak/>
              <w:t>очере</w:t>
            </w:r>
            <w:r w:rsidR="00E661EB">
              <w:rPr>
                <w:rFonts w:ascii="Times New Roman" w:hAnsi="Times New Roman" w:cs="Times New Roman"/>
                <w:sz w:val="18"/>
                <w:szCs w:val="18"/>
              </w:rPr>
              <w:t xml:space="preserve">дному году реализации Программы (с учетом </w:t>
            </w:r>
            <w:r w:rsidR="00E661EB" w:rsidRPr="00E661EB">
              <w:rPr>
                <w:rFonts w:ascii="Times New Roman" w:hAnsi="Times New Roman" w:cs="Times New Roman"/>
                <w:sz w:val="18"/>
                <w:szCs w:val="18"/>
              </w:rPr>
              <w:t>Послани</w:t>
            </w:r>
            <w:r w:rsidR="00E661EB">
              <w:rPr>
                <w:rFonts w:ascii="Times New Roman" w:hAnsi="Times New Roman" w:cs="Times New Roman"/>
                <w:sz w:val="18"/>
                <w:szCs w:val="18"/>
              </w:rPr>
              <w:t>я</w:t>
            </w:r>
            <w:r w:rsidR="00E661EB" w:rsidRPr="00E661EB">
              <w:rPr>
                <w:rFonts w:ascii="Times New Roman" w:hAnsi="Times New Roman" w:cs="Times New Roman"/>
                <w:sz w:val="18"/>
                <w:szCs w:val="18"/>
              </w:rPr>
              <w:t xml:space="preserve"> Президента Р</w:t>
            </w:r>
            <w:r w:rsidR="00E661EB">
              <w:rPr>
                <w:rFonts w:ascii="Times New Roman" w:hAnsi="Times New Roman" w:cs="Times New Roman"/>
                <w:sz w:val="18"/>
                <w:szCs w:val="18"/>
              </w:rPr>
              <w:t xml:space="preserve">оссийской Федерации </w:t>
            </w:r>
            <w:r w:rsidR="00E661EB" w:rsidRPr="00E661EB">
              <w:rPr>
                <w:rFonts w:ascii="Times New Roman" w:hAnsi="Times New Roman" w:cs="Times New Roman"/>
                <w:sz w:val="18"/>
                <w:szCs w:val="18"/>
              </w:rPr>
              <w:t xml:space="preserve">Федеральному Собранию от 01.03.2018 </w:t>
            </w:r>
            <w:r w:rsidR="00E661EB">
              <w:rPr>
                <w:rFonts w:ascii="Times New Roman" w:hAnsi="Times New Roman" w:cs="Times New Roman"/>
                <w:sz w:val="18"/>
                <w:szCs w:val="18"/>
              </w:rPr>
              <w:t>о сохранении достигнутого уровня заработной платы).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официальные данные представляются ТОФСГС по НСО,</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25. </w:t>
            </w:r>
            <w:proofErr w:type="spellStart"/>
            <w:r w:rsidRPr="00B51643">
              <w:rPr>
                <w:rFonts w:ascii="Times New Roman" w:hAnsi="Times New Roman" w:cs="Times New Roman"/>
                <w:sz w:val="18"/>
                <w:szCs w:val="18"/>
              </w:rPr>
              <w:t>Подушевой</w:t>
            </w:r>
            <w:proofErr w:type="spellEnd"/>
            <w:r w:rsidRPr="00B51643">
              <w:rPr>
                <w:rFonts w:ascii="Times New Roman" w:hAnsi="Times New Roman" w:cs="Times New Roman"/>
                <w:sz w:val="18"/>
                <w:szCs w:val="18"/>
              </w:rPr>
              <w:t xml:space="preserve"> норматив финансирования за счет средств Территориальной Программы обязательного медицинского страхования</w:t>
            </w:r>
          </w:p>
        </w:tc>
        <w:tc>
          <w:tcPr>
            <w:tcW w:w="1304" w:type="dxa"/>
            <w:gridSpan w:val="2"/>
            <w:shd w:val="clear" w:color="auto" w:fill="auto"/>
          </w:tcPr>
          <w:p w:rsidR="00043B01" w:rsidRPr="00B51643" w:rsidRDefault="00043B01" w:rsidP="00A604C3">
            <w:pPr>
              <w:jc w:val="center"/>
              <w:rPr>
                <w:rFonts w:ascii="Times New Roman" w:hAnsi="Times New Roman" w:cs="Times New Roman"/>
                <w:sz w:val="18"/>
                <w:szCs w:val="18"/>
              </w:rPr>
            </w:pPr>
            <w:r w:rsidRPr="00B51643">
              <w:rPr>
                <w:rFonts w:ascii="Times New Roman" w:hAnsi="Times New Roman" w:cs="Times New Roman"/>
                <w:sz w:val="18"/>
                <w:szCs w:val="18"/>
              </w:rPr>
              <w:t>Годовая</w:t>
            </w:r>
          </w:p>
          <w:p w:rsidR="00043B01" w:rsidRPr="00B51643" w:rsidRDefault="00043B01" w:rsidP="00A604C3">
            <w:pPr>
              <w:spacing w:after="0" w:line="240" w:lineRule="auto"/>
              <w:jc w:val="center"/>
              <w:rPr>
                <w:rFonts w:ascii="Times New Roman" w:hAnsi="Times New Roman" w:cs="Times New Roman"/>
                <w:sz w:val="18"/>
                <w:szCs w:val="18"/>
              </w:rPr>
            </w:pP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043B01" w:rsidRPr="00B51643" w:rsidRDefault="00043B01" w:rsidP="00A604C3">
            <w:pPr>
              <w:autoSpaceDE w:val="0"/>
              <w:autoSpaceDN w:val="0"/>
              <w:spacing w:after="0"/>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освоенных объёмов финансирования медицинской помощи за счет средств ОМС на территориальную программу ОМС (всего, включая расходы на обеспечение выполнения ТФОМС своих функций, мероприятия на ликвидацию кадрового дефицита в МО, оказывающих первичную медико-санитарную помощь к количеству лиц, застрахованных в системе обязательного медицинского страхования Новосибирской области.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Подпрограммы 11</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медицинскими  организациями, работающими в системе ОМС (статистическая форма № 62 «Сведения о ресурсном обеспечении и оказании медицинской помощи населению» (Приказ ФСГС от 30.12.2015 № 672)</w:t>
            </w:r>
          </w:p>
        </w:tc>
      </w:tr>
      <w:tr w:rsidR="00043B01" w:rsidRPr="00B51643" w:rsidTr="00A604C3">
        <w:trPr>
          <w:gridAfter w:val="1"/>
          <w:wAfter w:w="25" w:type="dxa"/>
          <w:trHeight w:val="333"/>
        </w:trPr>
        <w:tc>
          <w:tcPr>
            <w:tcW w:w="15847" w:type="dxa"/>
            <w:gridSpan w:val="9"/>
            <w:shd w:val="clear" w:color="auto" w:fill="auto"/>
            <w:vAlign w:val="center"/>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Подпрограмма 1. Профилактика заболеваний и формирование здорового образа жизни. Развитие первичной медико-санитарной помощи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26. Охват профилактическими медицинскими осмотрами детей,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соотношение числа детей, прошедших профилактический медицинский осмотр с начала отчетного года, к среднегодовой численности детей 0-17 лет на 01 января отчетного года/ на начало года, предшествующего отчетному году,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информацию о среднегодовой численности детей 0-17 лет предоставляет ТОФСГС по НСО, информацию о количестве детей, прошедших профилактический медицинский осмотр, предоставляет ГКУЗ НСО «МИАЦ»</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27.Охват диспансеризацией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w:t>
            </w:r>
          </w:p>
        </w:tc>
        <w:tc>
          <w:tcPr>
            <w:tcW w:w="1304" w:type="dxa"/>
            <w:gridSpan w:val="2"/>
            <w:shd w:val="clear" w:color="auto" w:fill="auto"/>
          </w:tcPr>
          <w:p w:rsidR="00043B01" w:rsidRPr="00B51643" w:rsidRDefault="00043B01" w:rsidP="00A604C3">
            <w:pPr>
              <w:spacing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соотношение числа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прошедших диспансеризацию с начала отчетного года, к общему числу детей-сирот и детей, находящихся в трудной </w:t>
            </w:r>
            <w:r w:rsidRPr="00B51643">
              <w:rPr>
                <w:rFonts w:ascii="Times New Roman" w:hAnsi="Times New Roman" w:cs="Times New Roman"/>
                <w:sz w:val="18"/>
                <w:szCs w:val="18"/>
              </w:rPr>
              <w:lastRenderedPageBreak/>
              <w:t>жизненной ситуации, пребывающих в стационарных учреждениях системы здравоохранения, образования и социальной защиты (в соответствии с план-графиком, сформированным на конец года, предшествующего отчетному),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основного мероприятия 11.1.1 Программы </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информацию о числе детей-сирот и детей, находящихся в трудной жизненной ситуации, предоставляют медицинские организации, подведомственные Минздраву НСО, информацию о количестве детей-сирот и детей, находящихся в трудной жизненной ситуации, прошедших диспансеризацию предоставляет ГКУЗ НСО «МИАЦ»</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28. Охват диспансеризацией взрослого населения,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соотношение количества граждан, возрастной категории 18 лет и старше, прошедших диспансеризацию с начала отчетного года, к общему количеству населения, запланированного на диспансеризацию определенных групп взрослого населения в текущем году, выраженное в процентах.</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основных мероприятий 1.1.3 и 11.1.1 Программы </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источником данных является еженедельный мониторинг диспансеризации определенных групп взрослого населения ГКУЗ НСО «РЦМП»</w:t>
            </w:r>
          </w:p>
        </w:tc>
      </w:tr>
      <w:tr w:rsidR="00AD5462" w:rsidRPr="00B51643" w:rsidTr="00A604C3">
        <w:trPr>
          <w:gridAfter w:val="2"/>
          <w:wAfter w:w="34" w:type="dxa"/>
          <w:trHeight w:val="333"/>
        </w:trPr>
        <w:tc>
          <w:tcPr>
            <w:tcW w:w="3261" w:type="dxa"/>
            <w:shd w:val="clear" w:color="auto" w:fill="auto"/>
          </w:tcPr>
          <w:p w:rsidR="00AD5462" w:rsidRPr="00B51643" w:rsidRDefault="00AD546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29. Число граждан, прошедших профилактические осмотры, млн чел.</w:t>
            </w:r>
          </w:p>
        </w:tc>
        <w:tc>
          <w:tcPr>
            <w:tcW w:w="1304" w:type="dxa"/>
            <w:gridSpan w:val="2"/>
            <w:shd w:val="clear" w:color="auto" w:fill="auto"/>
          </w:tcPr>
          <w:p w:rsidR="00AD5462" w:rsidRPr="00B51643" w:rsidRDefault="00AD5462"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AD5462" w:rsidRPr="00B51643" w:rsidRDefault="00AD5462"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AD5462" w:rsidRPr="00B51643" w:rsidRDefault="00AD546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Развитие системы оказания первичной медико-санитарной помощи».</w:t>
            </w:r>
          </w:p>
          <w:p w:rsidR="00AD5462" w:rsidRPr="00B51643" w:rsidRDefault="00AD546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shd w:val="clear" w:color="auto" w:fill="auto"/>
          </w:tcPr>
          <w:p w:rsidR="00AD5462" w:rsidRPr="00B51643" w:rsidRDefault="00AD546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27.12.2016 № 866</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31. Первичная заболеваемость ожирением, на 100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AD5462" w:rsidRPr="00B51643" w:rsidRDefault="00AD546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p>
          <w:p w:rsidR="00043B01" w:rsidRPr="00B51643" w:rsidRDefault="00AD546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shd w:val="clear" w:color="auto" w:fill="auto"/>
          </w:tcPr>
          <w:p w:rsidR="00043B01" w:rsidRPr="00B51643" w:rsidRDefault="00DC6105"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формируются на основании формы № 12 «Сведения о числе заболеваний, зарегистрированных у пациентов, проживающих в районе обслуживания медицинского организации», утвержденной приказом Росстата от 24.12.2018 № 773</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37. Доля злокачественных новообразований, выявленных на ранних стадиях (I-II стадии),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полугодовая</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(6 месяцев,</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w:t>
            </w:r>
          </w:p>
          <w:p w:rsidR="00043B01" w:rsidRPr="00B51643" w:rsidRDefault="00043B01" w:rsidP="00A604C3">
            <w:pPr>
              <w:spacing w:after="0" w:line="240" w:lineRule="auto"/>
              <w:jc w:val="center"/>
              <w:rPr>
                <w:rFonts w:ascii="Times New Roman" w:hAnsi="Times New Roman" w:cs="Times New Roman"/>
                <w:sz w:val="18"/>
                <w:szCs w:val="18"/>
              </w:rPr>
            </w:pP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Борьба с онкологическими заболеваниями».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соотношение количества больных злокачественными новообразованиями, выявленных на I и II стадиях заболевания за отчетный период, к общему числу больных злокачественными новообразованиями, впервые взятых на учёт в текущем году,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и Подпрограммы 10</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35 «Сведения о больных со злокачественными новообразованиями», утвержденной приказом Росстата от 29.12.2011 № 520</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38. Охват населения профилактическими осмотрами на туберкулёз,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отдельных мероприятий государственной Программы Российской Федерации «Развитие здравоохранения» от 11.02.2019 № 056-08-2019-057.</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человек, охваченных профилактическими осмотрами на туберкулез с начала отчетного года, к общему числу жителей Новосибирской области на 01 января отчетного года, выраженное в процентах.</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30.06.2014 № 459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39. Смертность от самоубийств,  случаев на 100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основе показателей официальной статистической отчетности, сложившихся за последние 5 лет,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представляется ТОФСГС по НСО</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40. Смертность мужчин в возрасте 16-59 лет, случаев на 100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5418A2" w:rsidRPr="00B51643" w:rsidRDefault="005418A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p>
          <w:p w:rsidR="00043B01" w:rsidRPr="00B51643" w:rsidRDefault="005418A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shd w:val="clear" w:color="auto" w:fill="auto"/>
          </w:tcPr>
          <w:p w:rsidR="00043B01" w:rsidRPr="00B51643" w:rsidRDefault="005418A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представляется ТОФСГС по НСО</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41. Смертность женщин в возрасте 16-54 лет, случаев на 100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5418A2" w:rsidRPr="00B51643" w:rsidRDefault="005418A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p>
          <w:p w:rsidR="00043B01" w:rsidRPr="00B51643" w:rsidRDefault="005418A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shd w:val="clear" w:color="auto" w:fill="auto"/>
          </w:tcPr>
          <w:p w:rsidR="00043B01" w:rsidRPr="00B51643" w:rsidRDefault="005418A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представляется ТОФСГС по НСО</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44. Число больных наркоманией, находящихся в ремиссии от 1 года до 2 лет (на 100 наркологических больных среднегодового контингента), человек</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полугодовая</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(6 месяцев,</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рассчитываются как отношение числа больных наркоманией, находящихся в ремиссии от 1 года до 2 лет на конец отчетного периода, к числу больных среднегодового контингента больных наркоманией, состоящих на учете, умноженное на 100.</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 и 2</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 в ГБУЗ НСО «НОКНД» в соответствии с формой № 37 Федерального статистического наблюдения «Сведения о пациентах, больных алкоголизмом, наркоманиями, токсикоманиями», утвержденной Приказом Росстата от 16.10.2013 № 410</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46. Число больных алкоголизмом, находящихся в ремиссии от 1 года до 2 лет  (на 100 больных алкоголизмом среднегодового контингента), человек</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полугодовая</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(6 месяцев,</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основе показателей статистической отчетности, сложившихся за 5 лет, предшествующих году начала реализации Программы. При внесении изменений в Программу плановые значения индикатора определяются с учетом сложившейся динамики за последние 3 года, предшествующих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рассчитываются как отношение числа больных алкоголизмом, находящихся в ремиссии от 1 года до 2 лет на конец отчетного периода, к числу больных алкоголизмом среднегодового контингента, состоящих на учете, умноженное на 100.</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 и 2</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 в ГБУЗ НСО «НОКНД» в соответствии с формой № 37 Федерального статистического наблюдения «Сведения о пациентах, больных алкоголизмом, наркоманиями, токсикоманиями», утвержденной Приказом Росстата от 16.10.2013 № 410. Свод в Минздрав НСО предоставляет ГБУЗ НСО «НОКНД»</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48. Заболеваемость дифтерией, на 100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1.3.2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49. Заболеваемость корью, на 1 млн.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1.3.1 и 1.3.2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bCs/>
                <w:sz w:val="18"/>
                <w:szCs w:val="18"/>
              </w:rPr>
            </w:pPr>
            <w:r w:rsidRPr="00B51643">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50. Заболеваемость краснухой, на 100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51. Заболеваемость эпидемическим паротитом, на 100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1.3.2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bCs/>
                <w:sz w:val="18"/>
                <w:szCs w:val="18"/>
              </w:rPr>
            </w:pPr>
            <w:r w:rsidRPr="00B51643">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52. Охват иммунизации населения против дифтерии, коклюша и столбняка в декретированные сроки,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лиц, привитых против дифтерии, коклюша и столбняка в декретированные сроки, к количеству лиц, подлежавших иммунизации против дифтерии, коклюша и столбняка в декретированные сроки на территории Новосибирской области,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Задачи 1.3. Подпрограммы 1</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6 «Сведения о контингентах детей и взрослых, привитых против инфекционных заболеваний», утвержденной приказом Росстата от 16.09.2016 № 518</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53. Охват иммунизации населения против кори в декретированные сроки,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лиц, привитых против кори в декретированные сроки, к количеству лиц, подлежавших иммунизации против кори в декретированные сроки на территории Новосибирской области,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Задачи 1.3. Подпрограммы 1</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6 «Сведения о контингентах детей и взрослых, привитых против инфекционных заболеваний», утвержденной приказом Росстата от 16.09.2016 № 518</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54. Охват иммунизации населения против краснухи в декретированные сроки,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Фактические значения определяются как отношение количества лиц, привитых против краснухи в декретированные сроки, к количеству лиц, подлежавших иммунизации против краснухи в декретированные сроки на территории Новосибирской области,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Задачи 1.3. Подпрограммы 1</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 xml:space="preserve">информация предоставляется  подведомственными Минздраву НСО медицинскими организациями на основании  формы федерального государственного </w:t>
            </w:r>
            <w:r w:rsidRPr="00B51643">
              <w:rPr>
                <w:rFonts w:ascii="Times New Roman" w:hAnsi="Times New Roman" w:cs="Times New Roman"/>
                <w:sz w:val="18"/>
                <w:szCs w:val="18"/>
              </w:rPr>
              <w:lastRenderedPageBreak/>
              <w:t>статистического наблюдения № 6 «Сведения о контингентах детей и взрослых, привитых против инфекционных заболеваний», утвержденной приказом Росстата от 16.09.2016 № 518</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55. Охват иммунизации населения против эпидемического паротита в декретированные сроки,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лиц, привитых против эпидемического паротита в декретированные сроки, к количеству лиц, подлежавших иммунизации против эпидемического паротита в декретированные сроки на территории Новосибирской области,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Задачи 1.3. Подпрограммы 1</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6 «Сведения о контингентах детей и взрослых, привитых против инфекционных заболеваний», утвержденной приказом Росстата от 16.09.2016 № 518</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56. 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5418A2" w:rsidRPr="00B51643" w:rsidRDefault="005418A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Старшее поколение».</w:t>
            </w:r>
          </w:p>
          <w:p w:rsidR="004F55FC" w:rsidRPr="00B51643" w:rsidRDefault="005418A2"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отношение количества лиц, старше трудоспособного возраста из групп риска, проживающих в организациях социального обслуживания, привитых против пневмококковой инфекции, </w:t>
            </w:r>
            <w:r w:rsidR="004F55FC" w:rsidRPr="00B51643">
              <w:rPr>
                <w:rFonts w:ascii="Times New Roman" w:hAnsi="Times New Roman" w:cs="Times New Roman"/>
                <w:sz w:val="18"/>
                <w:szCs w:val="18"/>
              </w:rPr>
              <w:t>к количеству лиц, старше трудоспособного возраста из групп риска, проживающих в организациях социального обслуживания.</w:t>
            </w:r>
          </w:p>
          <w:p w:rsidR="00043B01" w:rsidRPr="00B51643" w:rsidRDefault="004F55FC"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При расчете целевого индикатора учитываются организации социального обслуживания, включенные в приказ министерства здравоохранения Новосибирской области и министерства труда и социального развития Новосибирской области от </w:t>
            </w:r>
            <w:r w:rsidR="0035728A" w:rsidRPr="00B51643">
              <w:rPr>
                <w:rFonts w:ascii="Times New Roman" w:hAnsi="Times New Roman" w:cs="Times New Roman"/>
                <w:sz w:val="18"/>
                <w:szCs w:val="18"/>
              </w:rPr>
              <w:t>05.02.2019 № 327/104 «Об организации вакцинации против пневмококковой инфекции граждан, проживающих в стационарных организациях социального обслуживания Новосибирской области».</w:t>
            </w:r>
          </w:p>
          <w:p w:rsidR="0035728A" w:rsidRPr="00B51643" w:rsidRDefault="0035728A"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1.3.3 Программы</w:t>
            </w:r>
          </w:p>
        </w:tc>
        <w:tc>
          <w:tcPr>
            <w:tcW w:w="3652" w:type="dxa"/>
            <w:shd w:val="clear" w:color="auto" w:fill="auto"/>
          </w:tcPr>
          <w:p w:rsidR="00043B01" w:rsidRPr="00B51643" w:rsidRDefault="004F55FC"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предоставляется  подведомственными Минздраву НСО медицинскими организациями, </w:t>
            </w:r>
            <w:r w:rsidR="0035728A" w:rsidRPr="00B51643">
              <w:rPr>
                <w:rFonts w:ascii="Times New Roman" w:hAnsi="Times New Roman" w:cs="Times New Roman"/>
                <w:sz w:val="18"/>
                <w:szCs w:val="18"/>
              </w:rPr>
              <w:t>ответственными за проведение вакцинации в организациях</w:t>
            </w:r>
            <w:r w:rsidRPr="00B51643">
              <w:rPr>
                <w:rFonts w:ascii="Times New Roman" w:hAnsi="Times New Roman" w:cs="Times New Roman"/>
                <w:sz w:val="18"/>
                <w:szCs w:val="18"/>
              </w:rPr>
              <w:t xml:space="preserve"> социального обслуживания в соответствии с приказом министерства здравоохранения Новосибирской области и министерства труда и социального развития Новосибирской области </w:t>
            </w:r>
            <w:r w:rsidR="0035728A" w:rsidRPr="00B51643">
              <w:rPr>
                <w:rFonts w:ascii="Times New Roman" w:hAnsi="Times New Roman" w:cs="Times New Roman"/>
                <w:sz w:val="18"/>
                <w:szCs w:val="18"/>
              </w:rPr>
              <w:t xml:space="preserve"> от 05.02.2019 № 327/104 «Об организации вакцинации против пневмококковой инфекции граждан, проживающих в стационарных организациях социального обслуживания Новосибирской области»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57. Охват иммунизации населения против вирусного гепатита В </w:t>
            </w:r>
            <w:proofErr w:type="spellStart"/>
            <w:r w:rsidRPr="00B51643">
              <w:rPr>
                <w:rFonts w:ascii="Times New Roman" w:hAnsi="Times New Roman" w:cs="Times New Roman"/>
                <w:sz w:val="18"/>
                <w:szCs w:val="18"/>
              </w:rPr>
              <w:t>в</w:t>
            </w:r>
            <w:proofErr w:type="spellEnd"/>
            <w:r w:rsidRPr="00B51643">
              <w:rPr>
                <w:rFonts w:ascii="Times New Roman" w:hAnsi="Times New Roman" w:cs="Times New Roman"/>
                <w:sz w:val="18"/>
                <w:szCs w:val="18"/>
              </w:rPr>
              <w:t xml:space="preserve"> декретированные сроки, %</w:t>
            </w:r>
          </w:p>
        </w:tc>
        <w:tc>
          <w:tcPr>
            <w:tcW w:w="1304" w:type="dxa"/>
            <w:gridSpan w:val="2"/>
            <w:shd w:val="clear" w:color="auto" w:fill="auto"/>
          </w:tcPr>
          <w:p w:rsidR="00043B01" w:rsidRPr="00B51643" w:rsidRDefault="00043B01" w:rsidP="00A604C3">
            <w:pPr>
              <w:spacing w:after="0" w:line="240" w:lineRule="auto"/>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отношение количества лиц, привитых против вирусного гепатита </w:t>
            </w:r>
            <w:proofErr w:type="gramStart"/>
            <w:r w:rsidRPr="00B51643">
              <w:rPr>
                <w:rFonts w:ascii="Times New Roman" w:hAnsi="Times New Roman" w:cs="Times New Roman"/>
                <w:sz w:val="18"/>
                <w:szCs w:val="18"/>
              </w:rPr>
              <w:t xml:space="preserve">В </w:t>
            </w:r>
            <w:proofErr w:type="spellStart"/>
            <w:r w:rsidRPr="00B51643">
              <w:rPr>
                <w:rFonts w:ascii="Times New Roman" w:hAnsi="Times New Roman" w:cs="Times New Roman"/>
                <w:sz w:val="18"/>
                <w:szCs w:val="18"/>
              </w:rPr>
              <w:t>в</w:t>
            </w:r>
            <w:proofErr w:type="spellEnd"/>
            <w:proofErr w:type="gramEnd"/>
            <w:r w:rsidRPr="00B51643">
              <w:rPr>
                <w:rFonts w:ascii="Times New Roman" w:hAnsi="Times New Roman" w:cs="Times New Roman"/>
                <w:sz w:val="18"/>
                <w:szCs w:val="18"/>
              </w:rPr>
              <w:t xml:space="preserve"> декретированные сроки, к количеству лиц, подлежавших иммунизации против вирусного гепатита В </w:t>
            </w:r>
            <w:proofErr w:type="spellStart"/>
            <w:r w:rsidRPr="00B51643">
              <w:rPr>
                <w:rFonts w:ascii="Times New Roman" w:hAnsi="Times New Roman" w:cs="Times New Roman"/>
                <w:sz w:val="18"/>
                <w:szCs w:val="18"/>
              </w:rPr>
              <w:t>в</w:t>
            </w:r>
            <w:proofErr w:type="spellEnd"/>
            <w:r w:rsidRPr="00B51643">
              <w:rPr>
                <w:rFonts w:ascii="Times New Roman" w:hAnsi="Times New Roman" w:cs="Times New Roman"/>
                <w:sz w:val="18"/>
                <w:szCs w:val="18"/>
              </w:rPr>
              <w:t xml:space="preserve"> декретированные сроки на территории Новосибирской области,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Задачи 1.3. Подпрограммы 1</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6 «Сведения о контингентах детей и взрослых, привитых против инфекционных заболеваний», утвержденной приказом Росстата от 16.09.2016 № 518</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58. Заболеваемость острым вирусным гепатитом В, на 100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полугодовая</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(6 месяцев,</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основных мероприятий 1.3.1, 1.4.1, 2.3.1.2. 2.3.2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59. Доля ВИЧ-инфицированных лиц, состоящих на диспансерном учёте, от числа выявленных,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bCs/>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ВИЧ-инфицированных лиц, состоящих на диспансерном учете, к общему числу выявленных с ВИЧ-инфекцией (без умерших, выбывших) в Новосибирской области за отчетный период, выраженное в процентах.</w:t>
            </w:r>
          </w:p>
          <w:p w:rsidR="00043B01" w:rsidRPr="00B51643" w:rsidRDefault="00043B01" w:rsidP="00A604C3">
            <w:pPr>
              <w:spacing w:after="0" w:line="240" w:lineRule="auto"/>
              <w:jc w:val="both"/>
              <w:rPr>
                <w:rFonts w:ascii="Times New Roman" w:hAnsi="Times New Roman" w:cs="Times New Roman"/>
                <w:bCs/>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1.4.1 и 2.3.2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Свод предоставляется ГБУЗ НСО «ГИКБ № 1»</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eastAsia="Times New Roman" w:hAnsi="Times New Roman" w:cs="Times New Roman"/>
                <w:sz w:val="18"/>
                <w:szCs w:val="18"/>
                <w:lang w:eastAsia="ru-RU"/>
              </w:rPr>
              <w:t>60. Уровень информированности населения в возрасте 18-49 лет по вопросам ВИЧ-инфекции,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отдельн</w:t>
            </w:r>
            <w:r w:rsidR="00403EB5">
              <w:rPr>
                <w:rFonts w:ascii="Times New Roman" w:hAnsi="Times New Roman" w:cs="Times New Roman"/>
                <w:sz w:val="18"/>
                <w:szCs w:val="18"/>
              </w:rPr>
              <w:t>ых мероприятий государственной п</w:t>
            </w:r>
            <w:r w:rsidRPr="00B51643">
              <w:rPr>
                <w:rFonts w:ascii="Times New Roman" w:hAnsi="Times New Roman" w:cs="Times New Roman"/>
                <w:sz w:val="18"/>
                <w:szCs w:val="18"/>
              </w:rPr>
              <w:t>рограммы Российской Федерации «Развитие здравоохранения» от 11.02.2019 № 056-08-2019-057.</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лиц в возрасте 18-49 лет, информированных по вопросам ВИЧ-инфекции, к числу лиц 18-49 лет, зарегистрированных на территории Новосибирской области на 01 января отчетного года,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1.4.1 и 2.3.1.2.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Свод предоставляется ГБУЗ НСО «ГИКБ № 1»</w:t>
            </w:r>
          </w:p>
        </w:tc>
      </w:tr>
      <w:tr w:rsidR="00043B01" w:rsidRPr="00B51643" w:rsidTr="00A604C3">
        <w:trPr>
          <w:gridAfter w:val="1"/>
          <w:wAfter w:w="25" w:type="dxa"/>
          <w:trHeight w:val="333"/>
        </w:trPr>
        <w:tc>
          <w:tcPr>
            <w:tcW w:w="15847" w:type="dxa"/>
            <w:gridSpan w:val="9"/>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61. Удельный вес больных со злокачественными новообразованиями, состоящих на учете 5 лет и более,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полугодовая</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(6 месяцев,</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Борьба с онкологическими заболеваниями».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больных злокачественными новообразованиями, состоящих на учете с момента установления диагноза 5 лет и более, к общему числу больных злокачественными новообразованиями, состоящих на учете на конец отчетного периода,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35 «Сведения о больных со злокачественными новообразованиями», утвержденной приказом Росстата от 29.12.2011 № 520.</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Свод предоставляется ГБУЗ НСО «НОКОД»</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62. 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полугодовая</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(6 месяцев,</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Борьба с онкологическими заболеваниями».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умерших от злокачественных новообразований в течение года с момента установления диагноза, к общему числу больных злокачественными новообразованиями, впервые взятых на учёт в предыдущем году,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35 «Сведения о больных со злокачественными новообразованиями», утвержденной приказом Росстата от 29.12.2011 № 520.</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Свод предоставляется ГБУЗ НСО «НОКОД»</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63. Доля </w:t>
            </w:r>
            <w:proofErr w:type="spellStart"/>
            <w:r w:rsidRPr="00B51643">
              <w:rPr>
                <w:rFonts w:ascii="Times New Roman" w:hAnsi="Times New Roman" w:cs="Times New Roman"/>
                <w:sz w:val="18"/>
                <w:szCs w:val="18"/>
              </w:rPr>
              <w:t>абациллированных</w:t>
            </w:r>
            <w:proofErr w:type="spellEnd"/>
            <w:r w:rsidRPr="00B51643">
              <w:rPr>
                <w:rFonts w:ascii="Times New Roman" w:hAnsi="Times New Roman" w:cs="Times New Roman"/>
                <w:sz w:val="18"/>
                <w:szCs w:val="18"/>
              </w:rPr>
              <w:t xml:space="preserve"> больных туберкулёзом от числа больных туберкулёзом с </w:t>
            </w:r>
            <w:proofErr w:type="spellStart"/>
            <w:r w:rsidRPr="00B51643">
              <w:rPr>
                <w:rFonts w:ascii="Times New Roman" w:hAnsi="Times New Roman" w:cs="Times New Roman"/>
                <w:sz w:val="18"/>
                <w:szCs w:val="18"/>
              </w:rPr>
              <w:t>бактериовыделением</w:t>
            </w:r>
            <w:proofErr w:type="spellEnd"/>
            <w:r w:rsidRPr="00B51643">
              <w:rPr>
                <w:rFonts w:ascii="Times New Roman" w:hAnsi="Times New Roman" w:cs="Times New Roman"/>
                <w:sz w:val="18"/>
                <w:szCs w:val="18"/>
              </w:rPr>
              <w:t>,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полугодовая</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(6 месяцев,</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 xml:space="preserve">Фактические значения определяются как отношение количества </w:t>
            </w:r>
            <w:proofErr w:type="spellStart"/>
            <w:r w:rsidRPr="00B51643">
              <w:rPr>
                <w:rFonts w:ascii="Times New Roman" w:hAnsi="Times New Roman" w:cs="Times New Roman"/>
                <w:sz w:val="18"/>
                <w:szCs w:val="18"/>
              </w:rPr>
              <w:t>абациллированных</w:t>
            </w:r>
            <w:proofErr w:type="spellEnd"/>
            <w:r w:rsidRPr="00B51643">
              <w:rPr>
                <w:rFonts w:ascii="Times New Roman" w:hAnsi="Times New Roman" w:cs="Times New Roman"/>
                <w:sz w:val="18"/>
                <w:szCs w:val="18"/>
              </w:rPr>
              <w:t xml:space="preserve"> больных туберкулезом на конец отчетного периода, к общему числу больных туберкулезом с </w:t>
            </w:r>
            <w:proofErr w:type="spellStart"/>
            <w:r w:rsidRPr="00B51643">
              <w:rPr>
                <w:rFonts w:ascii="Times New Roman" w:hAnsi="Times New Roman" w:cs="Times New Roman"/>
                <w:sz w:val="18"/>
                <w:szCs w:val="18"/>
              </w:rPr>
              <w:t>бактериовыделением</w:t>
            </w:r>
            <w:proofErr w:type="spellEnd"/>
            <w:r w:rsidRPr="00B51643">
              <w:rPr>
                <w:rFonts w:ascii="Times New Roman" w:hAnsi="Times New Roman" w:cs="Times New Roman"/>
                <w:sz w:val="18"/>
                <w:szCs w:val="18"/>
              </w:rPr>
              <w:t>,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 xml:space="preserve">информация суммируется по данным подведомственных Минздраву НСО медицинских организации по форме № 33 «Сведения о больных туберкулёзом», </w:t>
            </w:r>
            <w:r w:rsidRPr="00B51643">
              <w:rPr>
                <w:rFonts w:ascii="Times New Roman" w:hAnsi="Times New Roman" w:cs="Times New Roman"/>
                <w:sz w:val="18"/>
                <w:szCs w:val="18"/>
              </w:rPr>
              <w:lastRenderedPageBreak/>
              <w:t>утвержденной приказом Росстата от 31.12.2010 № 483. Свод предоставляется ГБУЗ НСО «НОКПТД»</w:t>
            </w:r>
          </w:p>
        </w:tc>
      </w:tr>
      <w:tr w:rsidR="00043B01" w:rsidRPr="00B51643" w:rsidTr="00A604C3">
        <w:trPr>
          <w:gridAfter w:val="2"/>
          <w:wAfter w:w="34" w:type="dxa"/>
          <w:trHeight w:val="422"/>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64. Доля ВИЧ-инфицированных лиц, получающих антиретровирусную терапию, от числа состоящих на диспансерном учёте,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полугодовая</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(6 месяцев,</w:t>
            </w:r>
          </w:p>
          <w:p w:rsidR="00043B01" w:rsidRPr="00B51643" w:rsidRDefault="00043B01" w:rsidP="00A604C3">
            <w:pPr>
              <w:spacing w:after="0" w:line="240" w:lineRule="auto"/>
              <w:jc w:val="center"/>
              <w:rPr>
                <w:rFonts w:ascii="Times New Roman" w:hAnsi="Times New Roman" w:cs="Times New Roman"/>
                <w:bCs/>
                <w:sz w:val="18"/>
                <w:szCs w:val="18"/>
              </w:rPr>
            </w:pPr>
            <w:r w:rsidRPr="00B51643">
              <w:rPr>
                <w:rFonts w:ascii="Times New Roman" w:hAnsi="Times New Roman" w:cs="Times New Roman"/>
                <w:sz w:val="18"/>
                <w:szCs w:val="18"/>
              </w:rPr>
              <w:t>год)</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bCs/>
                <w:sz w:val="18"/>
                <w:szCs w:val="18"/>
              </w:rPr>
            </w:pPr>
            <w:r w:rsidRPr="00B51643">
              <w:rPr>
                <w:rFonts w:ascii="Times New Roman" w:hAnsi="Times New Roman" w:cs="Times New Roman"/>
                <w:bCs/>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ВИЧ-инфицированных лиц, получающих антиретровирусную терапию на конец отчетного периода, к общему числу ВИЧ-инфицированных, состоящих на диспансерном учёте на конец отчетного периода,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bCs/>
                <w:sz w:val="18"/>
                <w:szCs w:val="18"/>
              </w:rPr>
              <w:t xml:space="preserve">информация предоставляется </w:t>
            </w:r>
            <w:r w:rsidRPr="00B51643">
              <w:rPr>
                <w:rFonts w:ascii="Times New Roman" w:hAnsi="Times New Roman" w:cs="Times New Roman"/>
                <w:sz w:val="18"/>
                <w:szCs w:val="18"/>
              </w:rPr>
              <w:t>ГБУЗ НСО «ГИКБ № 1»</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65. Ожидаемая продолжительность жизни ВИЧ-инфицированных лиц, получающих антиретровирусную терапию в соответствии с действующими стандартами, лет</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bCs/>
                <w:sz w:val="18"/>
                <w:szCs w:val="18"/>
              </w:rPr>
            </w:pPr>
            <w:r w:rsidRPr="00B51643">
              <w:rPr>
                <w:rFonts w:ascii="Times New Roman" w:hAnsi="Times New Roman" w:cs="Times New Roman"/>
                <w:bCs/>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bCs/>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r w:rsidRPr="00B51643">
              <w:rPr>
                <w:rFonts w:ascii="Times New Roman" w:hAnsi="Times New Roman" w:cs="Times New Roman"/>
                <w:bCs/>
                <w:sz w:val="18"/>
                <w:szCs w:val="18"/>
              </w:rPr>
              <w:t>, с учетом запланированного объема финансирования мероприятий Программы.</w:t>
            </w:r>
          </w:p>
          <w:p w:rsidR="00043B01" w:rsidRPr="00B51643" w:rsidRDefault="00403EB5" w:rsidP="00A604C3">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Фактические значения определяю</w:t>
            </w:r>
            <w:r w:rsidR="00043B01" w:rsidRPr="00B51643">
              <w:rPr>
                <w:rFonts w:ascii="Times New Roman" w:hAnsi="Times New Roman" w:cs="Times New Roman"/>
                <w:bCs/>
                <w:sz w:val="18"/>
                <w:szCs w:val="18"/>
              </w:rPr>
              <w:t>тся как отношение числа человеко-лет, которое предстоит прожить, дожившим до данного возраста, за весь период предстоящей жизни (от данного возраста и до предельного) к числу лиц, доживших до данного возраста.</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2 Подпрограммы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bCs/>
                <w:sz w:val="18"/>
                <w:szCs w:val="18"/>
              </w:rPr>
            </w:pPr>
            <w:r w:rsidRPr="00B51643">
              <w:rPr>
                <w:rFonts w:ascii="Times New Roman" w:hAnsi="Times New Roman" w:cs="Times New Roman"/>
                <w:bCs/>
                <w:sz w:val="18"/>
                <w:szCs w:val="18"/>
              </w:rPr>
              <w:t xml:space="preserve">информация предоставляется </w:t>
            </w:r>
            <w:r w:rsidRPr="00B51643">
              <w:rPr>
                <w:rFonts w:ascii="Times New Roman" w:hAnsi="Times New Roman" w:cs="Times New Roman"/>
                <w:sz w:val="18"/>
                <w:szCs w:val="18"/>
              </w:rPr>
              <w:t xml:space="preserve">ГБУЗ НСО «ГИКБ № 1» </w:t>
            </w:r>
            <w:r w:rsidRPr="00B51643">
              <w:rPr>
                <w:rFonts w:ascii="Times New Roman" w:hAnsi="Times New Roman" w:cs="Times New Roman"/>
                <w:bCs/>
                <w:sz w:val="18"/>
                <w:szCs w:val="18"/>
              </w:rPr>
              <w:t>на основе формы федерального статистического наблюдения № 1-У «Сведения об умерших», утвержденной</w:t>
            </w:r>
            <w:r w:rsidRPr="00B51643">
              <w:rPr>
                <w:rFonts w:ascii="Times New Roman" w:hAnsi="Times New Roman" w:cs="Times New Roman"/>
                <w:sz w:val="18"/>
                <w:szCs w:val="18"/>
              </w:rPr>
              <w:t xml:space="preserve"> </w:t>
            </w:r>
            <w:r w:rsidRPr="00B51643">
              <w:rPr>
                <w:rFonts w:ascii="Times New Roman" w:hAnsi="Times New Roman" w:cs="Times New Roman"/>
                <w:bCs/>
                <w:sz w:val="18"/>
                <w:szCs w:val="18"/>
              </w:rPr>
              <w:t>приказом Росстата от 23.07.2015 № 339, без учета сведений окончательных медицинских свидетельств о смерти, выданных взамен предварительных по итогам судебно-медицинской экспертизы</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eastAsia="Times New Roman" w:hAnsi="Times New Roman" w:cs="Times New Roman"/>
                <w:sz w:val="18"/>
                <w:szCs w:val="18"/>
                <w:lang w:eastAsia="ru-RU"/>
              </w:rPr>
              <w:t>66. Охват медицинским освидетельствованием на ВИЧ-инфекцию населения Новосибирской области</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bCs/>
                <w:sz w:val="18"/>
                <w:szCs w:val="18"/>
              </w:rPr>
            </w:pPr>
            <w:r w:rsidRPr="00B51643">
              <w:rPr>
                <w:rFonts w:ascii="Times New Roman" w:hAnsi="Times New Roman" w:cs="Times New Roman"/>
                <w:bCs/>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bCs/>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отдельных мероприятий государстве</w:t>
            </w:r>
            <w:r w:rsidR="00403EB5">
              <w:rPr>
                <w:rFonts w:ascii="Times New Roman" w:hAnsi="Times New Roman" w:cs="Times New Roman"/>
                <w:sz w:val="18"/>
                <w:szCs w:val="18"/>
              </w:rPr>
              <w:t>нной п</w:t>
            </w:r>
            <w:r w:rsidRPr="00B51643">
              <w:rPr>
                <w:rFonts w:ascii="Times New Roman" w:hAnsi="Times New Roman" w:cs="Times New Roman"/>
                <w:sz w:val="18"/>
                <w:szCs w:val="18"/>
              </w:rPr>
              <w:t>рограммы Российской Федерации «Развитие здравоохранения» от 11.02.2019 № 056-08-2019-057.</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лиц, прошедших медицинское освидетельствование на ВИЧ-инфекцию, к численности населения Новосибирской области на 01 января отчетного года,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1.4.1, 2.3.1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043B01" w:rsidRPr="00B51643" w:rsidRDefault="00043B01" w:rsidP="00A604C3">
            <w:pPr>
              <w:spacing w:after="0" w:line="240" w:lineRule="auto"/>
              <w:jc w:val="both"/>
              <w:rPr>
                <w:rFonts w:ascii="Times New Roman" w:hAnsi="Times New Roman" w:cs="Times New Roman"/>
                <w:bCs/>
                <w:sz w:val="18"/>
                <w:szCs w:val="18"/>
              </w:rPr>
            </w:pPr>
            <w:r w:rsidRPr="00B51643">
              <w:rPr>
                <w:rFonts w:ascii="Times New Roman" w:hAnsi="Times New Roman" w:cs="Times New Roman"/>
                <w:sz w:val="18"/>
                <w:szCs w:val="18"/>
              </w:rPr>
              <w:t>Свод предоставляется ГБУЗ НСО «ГИКБ № 1»</w:t>
            </w:r>
          </w:p>
        </w:tc>
      </w:tr>
      <w:tr w:rsidR="00043B01" w:rsidRPr="00B51643" w:rsidTr="00A604C3">
        <w:trPr>
          <w:gridAfter w:val="2"/>
          <w:wAfter w:w="34" w:type="dxa"/>
          <w:trHeight w:val="1876"/>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67. Доля больных психическими расстройствами, повторно госпитализированных в течение года,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больных психическими расстройствами, повторно госпитализированных в течение года, к общему количеству больных психическими расстройствами, выраженное в процентах.</w:t>
            </w:r>
          </w:p>
          <w:p w:rsidR="00043B01" w:rsidRPr="00B51643" w:rsidRDefault="00043B01" w:rsidP="00A604C3">
            <w:pPr>
              <w:spacing w:after="0" w:line="240" w:lineRule="auto"/>
              <w:jc w:val="both"/>
              <w:rPr>
                <w:rFonts w:ascii="Times New Roman" w:hAnsi="Times New Roman" w:cs="Times New Roman"/>
                <w:bCs/>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2 Подпрограммы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36, утвержденной приказом Росстата от 13.08.2009 № 171.</w:t>
            </w:r>
          </w:p>
          <w:p w:rsidR="00043B01" w:rsidRPr="00B51643" w:rsidRDefault="00043B01" w:rsidP="00A604C3">
            <w:pPr>
              <w:spacing w:after="0" w:line="240" w:lineRule="auto"/>
              <w:jc w:val="both"/>
              <w:rPr>
                <w:rFonts w:ascii="Times New Roman" w:hAnsi="Times New Roman" w:cs="Times New Roman"/>
                <w:bCs/>
                <w:sz w:val="18"/>
                <w:szCs w:val="18"/>
              </w:rPr>
            </w:pPr>
            <w:r w:rsidRPr="00B51643">
              <w:rPr>
                <w:rFonts w:ascii="Times New Roman" w:hAnsi="Times New Roman" w:cs="Times New Roman"/>
                <w:sz w:val="18"/>
                <w:szCs w:val="18"/>
              </w:rPr>
              <w:t>Свод предоставляется  ГКУЗ НСО «МИАЦ</w:t>
            </w:r>
            <w:r w:rsidR="00B352BF">
              <w:rPr>
                <w:rFonts w:ascii="Times New Roman" w:hAnsi="Times New Roman" w:cs="Times New Roman"/>
                <w:sz w:val="18"/>
                <w:szCs w:val="18"/>
              </w:rPr>
              <w:t>»</w:t>
            </w:r>
          </w:p>
        </w:tc>
      </w:tr>
      <w:tr w:rsidR="00043B01" w:rsidRPr="00B51643" w:rsidTr="00A604C3">
        <w:trPr>
          <w:gridAfter w:val="2"/>
          <w:wAfter w:w="34" w:type="dxa"/>
          <w:trHeight w:val="556"/>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69.  Смертность от инфаркта миокарда, случаев на 100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vMerge w:val="restart"/>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B51643">
              <w:rPr>
                <w:sz w:val="18"/>
                <w:szCs w:val="18"/>
              </w:rPr>
              <w:t>«</w:t>
            </w:r>
            <w:r w:rsidRPr="00B51643">
              <w:rPr>
                <w:rFonts w:ascii="Times New Roman" w:hAnsi="Times New Roman" w:cs="Times New Roman"/>
                <w:sz w:val="18"/>
                <w:szCs w:val="18"/>
              </w:rPr>
              <w:t>Борьба с сердечно-сосудистыми заболеваниями».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vMerge w:val="restart"/>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представляется ТОФСГС по НСО</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71. Смертность от острого нарушения мозгового кровообращения, случаев на 100 тыс.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vMerge/>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p>
        </w:tc>
        <w:tc>
          <w:tcPr>
            <w:tcW w:w="3652" w:type="dxa"/>
            <w:vMerge/>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72. Доля выездов бригад скорой медицинской помощи со временем </w:t>
            </w:r>
            <w:proofErr w:type="spellStart"/>
            <w:r w:rsidRPr="00B51643">
              <w:rPr>
                <w:rFonts w:ascii="Times New Roman" w:hAnsi="Times New Roman" w:cs="Times New Roman"/>
                <w:sz w:val="18"/>
                <w:szCs w:val="18"/>
              </w:rPr>
              <w:t>доезда</w:t>
            </w:r>
            <w:proofErr w:type="spellEnd"/>
            <w:r w:rsidRPr="00B51643">
              <w:rPr>
                <w:rFonts w:ascii="Times New Roman" w:hAnsi="Times New Roman" w:cs="Times New Roman"/>
                <w:sz w:val="18"/>
                <w:szCs w:val="18"/>
              </w:rPr>
              <w:t xml:space="preserve"> до больного менее 20 минут,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полугодовая</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(6 месяцев,</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eastAsia="Times New Roman" w:hAnsi="Times New Roman" w:cs="Times New Roman"/>
                <w:sz w:val="18"/>
                <w:szCs w:val="18"/>
                <w:lang w:eastAsia="ru-RU"/>
              </w:rPr>
            </w:pPr>
            <w:r w:rsidRPr="00B51643">
              <w:rPr>
                <w:rFonts w:ascii="Times New Roman" w:eastAsia="Times New Roman" w:hAnsi="Times New Roman" w:cs="Times New Roman"/>
                <w:sz w:val="18"/>
                <w:szCs w:val="18"/>
                <w:lang w:eastAsia="ru-RU"/>
              </w:rPr>
              <w:t>плановые значения определ</w:t>
            </w:r>
            <w:r w:rsidR="00B352BF">
              <w:rPr>
                <w:rFonts w:ascii="Times New Roman" w:eastAsia="Times New Roman" w:hAnsi="Times New Roman" w:cs="Times New Roman"/>
                <w:sz w:val="18"/>
                <w:szCs w:val="18"/>
                <w:lang w:eastAsia="ru-RU"/>
              </w:rPr>
              <w:t xml:space="preserve">яются с учетом сохранения уровня значений, установленных </w:t>
            </w:r>
            <w:r w:rsidRPr="00B51643">
              <w:rPr>
                <w:rFonts w:ascii="Times New Roman" w:eastAsia="Times New Roman" w:hAnsi="Times New Roman" w:cs="Times New Roman"/>
                <w:sz w:val="18"/>
                <w:szCs w:val="18"/>
                <w:lang w:eastAsia="ru-RU"/>
              </w:rPr>
              <w:t>План</w:t>
            </w:r>
            <w:r w:rsidR="00B352BF">
              <w:rPr>
                <w:rFonts w:ascii="Times New Roman" w:eastAsia="Times New Roman" w:hAnsi="Times New Roman" w:cs="Times New Roman"/>
                <w:sz w:val="18"/>
                <w:szCs w:val="18"/>
                <w:lang w:eastAsia="ru-RU"/>
              </w:rPr>
              <w:t>ом</w:t>
            </w:r>
            <w:r w:rsidRPr="00B51643">
              <w:rPr>
                <w:rFonts w:ascii="Times New Roman" w:eastAsia="Times New Roman" w:hAnsi="Times New Roman" w:cs="Times New Roman"/>
                <w:sz w:val="18"/>
                <w:szCs w:val="18"/>
                <w:lang w:eastAsia="ru-RU"/>
              </w:rPr>
              <w:t xml:space="preserve"> мероприятий («дорожной картой») «Изменения в отраслях социальной сферы, направленные на повышение эффективности здравоохранения в Новосибирской области», утвержденным распоряжением Правительства Новосибирской области от 04.03.2013 № 121-рп.</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отношение количества выездов бригад скорой медицинской помощи со временем </w:t>
            </w:r>
            <w:proofErr w:type="spellStart"/>
            <w:r w:rsidRPr="00B51643">
              <w:rPr>
                <w:rFonts w:ascii="Times New Roman" w:hAnsi="Times New Roman" w:cs="Times New Roman"/>
                <w:sz w:val="18"/>
                <w:szCs w:val="18"/>
              </w:rPr>
              <w:t>доезда</w:t>
            </w:r>
            <w:proofErr w:type="spellEnd"/>
            <w:r w:rsidRPr="00B51643">
              <w:rPr>
                <w:rFonts w:ascii="Times New Roman" w:hAnsi="Times New Roman" w:cs="Times New Roman"/>
                <w:sz w:val="18"/>
                <w:szCs w:val="18"/>
              </w:rPr>
              <w:t xml:space="preserve"> до больного менее 20 минут с начала отчетного года к общему количеству выездов бригад скорой медицинской помощи с начала отчетного года,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2.11.1, 11.1.1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центральными районными (городскими) больницами Новосибирской области и станцией скорой медицинской помощи г. Новосибирска</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73. Число лиц (пациентов), дополнительно эвакуированных с использованием санитарной авиации, человек</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B70B6D" w:rsidRPr="00B51643" w:rsidRDefault="00B70B6D"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043B01" w:rsidRPr="00B51643" w:rsidRDefault="00B70B6D" w:rsidP="00A604C3">
            <w:pPr>
              <w:spacing w:after="0" w:line="240" w:lineRule="auto"/>
              <w:jc w:val="both"/>
              <w:rPr>
                <w:rFonts w:ascii="Times New Roman" w:eastAsia="Times New Roman" w:hAnsi="Times New Roman" w:cs="Times New Roman"/>
                <w:sz w:val="18"/>
                <w:szCs w:val="18"/>
                <w:lang w:eastAsia="ru-RU"/>
              </w:rPr>
            </w:pPr>
            <w:r w:rsidRPr="00B51643">
              <w:rPr>
                <w:rFonts w:ascii="Times New Roman" w:hAnsi="Times New Roman" w:cs="Times New Roman"/>
                <w:sz w:val="18"/>
                <w:szCs w:val="18"/>
              </w:rPr>
              <w:t>Фактические значения определяются как количество пациен</w:t>
            </w:r>
            <w:r w:rsidR="0035728A" w:rsidRPr="00B51643">
              <w:rPr>
                <w:rFonts w:ascii="Times New Roman" w:hAnsi="Times New Roman" w:cs="Times New Roman"/>
                <w:sz w:val="18"/>
                <w:szCs w:val="18"/>
              </w:rPr>
              <w:t>тов, эвакуация которых выполнена</w:t>
            </w:r>
            <w:r w:rsidRPr="00B51643">
              <w:rPr>
                <w:rFonts w:ascii="Times New Roman" w:hAnsi="Times New Roman" w:cs="Times New Roman"/>
                <w:sz w:val="18"/>
                <w:szCs w:val="18"/>
              </w:rPr>
              <w:t xml:space="preserve"> за счет средств субсидии</w:t>
            </w:r>
            <w:r w:rsidR="0035728A" w:rsidRPr="00B51643">
              <w:rPr>
                <w:rFonts w:ascii="Times New Roman" w:hAnsi="Times New Roman" w:cs="Times New Roman"/>
                <w:sz w:val="18"/>
                <w:szCs w:val="18"/>
              </w:rPr>
              <w:t>,</w:t>
            </w:r>
            <w:r w:rsidRPr="00B51643">
              <w:rPr>
                <w:rFonts w:ascii="Times New Roman" w:hAnsi="Times New Roman" w:cs="Times New Roman"/>
                <w:sz w:val="18"/>
                <w:szCs w:val="18"/>
              </w:rPr>
              <w:t xml:space="preserve"> по соглашению от </w:t>
            </w:r>
            <w:r w:rsidR="0035728A" w:rsidRPr="00B51643">
              <w:rPr>
                <w:rFonts w:ascii="Times New Roman" w:hAnsi="Times New Roman" w:cs="Times New Roman"/>
                <w:sz w:val="18"/>
                <w:szCs w:val="18"/>
              </w:rPr>
              <w:t>09.02.2019 № 056-08-2019-120</w:t>
            </w:r>
          </w:p>
        </w:tc>
        <w:tc>
          <w:tcPr>
            <w:tcW w:w="3652" w:type="dxa"/>
            <w:shd w:val="clear" w:color="auto" w:fill="auto"/>
          </w:tcPr>
          <w:p w:rsidR="00043B01" w:rsidRPr="00B51643" w:rsidRDefault="0035728A"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учетн</w:t>
            </w:r>
            <w:r w:rsidR="0073486A" w:rsidRPr="00B51643">
              <w:rPr>
                <w:rFonts w:ascii="Times New Roman" w:hAnsi="Times New Roman" w:cs="Times New Roman"/>
                <w:sz w:val="18"/>
                <w:szCs w:val="18"/>
              </w:rPr>
              <w:t>ой</w:t>
            </w:r>
            <w:r w:rsidRPr="00B51643">
              <w:rPr>
                <w:rFonts w:ascii="Times New Roman" w:hAnsi="Times New Roman" w:cs="Times New Roman"/>
                <w:sz w:val="18"/>
                <w:szCs w:val="18"/>
              </w:rPr>
              <w:t xml:space="preserve"> форм</w:t>
            </w:r>
            <w:r w:rsidR="0073486A" w:rsidRPr="00B51643">
              <w:rPr>
                <w:rFonts w:ascii="Times New Roman" w:hAnsi="Times New Roman" w:cs="Times New Roman"/>
                <w:sz w:val="18"/>
                <w:szCs w:val="18"/>
              </w:rPr>
              <w:t>ы</w:t>
            </w:r>
            <w:r w:rsidRPr="00B51643">
              <w:rPr>
                <w:rFonts w:ascii="Times New Roman" w:hAnsi="Times New Roman" w:cs="Times New Roman"/>
                <w:sz w:val="18"/>
                <w:szCs w:val="18"/>
              </w:rPr>
              <w:t xml:space="preserve"> № 110-у «Карта вызова скорой медицинской помощь»</w:t>
            </w:r>
            <w:r w:rsidR="0073486A" w:rsidRPr="00B51643">
              <w:rPr>
                <w:rFonts w:ascii="Times New Roman" w:hAnsi="Times New Roman" w:cs="Times New Roman"/>
                <w:sz w:val="18"/>
                <w:szCs w:val="18"/>
              </w:rPr>
              <w:t>, утвержденной приказом Министерства здравоохранения и социального развития Российской Федерации от 02.12.2009 № 942</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74. Больничная летальность пострадавших в результате </w:t>
            </w:r>
            <w:proofErr w:type="spellStart"/>
            <w:r w:rsidRPr="00B51643">
              <w:rPr>
                <w:rFonts w:ascii="Times New Roman" w:hAnsi="Times New Roman" w:cs="Times New Roman"/>
                <w:sz w:val="18"/>
                <w:szCs w:val="18"/>
              </w:rPr>
              <w:t>дорожно</w:t>
            </w:r>
            <w:proofErr w:type="spellEnd"/>
            <w:r w:rsidRPr="00B51643">
              <w:rPr>
                <w:rFonts w:ascii="Times New Roman" w:hAnsi="Times New Roman" w:cs="Times New Roman"/>
                <w:sz w:val="18"/>
                <w:szCs w:val="18"/>
              </w:rPr>
              <w:t>–транспортных происшествий,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полугодовая</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(6 месяцев,</w:t>
            </w:r>
          </w:p>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госпитальных летальных случаев пострадавших в ДТП с начала отчетного года к количеству пострадавших в результате ДТП с начала отчетного года,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2.7.1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о количестве госпитальных летальных случаев пострадавших в ДТП предоставляется медицинскими организациями, подведомственными Минздраву НСО, информация о количестве пострадавших в результате ДТП  предоставляется ГКУЗ НСО «МИАЦ» (на основании приказа Минздрава НСО от 14.08.2013 № 2772 «О помесячном мониторинге показателей  по сокращению смертности и травматизма от внешних причин»)</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75. Доля детей до 18 лет, больных сахарным диабетом, с установленными инсулиновыми помпами, обеспеченных расходными материалами для инсулиновых помп (от нуждающихся),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widowControl w:val="0"/>
              <w:spacing w:after="0" w:line="240" w:lineRule="auto"/>
              <w:jc w:val="both"/>
              <w:rPr>
                <w:rFonts w:ascii="Times New Roman" w:eastAsia="Times New Roman" w:hAnsi="Times New Roman" w:cs="Times New Roman"/>
                <w:sz w:val="18"/>
                <w:szCs w:val="18"/>
                <w:lang w:eastAsia="ru-RU"/>
              </w:rPr>
            </w:pPr>
            <w:r w:rsidRPr="00B51643">
              <w:rPr>
                <w:rFonts w:ascii="Times New Roman" w:eastAsia="Times New Roman" w:hAnsi="Times New Roman" w:cs="Times New Roman"/>
                <w:sz w:val="18"/>
                <w:szCs w:val="18"/>
                <w:lang w:eastAsia="ru-RU"/>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eastAsia="Times New Roman" w:hAnsi="Times New Roman" w:cs="Times New Roman"/>
                <w:sz w:val="18"/>
                <w:szCs w:val="18"/>
              </w:rPr>
            </w:pPr>
            <w:r w:rsidRPr="00B51643">
              <w:rPr>
                <w:rFonts w:ascii="Times New Roman" w:eastAsia="Times New Roman" w:hAnsi="Times New Roman" w:cs="Times New Roman"/>
                <w:sz w:val="18"/>
                <w:szCs w:val="18"/>
                <w:lang w:eastAsia="ru-RU"/>
              </w:rPr>
              <w:t xml:space="preserve">Фактические значения определяются как отношение </w:t>
            </w:r>
            <w:r w:rsidRPr="00B51643">
              <w:rPr>
                <w:rFonts w:ascii="Times New Roman" w:eastAsia="Times New Roman" w:hAnsi="Times New Roman" w:cs="Times New Roman"/>
                <w:spacing w:val="-4"/>
                <w:sz w:val="18"/>
                <w:szCs w:val="18"/>
                <w:lang w:eastAsia="ru-RU"/>
              </w:rPr>
              <w:t>числа детей до 18 лет, больных сахарным диабетом, с установленными инсулиновыми помпами, обеспеченных расходными материалами для инсулиновых помп, к общему числу детей до 18 лет, больных сахарным диабетом, с установленными инсулиновыми помпами, нуждающихся в обеспечении расходными материалами</w:t>
            </w:r>
            <w:r w:rsidRPr="00B51643">
              <w:rPr>
                <w:rFonts w:ascii="Times New Roman" w:eastAsia="Times New Roman" w:hAnsi="Times New Roman" w:cs="Times New Roman"/>
                <w:sz w:val="18"/>
                <w:szCs w:val="18"/>
              </w:rPr>
              <w:t>, выраженное в процентах.</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2.8.1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ГБУЗ НСО «ГКБ №1»</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 xml:space="preserve">76. Количество граждан, получивших льготную медицинскую помощь по зубопротезированию, глазному протезированию, </w:t>
            </w:r>
            <w:proofErr w:type="spellStart"/>
            <w:r w:rsidRPr="00B51643">
              <w:rPr>
                <w:rFonts w:ascii="Times New Roman" w:hAnsi="Times New Roman" w:cs="Times New Roman"/>
                <w:sz w:val="18"/>
                <w:szCs w:val="18"/>
              </w:rPr>
              <w:t>слухопротезированию</w:t>
            </w:r>
            <w:proofErr w:type="spellEnd"/>
            <w:r w:rsidRPr="00B51643">
              <w:rPr>
                <w:rFonts w:ascii="Times New Roman" w:hAnsi="Times New Roman" w:cs="Times New Roman"/>
                <w:sz w:val="18"/>
                <w:szCs w:val="18"/>
              </w:rPr>
              <w:t xml:space="preserve"> (ежегодно), человек</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bCs/>
                <w:sz w:val="18"/>
                <w:szCs w:val="18"/>
              </w:rPr>
            </w:pPr>
            <w:r w:rsidRPr="00B51643">
              <w:rPr>
                <w:rFonts w:ascii="Times New Roman" w:hAnsi="Times New Roman" w:cs="Times New Roman"/>
                <w:sz w:val="18"/>
                <w:szCs w:val="18"/>
              </w:rPr>
              <w:t>плановые значения целевого индикатора определяются с учетом потребности населения в льготной медицинской помощи по зубопротезированию, глазному протезированию и в соответствии с запланированными объемами финансирования.</w:t>
            </w:r>
            <w:r w:rsidRPr="00B51643">
              <w:rPr>
                <w:rFonts w:ascii="Times New Roman" w:hAnsi="Times New Roman" w:cs="Times New Roman"/>
                <w:bCs/>
                <w:sz w:val="18"/>
                <w:szCs w:val="18"/>
              </w:rPr>
              <w:t xml:space="preserve"> </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количество пациентов, которым проведено льготное зубопротезирование, глазное протезирование, </w:t>
            </w:r>
            <w:proofErr w:type="spellStart"/>
            <w:r w:rsidRPr="00B51643">
              <w:rPr>
                <w:rFonts w:ascii="Times New Roman" w:hAnsi="Times New Roman" w:cs="Times New Roman"/>
                <w:sz w:val="18"/>
                <w:szCs w:val="18"/>
              </w:rPr>
              <w:t>слухопротезирование</w:t>
            </w:r>
            <w:proofErr w:type="spellEnd"/>
            <w:r w:rsidRPr="00B51643">
              <w:rPr>
                <w:rFonts w:ascii="Times New Roman" w:hAnsi="Times New Roman" w:cs="Times New Roman"/>
                <w:sz w:val="18"/>
                <w:szCs w:val="18"/>
              </w:rPr>
              <w:t>, за отчетный период (за исключением лечения детей в возрасте до 3-х лет с множественным осложненным кариесом, а также детей с ограниченными возможностями и врожденными расщелинами губ и неба).</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2.8.2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о пациентах, которым  проведено льготное зубопротезирование, </w:t>
            </w:r>
            <w:proofErr w:type="spellStart"/>
            <w:r w:rsidRPr="00B51643">
              <w:rPr>
                <w:rFonts w:ascii="Times New Roman" w:hAnsi="Times New Roman" w:cs="Times New Roman"/>
                <w:sz w:val="18"/>
                <w:szCs w:val="18"/>
              </w:rPr>
              <w:t>глазо</w:t>
            </w:r>
            <w:proofErr w:type="spellEnd"/>
            <w:r w:rsidRPr="00B51643">
              <w:rPr>
                <w:rFonts w:ascii="Times New Roman" w:hAnsi="Times New Roman" w:cs="Times New Roman"/>
                <w:sz w:val="18"/>
                <w:szCs w:val="18"/>
              </w:rPr>
              <w:t xml:space="preserve">/ </w:t>
            </w:r>
            <w:proofErr w:type="spellStart"/>
            <w:r w:rsidRPr="00B51643">
              <w:rPr>
                <w:rFonts w:ascii="Times New Roman" w:hAnsi="Times New Roman" w:cs="Times New Roman"/>
                <w:sz w:val="18"/>
                <w:szCs w:val="18"/>
              </w:rPr>
              <w:t>слухопротезирование</w:t>
            </w:r>
            <w:proofErr w:type="spellEnd"/>
            <w:r w:rsidRPr="00B51643">
              <w:rPr>
                <w:rFonts w:ascii="Times New Roman" w:hAnsi="Times New Roman" w:cs="Times New Roman"/>
                <w:sz w:val="18"/>
                <w:szCs w:val="18"/>
              </w:rPr>
              <w:t xml:space="preserve"> суммируется по данным медицинских организаций, подведомственных Минздраву НСО</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77. Количество больных, которым оказана высокотехнологичная медицинская помощь, человек</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целевого индикатора определяются с учетом потребности населения в оказании </w:t>
            </w:r>
            <w:proofErr w:type="spellStart"/>
            <w:r w:rsidRPr="00B51643">
              <w:rPr>
                <w:rFonts w:ascii="Times New Roman" w:hAnsi="Times New Roman" w:cs="Times New Roman"/>
                <w:sz w:val="18"/>
                <w:szCs w:val="18"/>
              </w:rPr>
              <w:t>высотехнологичной</w:t>
            </w:r>
            <w:proofErr w:type="spellEnd"/>
            <w:r w:rsidRPr="00B51643">
              <w:rPr>
                <w:rFonts w:ascii="Times New Roman" w:hAnsi="Times New Roman" w:cs="Times New Roman"/>
                <w:sz w:val="18"/>
                <w:szCs w:val="18"/>
              </w:rPr>
              <w:t xml:space="preserve"> медицинской помощи и в соответствии с запланированными объемами финансирования.</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количество пациентов, которым оказана высокотехнологичная медицинская помощь, за отчетный период</w:t>
            </w:r>
            <w:r w:rsidR="00B352BF">
              <w:rPr>
                <w:rFonts w:ascii="Times New Roman" w:hAnsi="Times New Roman" w:cs="Times New Roman"/>
                <w:sz w:val="18"/>
                <w:szCs w:val="18"/>
              </w:rPr>
              <w:t>.</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основных  мероприятия 2.9.1, 11.1.1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по информации медицинских организаций, подведомственных Минздраву России, Минздраву НСО, размещаемой в подсистеме мониторинга реализации государственного задания по оказанию высокотехнологичной медицинской помощи информационно-аналитической системы Минздрава России</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eastAsia="Times New Roman" w:hAnsi="Times New Roman" w:cs="Times New Roman"/>
                <w:sz w:val="18"/>
                <w:szCs w:val="18"/>
              </w:rPr>
              <w:t>78. Доля трансплантированных органов в числе заготовленных органов для трансплантации</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целевого индикатора определяются с учетом потребности </w:t>
            </w:r>
            <w:r w:rsidRPr="00B51643">
              <w:rPr>
                <w:rFonts w:ascii="Times New Roman" w:eastAsia="Times New Roman" w:hAnsi="Times New Roman" w:cs="Times New Roman"/>
                <w:sz w:val="18"/>
                <w:szCs w:val="18"/>
              </w:rPr>
              <w:t>заготовленных органов для трансплантации</w:t>
            </w:r>
            <w:r w:rsidRPr="00B51643">
              <w:rPr>
                <w:rFonts w:ascii="Times New Roman" w:hAnsi="Times New Roman" w:cs="Times New Roman"/>
                <w:sz w:val="18"/>
                <w:szCs w:val="18"/>
              </w:rPr>
              <w:t xml:space="preserve"> и в соответствии с запланированными объемами финансирования.</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трансплантированных органов к числу заготовленных органов для трансплантации,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2.9.1.2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Свод </w:t>
            </w:r>
            <w:r w:rsidR="00B352BF">
              <w:rPr>
                <w:rFonts w:ascii="Times New Roman" w:hAnsi="Times New Roman" w:cs="Times New Roman"/>
                <w:sz w:val="18"/>
                <w:szCs w:val="18"/>
              </w:rPr>
              <w:t>предоставляется  ГКУЗ НСО «МИАЦ</w:t>
            </w:r>
            <w:r w:rsidRPr="00B51643">
              <w:rPr>
                <w:rFonts w:ascii="Times New Roman" w:hAnsi="Times New Roman" w:cs="Times New Roman"/>
                <w:sz w:val="18"/>
                <w:szCs w:val="18"/>
              </w:rPr>
              <w:t>»</w:t>
            </w:r>
          </w:p>
        </w:tc>
      </w:tr>
      <w:tr w:rsidR="00043B01" w:rsidRPr="00B51643" w:rsidTr="00A604C3">
        <w:trPr>
          <w:gridAfter w:val="2"/>
          <w:wAfter w:w="34" w:type="dxa"/>
          <w:trHeight w:val="333"/>
        </w:trPr>
        <w:tc>
          <w:tcPr>
            <w:tcW w:w="3261" w:type="dxa"/>
            <w:shd w:val="clear" w:color="auto" w:fill="auto"/>
          </w:tcPr>
          <w:p w:rsidR="00043B01" w:rsidRPr="00B51643" w:rsidRDefault="00043B01" w:rsidP="00B352BF">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79. </w:t>
            </w:r>
            <w:r w:rsidR="00B352BF" w:rsidRPr="00B352BF">
              <w:rPr>
                <w:rFonts w:ascii="Times New Roman" w:hAnsi="Times New Roman" w:cs="Times New Roman"/>
                <w:sz w:val="18"/>
                <w:szCs w:val="18"/>
              </w:rPr>
              <w:t>Доля станций переливания крови, обеспечивающих современный уровень качества и безопасности донорской крови и ее компонентов</w:t>
            </w:r>
            <w:r w:rsidRPr="00B51643">
              <w:rPr>
                <w:rFonts w:ascii="Times New Roman" w:hAnsi="Times New Roman" w:cs="Times New Roman"/>
                <w:sz w:val="18"/>
                <w:szCs w:val="18"/>
              </w:rPr>
              <w:t>,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целевого индикатора определяются в соответствии с постановлением Правительства Российской Федерации от 26.01.2010 № 29 «Об утверждении технического регламента о требованиях безопасности крови, ее продуктов, кровезамещающих растворов и технических средств, используемых в </w:t>
            </w:r>
            <w:proofErr w:type="spellStart"/>
            <w:r w:rsidRPr="00B51643">
              <w:rPr>
                <w:rFonts w:ascii="Times New Roman" w:hAnsi="Times New Roman" w:cs="Times New Roman"/>
                <w:sz w:val="18"/>
                <w:szCs w:val="18"/>
              </w:rPr>
              <w:t>трансфузионно-инфузионной</w:t>
            </w:r>
            <w:proofErr w:type="spellEnd"/>
            <w:r w:rsidRPr="00B51643">
              <w:rPr>
                <w:rFonts w:ascii="Times New Roman" w:hAnsi="Times New Roman" w:cs="Times New Roman"/>
                <w:sz w:val="18"/>
                <w:szCs w:val="18"/>
              </w:rPr>
              <w:t xml:space="preserve"> терапии».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учреждений, занимающихся заготовкой донорской крови, обеспечивающих современный уровень качества и безопасности компонентов донорской крови, к общему количеству учреждений, занимающихся заготовкой донорской крови,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2.10.1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медицинскими организациями, подведомственными Минздраву НСО</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80. Процент исполнения объемов государственного задания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 xml:space="preserve">Годовая </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ежегодно постановлением Правительства Новосибирской области.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определяется как отношение фактически выполненных объемов государственного задания государственных учреждений, подведомственных Минздраву НСО, за отчетный период к плановому объему государственного задания государственных учреждений, подведомственных Минздраву НСО,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2.11.1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отчеты медицинских организаций в системе «БАРС.</w:t>
            </w:r>
            <w:r w:rsidRPr="00B51643">
              <w:rPr>
                <w:rFonts w:ascii="Times New Roman" w:hAnsi="Times New Roman" w:cs="Times New Roman"/>
                <w:sz w:val="18"/>
                <w:szCs w:val="18"/>
                <w:lang w:val="en-US"/>
              </w:rPr>
              <w:t>WEB</w:t>
            </w:r>
            <w:r w:rsidRPr="00B51643">
              <w:rPr>
                <w:rFonts w:ascii="Times New Roman" w:hAnsi="Times New Roman" w:cs="Times New Roman"/>
                <w:sz w:val="18"/>
                <w:szCs w:val="18"/>
              </w:rPr>
              <w:t xml:space="preserve">-Своды» (форма </w:t>
            </w:r>
            <w:proofErr w:type="spellStart"/>
            <w:r w:rsidRPr="00B51643">
              <w:rPr>
                <w:rFonts w:ascii="Times New Roman" w:hAnsi="Times New Roman" w:cs="Times New Roman"/>
                <w:sz w:val="18"/>
                <w:szCs w:val="18"/>
              </w:rPr>
              <w:t>Гос.задание</w:t>
            </w:r>
            <w:proofErr w:type="spellEnd"/>
            <w:r w:rsidRPr="00B51643">
              <w:rPr>
                <w:rFonts w:ascii="Times New Roman" w:hAnsi="Times New Roman" w:cs="Times New Roman"/>
                <w:sz w:val="18"/>
                <w:szCs w:val="18"/>
              </w:rPr>
              <w:t>)</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eastAsia="Times New Roman" w:hAnsi="Times New Roman" w:cs="Times New Roman"/>
                <w:sz w:val="18"/>
                <w:szCs w:val="18"/>
                <w:lang w:eastAsia="ru-RU"/>
              </w:rPr>
              <w:lastRenderedPageBreak/>
              <w:t xml:space="preserve">81. Удовлетворение спроса на лекарственные препараты, предназначенные для лечения лиц, больных гемофилией, </w:t>
            </w:r>
            <w:proofErr w:type="spellStart"/>
            <w:r w:rsidRPr="00B51643">
              <w:rPr>
                <w:rFonts w:ascii="Times New Roman" w:eastAsia="Times New Roman" w:hAnsi="Times New Roman" w:cs="Times New Roman"/>
                <w:sz w:val="18"/>
                <w:szCs w:val="18"/>
                <w:lang w:eastAsia="ru-RU"/>
              </w:rPr>
              <w:t>муковисцидозом</w:t>
            </w:r>
            <w:proofErr w:type="spellEnd"/>
            <w:r w:rsidRPr="00B51643">
              <w:rPr>
                <w:rFonts w:ascii="Times New Roman" w:eastAsia="Times New Roman" w:hAnsi="Times New Roman" w:cs="Times New Roman"/>
                <w:sz w:val="18"/>
                <w:szCs w:val="18"/>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в числе лиц, включенных в Федеральный регистр лиц, больных гемофилией, </w:t>
            </w:r>
            <w:proofErr w:type="spellStart"/>
            <w:r w:rsidRPr="00B51643">
              <w:rPr>
                <w:rFonts w:ascii="Times New Roman" w:eastAsia="Times New Roman" w:hAnsi="Times New Roman" w:cs="Times New Roman"/>
                <w:sz w:val="18"/>
                <w:szCs w:val="18"/>
                <w:lang w:eastAsia="ru-RU"/>
              </w:rPr>
              <w:t>муковисцидозом</w:t>
            </w:r>
            <w:proofErr w:type="spellEnd"/>
            <w:r w:rsidRPr="00B51643">
              <w:rPr>
                <w:rFonts w:ascii="Times New Roman" w:eastAsia="Times New Roman" w:hAnsi="Times New Roman" w:cs="Times New Roman"/>
                <w:sz w:val="18"/>
                <w:szCs w:val="18"/>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отношение числа лиц, </w:t>
            </w:r>
            <w:r w:rsidRPr="00B51643">
              <w:rPr>
                <w:rFonts w:ascii="Times New Roman" w:eastAsia="Times New Roman" w:hAnsi="Times New Roman" w:cs="Times New Roman"/>
                <w:sz w:val="18"/>
                <w:szCs w:val="18"/>
                <w:lang w:eastAsia="ru-RU"/>
              </w:rPr>
              <w:t xml:space="preserve">больных гемофилией, </w:t>
            </w:r>
            <w:proofErr w:type="spellStart"/>
            <w:r w:rsidRPr="00B51643">
              <w:rPr>
                <w:rFonts w:ascii="Times New Roman" w:eastAsia="Times New Roman" w:hAnsi="Times New Roman" w:cs="Times New Roman"/>
                <w:sz w:val="18"/>
                <w:szCs w:val="18"/>
                <w:lang w:eastAsia="ru-RU"/>
              </w:rPr>
              <w:t>муковисцидозом</w:t>
            </w:r>
            <w:proofErr w:type="spellEnd"/>
            <w:r w:rsidRPr="00B51643">
              <w:rPr>
                <w:rFonts w:ascii="Times New Roman" w:eastAsia="Times New Roman" w:hAnsi="Times New Roman" w:cs="Times New Roman"/>
                <w:sz w:val="18"/>
                <w:szCs w:val="18"/>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обеспеченных лекарственными препаратами, к числу лиц, включенных в Федеральный регистр лиц, больных гемофилией, </w:t>
            </w:r>
            <w:proofErr w:type="spellStart"/>
            <w:r w:rsidRPr="00B51643">
              <w:rPr>
                <w:rFonts w:ascii="Times New Roman" w:eastAsia="Times New Roman" w:hAnsi="Times New Roman" w:cs="Times New Roman"/>
                <w:sz w:val="18"/>
                <w:szCs w:val="18"/>
                <w:lang w:eastAsia="ru-RU"/>
              </w:rPr>
              <w:t>муковисцидозом</w:t>
            </w:r>
            <w:proofErr w:type="spellEnd"/>
            <w:r w:rsidRPr="00B51643">
              <w:rPr>
                <w:rFonts w:ascii="Times New Roman" w:eastAsia="Times New Roman" w:hAnsi="Times New Roman" w:cs="Times New Roman"/>
                <w:sz w:val="18"/>
                <w:szCs w:val="18"/>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r w:rsidRPr="00B51643">
              <w:rPr>
                <w:rFonts w:ascii="Times New Roman" w:hAnsi="Times New Roman" w:cs="Times New Roman"/>
                <w:sz w:val="18"/>
                <w:szCs w:val="18"/>
              </w:rPr>
              <w:t>,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мероприятия 8.1.2.3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ведомственная информация Минздрава НСО</w:t>
            </w:r>
          </w:p>
        </w:tc>
      </w:tr>
      <w:tr w:rsidR="00043B01" w:rsidRPr="00B51643" w:rsidTr="00A604C3">
        <w:trPr>
          <w:gridAfter w:val="1"/>
          <w:wAfter w:w="25" w:type="dxa"/>
          <w:trHeight w:val="333"/>
        </w:trPr>
        <w:tc>
          <w:tcPr>
            <w:tcW w:w="15847" w:type="dxa"/>
            <w:gridSpan w:val="9"/>
            <w:shd w:val="clear" w:color="auto" w:fill="auto"/>
            <w:vAlign w:val="center"/>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Подпрограмма 3. Развитие государственно-частного партнерства</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82. Доля финансирования частных медицинских организаций в общем объеме финансирования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ежегодно на основании решения комиссии по разработке ТПОМС НСО.</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объема финансирования негосударственных медицинских организаций, утвержденного государственным заданием в рамках реализации ТПОМС НСО на соответствующий год, к общему объему финансирования медицинских организаций, оказывающих амбулаторно – поликлиническую помощь, медицинскую помощь в рамках дневного и круглосуточных стационаров, участвующих в Территориальной программе государственных гарантий бесплатного оказания гражданам медицинской помощи в Новосибирской области,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реестр медицинских организаций, работающих в системе ОМС на территории НСО (по данным ТФОМС) на основании ТПОМС НСО, объем утвержденного финансирования определяется государственным заданием, утвержденным ТПОМС НСО, на соответствующий год (на основании решения комиссии по разработке ТПОМС НСО)</w:t>
            </w:r>
          </w:p>
        </w:tc>
      </w:tr>
      <w:tr w:rsidR="00043B01" w:rsidRPr="00B51643" w:rsidTr="00A604C3">
        <w:trPr>
          <w:gridAfter w:val="1"/>
          <w:wAfter w:w="25" w:type="dxa"/>
          <w:trHeight w:val="333"/>
        </w:trPr>
        <w:tc>
          <w:tcPr>
            <w:tcW w:w="15847" w:type="dxa"/>
            <w:gridSpan w:val="9"/>
            <w:shd w:val="clear" w:color="auto" w:fill="auto"/>
            <w:vAlign w:val="center"/>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Подпрограмма 4. Охрана здоровья матери и ребенка</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83. Доля обследованных беременных женщин в первом триместре по алгоритму комплексной </w:t>
            </w:r>
            <w:proofErr w:type="spellStart"/>
            <w:r w:rsidRPr="00B51643">
              <w:rPr>
                <w:rFonts w:ascii="Times New Roman" w:hAnsi="Times New Roman" w:cs="Times New Roman"/>
                <w:sz w:val="18"/>
                <w:szCs w:val="18"/>
              </w:rPr>
              <w:t>пренатальной</w:t>
            </w:r>
            <w:proofErr w:type="spellEnd"/>
            <w:r w:rsidRPr="00B51643">
              <w:rPr>
                <w:rFonts w:ascii="Times New Roman" w:hAnsi="Times New Roman" w:cs="Times New Roman"/>
                <w:sz w:val="18"/>
                <w:szCs w:val="18"/>
              </w:rPr>
              <w:t xml:space="preserve"> (дородовой) диагностики нарушений развития ребенка от числа поставленных на учет в первый триместр беременности,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 xml:space="preserve">Квартальная </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отношение количества обследованных беременных женщин по новому алгоритму проведения комплексной </w:t>
            </w:r>
            <w:proofErr w:type="spellStart"/>
            <w:r w:rsidRPr="00B51643">
              <w:rPr>
                <w:rFonts w:ascii="Times New Roman" w:hAnsi="Times New Roman" w:cs="Times New Roman"/>
                <w:sz w:val="18"/>
                <w:szCs w:val="18"/>
              </w:rPr>
              <w:t>пренатальной</w:t>
            </w:r>
            <w:proofErr w:type="spellEnd"/>
            <w:r w:rsidRPr="00B51643">
              <w:rPr>
                <w:rFonts w:ascii="Times New Roman" w:hAnsi="Times New Roman" w:cs="Times New Roman"/>
                <w:sz w:val="18"/>
                <w:szCs w:val="18"/>
              </w:rPr>
              <w:t xml:space="preserve"> (дородовой) диагностики нарушений развития ребенка с начала отчетного года, к общему количеству женщин, поставленных на учет в первый триместр беременности, с начала отчетного года,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ГБУЗ НСО «</w:t>
            </w:r>
            <w:proofErr w:type="spellStart"/>
            <w:r w:rsidRPr="00B51643">
              <w:rPr>
                <w:rFonts w:ascii="Times New Roman" w:hAnsi="Times New Roman" w:cs="Times New Roman"/>
                <w:sz w:val="18"/>
                <w:szCs w:val="18"/>
              </w:rPr>
              <w:t>ЦПСиР</w:t>
            </w:r>
            <w:proofErr w:type="spellEnd"/>
            <w:r w:rsidRPr="00B51643">
              <w:rPr>
                <w:rFonts w:ascii="Times New Roman" w:hAnsi="Times New Roman" w:cs="Times New Roman"/>
                <w:sz w:val="18"/>
                <w:szCs w:val="18"/>
              </w:rPr>
              <w:t>»</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84. Доля преждевременных родов (22-37 недель) в перинатальных центрах,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«Программа развития детского здравоохранения </w:t>
            </w:r>
            <w:r w:rsidRPr="00B51643">
              <w:rPr>
                <w:rFonts w:ascii="Times New Roman" w:hAnsi="Times New Roman" w:cs="Times New Roman"/>
                <w:sz w:val="18"/>
                <w:szCs w:val="18"/>
              </w:rPr>
              <w:lastRenderedPageBreak/>
              <w:t>Новосибирской области, включая создание современной инфраструктуры оказания медицинской помощи детям».</w:t>
            </w:r>
          </w:p>
          <w:p w:rsidR="00655D85"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отношение количества женщин с преждевременными родами, </w:t>
            </w:r>
            <w:proofErr w:type="spellStart"/>
            <w:r w:rsidRPr="00B51643">
              <w:rPr>
                <w:rFonts w:ascii="Times New Roman" w:hAnsi="Times New Roman" w:cs="Times New Roman"/>
                <w:sz w:val="18"/>
                <w:szCs w:val="18"/>
              </w:rPr>
              <w:t>родоразрешенных</w:t>
            </w:r>
            <w:proofErr w:type="spellEnd"/>
            <w:r w:rsidRPr="00B51643">
              <w:rPr>
                <w:rFonts w:ascii="Times New Roman" w:hAnsi="Times New Roman" w:cs="Times New Roman"/>
                <w:sz w:val="18"/>
                <w:szCs w:val="18"/>
              </w:rPr>
              <w:t xml:space="preserve"> в перинатальных центрах, ко всем преждевременным родам на территории Новосибирской области, выраженное в процентах</w:t>
            </w:r>
            <w:r w:rsidR="00655D85" w:rsidRPr="00B51643">
              <w:rPr>
                <w:rFonts w:ascii="Times New Roman" w:hAnsi="Times New Roman" w:cs="Times New Roman"/>
                <w:sz w:val="18"/>
                <w:szCs w:val="18"/>
              </w:rPr>
              <w:t>.</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 xml:space="preserve">информация о количестве женщин, </w:t>
            </w:r>
            <w:proofErr w:type="spellStart"/>
            <w:r w:rsidRPr="00B51643">
              <w:rPr>
                <w:rFonts w:ascii="Times New Roman" w:hAnsi="Times New Roman" w:cs="Times New Roman"/>
                <w:sz w:val="18"/>
                <w:szCs w:val="18"/>
              </w:rPr>
              <w:t>родоразрешенных</w:t>
            </w:r>
            <w:proofErr w:type="spellEnd"/>
            <w:r w:rsidRPr="00B51643">
              <w:rPr>
                <w:rFonts w:ascii="Times New Roman" w:hAnsi="Times New Roman" w:cs="Times New Roman"/>
                <w:sz w:val="18"/>
                <w:szCs w:val="18"/>
              </w:rPr>
              <w:t xml:space="preserve"> в перинатальных центрах </w:t>
            </w:r>
            <w:r w:rsidRPr="00B51643">
              <w:rPr>
                <w:rFonts w:ascii="Times New Roman" w:hAnsi="Times New Roman" w:cs="Times New Roman"/>
                <w:sz w:val="18"/>
                <w:szCs w:val="18"/>
              </w:rPr>
              <w:lastRenderedPageBreak/>
              <w:t>с преждевременными родами, предоставляется медицинскими организациями, подведомственными Минздраву НСО, в ГКУЗ НСО «МИАЦ , согласно форме федерального статистического наблюдения № 32 «Сведения о медицинской помощи беременным роженицам и родильницам», утвержденной приказом Росстата от 29.12.2011 № 520</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85. Число абортов, количество на 1000 женщин в возрасте 15-49 лет</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абортов, выполненных женщинам Новосибирской области в текущем году, к числу женщин (на 01 января отчетного года/ на начало года, предшествующего отчетному году) в возрасте 15-49 лет, умноженное на 1000.</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p w:rsidR="00043B01" w:rsidRPr="00B51643" w:rsidRDefault="00043B01" w:rsidP="00A604C3">
            <w:pPr>
              <w:spacing w:after="0" w:line="240" w:lineRule="auto"/>
              <w:jc w:val="both"/>
              <w:rPr>
                <w:rFonts w:ascii="Times New Roman" w:hAnsi="Times New Roman" w:cs="Times New Roman"/>
                <w:sz w:val="18"/>
                <w:szCs w:val="18"/>
              </w:rPr>
            </w:pP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о количестве женщин, прервавших беременность, предоставляется медицинскими организациями, подведомственными Минздраву НСО, на основании годовой формы федерального статистического наблюдения №13 «Сведения о прерывании беременности (в сроки до 22 недель)», утвержденной приказом Росстата от 29.12.2011 № 520. Данные о количестве женщин в возрасте 15-49 лет предоставляются ТОФСГС по НСО по состоянию на 1 января отчетного года </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86. Охват неонатальным скринингом (доля  новорожденных, обследованных на наследственные заболевания, от общего числа новорожденных),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обследованных новорожденных при проведении неонатального скрининга с начала отчетного года, к общему числу родившихся детей с начала отчетного года,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о количестве обследованных новорожденных при проведении неонатального скрининга предоставляется медико-генетической консультацией ГБУЗ НСО «</w:t>
            </w:r>
            <w:proofErr w:type="spellStart"/>
            <w:r w:rsidRPr="00B51643">
              <w:rPr>
                <w:rFonts w:ascii="Times New Roman" w:hAnsi="Times New Roman" w:cs="Times New Roman"/>
                <w:sz w:val="18"/>
                <w:szCs w:val="18"/>
              </w:rPr>
              <w:t>ЦПСиР</w:t>
            </w:r>
            <w:proofErr w:type="spellEnd"/>
            <w:r w:rsidRPr="00B51643">
              <w:rPr>
                <w:rFonts w:ascii="Times New Roman" w:hAnsi="Times New Roman" w:cs="Times New Roman"/>
                <w:sz w:val="18"/>
                <w:szCs w:val="18"/>
              </w:rPr>
              <w:t xml:space="preserve">», информация об общем количестве родившихся - ТОФСГС по НСО на основании формы федерального статистического наблюдения </w:t>
            </w:r>
            <w:hyperlink r:id="rId8" w:history="1">
              <w:r w:rsidRPr="00B51643">
                <w:rPr>
                  <w:rFonts w:ascii="Times New Roman" w:hAnsi="Times New Roman" w:cs="Times New Roman"/>
                  <w:sz w:val="18"/>
                  <w:szCs w:val="18"/>
                </w:rPr>
                <w:t>№ 32</w:t>
              </w:r>
            </w:hyperlink>
            <w:r w:rsidRPr="00B51643">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29 декабря 2011 г. № 520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87. Охват </w:t>
            </w:r>
            <w:proofErr w:type="spellStart"/>
            <w:r w:rsidRPr="00B51643">
              <w:rPr>
                <w:rFonts w:ascii="Times New Roman" w:hAnsi="Times New Roman" w:cs="Times New Roman"/>
                <w:sz w:val="18"/>
                <w:szCs w:val="18"/>
              </w:rPr>
              <w:t>аудиологическим</w:t>
            </w:r>
            <w:proofErr w:type="spellEnd"/>
            <w:r w:rsidRPr="00B51643">
              <w:rPr>
                <w:rFonts w:ascii="Times New Roman" w:hAnsi="Times New Roman" w:cs="Times New Roman"/>
                <w:sz w:val="18"/>
                <w:szCs w:val="18"/>
              </w:rPr>
              <w:t xml:space="preserve"> скринингом (доля новорожденных, обследованных на </w:t>
            </w:r>
            <w:proofErr w:type="spellStart"/>
            <w:r w:rsidRPr="00B51643">
              <w:rPr>
                <w:rFonts w:ascii="Times New Roman" w:hAnsi="Times New Roman" w:cs="Times New Roman"/>
                <w:sz w:val="18"/>
                <w:szCs w:val="18"/>
              </w:rPr>
              <w:t>аудиологический</w:t>
            </w:r>
            <w:proofErr w:type="spellEnd"/>
            <w:r w:rsidRPr="00B51643">
              <w:rPr>
                <w:rFonts w:ascii="Times New Roman" w:hAnsi="Times New Roman" w:cs="Times New Roman"/>
                <w:sz w:val="18"/>
                <w:szCs w:val="18"/>
              </w:rPr>
              <w:t xml:space="preserve"> скрининг от общего числа новорожденных),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отношение количества обследованных новорожденных при проведении </w:t>
            </w:r>
            <w:proofErr w:type="spellStart"/>
            <w:r w:rsidRPr="00B51643">
              <w:rPr>
                <w:rFonts w:ascii="Times New Roman" w:hAnsi="Times New Roman" w:cs="Times New Roman"/>
                <w:sz w:val="18"/>
                <w:szCs w:val="18"/>
              </w:rPr>
              <w:t>аудиологического</w:t>
            </w:r>
            <w:proofErr w:type="spellEnd"/>
            <w:r w:rsidRPr="00B51643">
              <w:rPr>
                <w:rFonts w:ascii="Times New Roman" w:hAnsi="Times New Roman" w:cs="Times New Roman"/>
                <w:sz w:val="18"/>
                <w:szCs w:val="18"/>
              </w:rPr>
              <w:t xml:space="preserve"> скрининга, с начала отчетного года, к общему числу родившихся детей с начала отчетного года,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о количестве обследованных новорожденных при проведении </w:t>
            </w:r>
            <w:proofErr w:type="spellStart"/>
            <w:r w:rsidRPr="00B51643">
              <w:rPr>
                <w:rFonts w:ascii="Times New Roman" w:hAnsi="Times New Roman" w:cs="Times New Roman"/>
                <w:sz w:val="18"/>
                <w:szCs w:val="18"/>
              </w:rPr>
              <w:t>аудиологического</w:t>
            </w:r>
            <w:proofErr w:type="spellEnd"/>
            <w:r w:rsidRPr="00B51643">
              <w:rPr>
                <w:rFonts w:ascii="Times New Roman" w:hAnsi="Times New Roman" w:cs="Times New Roman"/>
                <w:sz w:val="18"/>
                <w:szCs w:val="18"/>
              </w:rPr>
              <w:t xml:space="preserve"> скрининга на территории г. Новосибирска предоставляется ГБУЗ НСО «Городская поликлиника № 15», на территории Новосибирской области - ГБУЗ НСО «ГНОКБ», информацию об общем количестве родившихся - ТОФСГС по НСО на основании формы федерального статистического наблюдения </w:t>
            </w:r>
            <w:hyperlink r:id="rId9" w:history="1">
              <w:r w:rsidRPr="00B51643">
                <w:rPr>
                  <w:rFonts w:ascii="Times New Roman" w:hAnsi="Times New Roman" w:cs="Times New Roman"/>
                  <w:sz w:val="18"/>
                  <w:szCs w:val="18"/>
                </w:rPr>
                <w:t>№ 32</w:t>
              </w:r>
            </w:hyperlink>
            <w:r w:rsidRPr="00B51643">
              <w:rPr>
                <w:rFonts w:ascii="Times New Roman" w:hAnsi="Times New Roman" w:cs="Times New Roman"/>
                <w:sz w:val="18"/>
                <w:szCs w:val="18"/>
              </w:rPr>
              <w:t xml:space="preserve"> «Сведения о медицинской помощи </w:t>
            </w:r>
            <w:r w:rsidRPr="00B51643">
              <w:rPr>
                <w:rFonts w:ascii="Times New Roman" w:hAnsi="Times New Roman" w:cs="Times New Roman"/>
                <w:sz w:val="18"/>
                <w:szCs w:val="18"/>
              </w:rPr>
              <w:lastRenderedPageBreak/>
              <w:t>беременным, роженицам и родильницам», утвержденной приказом Росстата от 29 декабря 2011 г. № 520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88. Показатель ранней неонатальной смертности, количество на 1000 родившихся живыми</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числа умерших в раннем неонатальном периоде (в первые 168 часов) с начала отчетного года к количеству родившимся живыми, с начала отчетного года, умноженное на 1000</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о количестве умерших в раннем неонатальном периоде (в первые 168 часов) и числе живорожденных предоставляется медицинскими организациями, подведомственными Минздраву НСО, в  ГКУЗ НСО «МИАЦ на основании формы федерального статистического наблюдения </w:t>
            </w:r>
            <w:hyperlink r:id="rId10" w:history="1">
              <w:r w:rsidRPr="00B51643">
                <w:rPr>
                  <w:rFonts w:ascii="Times New Roman" w:hAnsi="Times New Roman" w:cs="Times New Roman"/>
                  <w:sz w:val="18"/>
                  <w:szCs w:val="18"/>
                </w:rPr>
                <w:t>№32</w:t>
              </w:r>
            </w:hyperlink>
            <w:r w:rsidRPr="00B51643">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29 декабря 2011 г. № 520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tc>
      </w:tr>
      <w:tr w:rsidR="00043B01" w:rsidRPr="00B51643" w:rsidTr="00A604C3">
        <w:trPr>
          <w:gridAfter w:val="2"/>
          <w:wAfter w:w="34" w:type="dxa"/>
          <w:trHeight w:val="968"/>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89. Смертность детей в возрасте 0-17 лет, случаев на 100 тыс. населения соответствующего возраста</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 региональным проектом «Программа развития детского здравоохранения Новосибирской области, включая создание современной инфраструктуры оказания медицинской помощи детям».</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числа умерших детей 0-17 лет с начала отчетного года к  населению соответствующего возраста (на 01 января отчетного года/ на начало года, предшествующего отчетному году), умноженное на 100 000</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ТОФСГС по НСО</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90. Выживаемость детей, имевших при рождении очень низкую и экстремально низкую массу тела в акушерском стационаре (доля (%) выживших от числа новорожденных, родившихся с низкой и экстремально низкой массой тела в акушерском стационаре),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числа выживших детей с очень низкой и экстремально низкой массой тела при рождении (менее 1499 г.) в акушерском стационаре, к числу новорожденных, родившихся с очень низкой и экстремально низкой массой тела в акушерском стационаре,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о количестве родившихся и выживших  детей с очень низкой и экстремально низкой массой тела  предоставляется медицинскими организациями, подведомственными Минздраву НСО, в ГКУЗ НСО «МИАЦ на основании формы федерального статистического наблюдения </w:t>
            </w:r>
            <w:hyperlink r:id="rId11" w:history="1">
              <w:r w:rsidRPr="00B51643">
                <w:rPr>
                  <w:rFonts w:ascii="Times New Roman" w:hAnsi="Times New Roman" w:cs="Times New Roman"/>
                  <w:sz w:val="18"/>
                  <w:szCs w:val="18"/>
                </w:rPr>
                <w:t>№ 32</w:t>
              </w:r>
            </w:hyperlink>
            <w:r w:rsidRPr="00B51643">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29 декабря 2011 г. № 520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91. Больничная летальность детей (доля умерших детей от числа поступивших в медицинские организации),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Квартальная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числа умерших детей 0-17 лет в медицинских организациях с начала отчетного года, к числу выбывших детей (</w:t>
            </w:r>
            <w:proofErr w:type="spellStart"/>
            <w:r w:rsidRPr="00B51643">
              <w:rPr>
                <w:rFonts w:ascii="Times New Roman" w:hAnsi="Times New Roman" w:cs="Times New Roman"/>
                <w:sz w:val="18"/>
                <w:szCs w:val="18"/>
              </w:rPr>
              <w:t>выписанные+умершие</w:t>
            </w:r>
            <w:proofErr w:type="spellEnd"/>
            <w:r w:rsidRPr="00B51643">
              <w:rPr>
                <w:rFonts w:ascii="Times New Roman" w:hAnsi="Times New Roman" w:cs="Times New Roman"/>
                <w:sz w:val="18"/>
                <w:szCs w:val="18"/>
              </w:rPr>
              <w:t>) с начала отчетного года,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предоставляется медицинскими организациями, подведомственными Минздраву НСО, в  ГКУЗ НСО «МИАЦ на основании формы федерального статистического наблюдения </w:t>
            </w:r>
            <w:hyperlink r:id="rId12" w:history="1">
              <w:r w:rsidRPr="00B51643">
                <w:rPr>
                  <w:rFonts w:ascii="Times New Roman" w:hAnsi="Times New Roman" w:cs="Times New Roman"/>
                  <w:sz w:val="18"/>
                  <w:szCs w:val="18"/>
                </w:rPr>
                <w:t>№ 14</w:t>
              </w:r>
            </w:hyperlink>
            <w:r w:rsidRPr="00B51643">
              <w:rPr>
                <w:rFonts w:ascii="Times New Roman" w:hAnsi="Times New Roman" w:cs="Times New Roman"/>
                <w:sz w:val="18"/>
                <w:szCs w:val="18"/>
              </w:rPr>
              <w:t xml:space="preserve"> «Сведения о деятельности подразделений медицинской организации, оказывающих медицинскую помощь в стационарных условиях», утвержденной приказом Росстата от 27 ноября 2015 г. № 591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tc>
      </w:tr>
      <w:tr w:rsidR="00043B01" w:rsidRPr="00B51643" w:rsidTr="00A604C3">
        <w:trPr>
          <w:gridAfter w:val="2"/>
          <w:wAfter w:w="34" w:type="dxa"/>
          <w:trHeight w:val="33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92. Первичная инвалидность у детей, число детей, которым впервые установлена инвалидность (на 10 тыс. детей соответствующего возраста)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реализации Программы </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числа детей с впервые установленной инвалидностью в текущем году к численности детей 0-17 лет (на 01 января отчетного года/ на начало года, предшествующего отчетному году), умноженное на 10000</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о численности детей 0-17 лет по состоянию на 01 января отчетного года, предоставляется ТОФСГС по НСО, информация о числе детей с впервые установленной инвалидностью в текущем году,</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предоставляется медицинскими организациями, подведомственными Минздраву НСО в ГКУЗ НСО «МИАЦ», на основании формы федерального статистического наблюдения </w:t>
            </w:r>
            <w:hyperlink r:id="rId13" w:history="1">
              <w:r w:rsidRPr="00B51643">
                <w:rPr>
                  <w:rFonts w:ascii="Times New Roman" w:hAnsi="Times New Roman" w:cs="Times New Roman"/>
                  <w:sz w:val="18"/>
                  <w:szCs w:val="18"/>
                </w:rPr>
                <w:t>№ 1</w:t>
              </w:r>
            </w:hyperlink>
            <w:r w:rsidRPr="00B51643">
              <w:rPr>
                <w:rFonts w:ascii="Times New Roman" w:hAnsi="Times New Roman" w:cs="Times New Roman"/>
                <w:sz w:val="18"/>
                <w:szCs w:val="18"/>
              </w:rPr>
              <w:t>9 «Сведения о детях-инвалидах», утвержденной приказом Росстата от 30 декабря 2015 г. № 672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tc>
      </w:tr>
      <w:tr w:rsidR="00043B01" w:rsidRPr="00B51643" w:rsidTr="00A604C3">
        <w:trPr>
          <w:gridAfter w:val="2"/>
          <w:wAfter w:w="34" w:type="dxa"/>
          <w:trHeight w:val="416"/>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93. Охват пар «мать – дитя»  </w:t>
            </w:r>
            <w:proofErr w:type="spellStart"/>
            <w:r w:rsidRPr="00B51643">
              <w:rPr>
                <w:rFonts w:ascii="Times New Roman" w:hAnsi="Times New Roman" w:cs="Times New Roman"/>
                <w:sz w:val="18"/>
                <w:szCs w:val="18"/>
              </w:rPr>
              <w:t>химиопрофилактикой</w:t>
            </w:r>
            <w:proofErr w:type="spellEnd"/>
            <w:r w:rsidRPr="00B51643">
              <w:rPr>
                <w:rFonts w:ascii="Times New Roman" w:hAnsi="Times New Roman" w:cs="Times New Roman"/>
                <w:sz w:val="18"/>
                <w:szCs w:val="18"/>
              </w:rPr>
              <w:t xml:space="preserve"> в соответствии с действующими стандартами оказания медицинской помощи,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отношение числа пар «мать – дитя», получивших </w:t>
            </w:r>
            <w:proofErr w:type="spellStart"/>
            <w:r w:rsidRPr="00B51643">
              <w:rPr>
                <w:rFonts w:ascii="Times New Roman" w:hAnsi="Times New Roman" w:cs="Times New Roman"/>
                <w:sz w:val="18"/>
                <w:szCs w:val="18"/>
              </w:rPr>
              <w:t>химиопрофилактику</w:t>
            </w:r>
            <w:proofErr w:type="spellEnd"/>
            <w:r w:rsidRPr="00B51643">
              <w:rPr>
                <w:rFonts w:ascii="Times New Roman" w:hAnsi="Times New Roman" w:cs="Times New Roman"/>
                <w:sz w:val="18"/>
                <w:szCs w:val="18"/>
              </w:rPr>
              <w:t xml:space="preserve"> в соответствии с действующими стандартами, к общему числу детей, рожденных от ВИЧ инфицированных матерей,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ГБУЗ НСО «ГИКБ № 1» на основании статистической формы № 309/У «Извещение о новорожденном, рожденном ВИЧ-инфицированной матерью», утвержденной приказом  Минздрава России от 16.09.2003 № 442</w:t>
            </w:r>
          </w:p>
        </w:tc>
      </w:tr>
      <w:tr w:rsidR="00043B01" w:rsidRPr="00B51643" w:rsidTr="00A604C3">
        <w:trPr>
          <w:gridAfter w:val="1"/>
          <w:wAfter w:w="25" w:type="dxa"/>
          <w:trHeight w:val="413"/>
        </w:trPr>
        <w:tc>
          <w:tcPr>
            <w:tcW w:w="15847" w:type="dxa"/>
            <w:gridSpan w:val="9"/>
            <w:shd w:val="clear" w:color="auto" w:fill="auto"/>
            <w:vAlign w:val="center"/>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Подпрограмма 5. Развитие медицинской реабилитации и санаторно-курортного лечения, в том числе детей</w:t>
            </w:r>
          </w:p>
        </w:tc>
      </w:tr>
      <w:tr w:rsidR="00043B01" w:rsidRPr="00B51643" w:rsidTr="00A604C3">
        <w:trPr>
          <w:gridAfter w:val="2"/>
          <w:wAfter w:w="34" w:type="dxa"/>
          <w:trHeight w:val="988"/>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94. Охват санаторно-курортным лечением детей,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государственной программой Российской Федерации «Развитие здравоохранения», утвержденной постановлением Правительства Российской Федерации от 26.12.2017 № 1640. </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детей, получивших санаторно-курортное лечение в санаториях, подведомственных Минздраву России, к числу детей, нуждающихся в санаторно-курортном лечении,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5.1.1 Программы</w:t>
            </w:r>
            <w:r w:rsidRPr="00B51643">
              <w:rPr>
                <w:rFonts w:ascii="Times New Roman" w:hAnsi="Times New Roman" w:cs="Times New Roman"/>
                <w:i/>
                <w:sz w:val="18"/>
                <w:szCs w:val="18"/>
              </w:rPr>
              <w:t xml:space="preserve"> </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о детях, нуждающихся в санаторно-курортном лечении, предоставляется подведомственными Минздраву НСО медицинскими организациями. Количество детей, получивших санаторно-курортное лечение в санаториях, по данным информационного портала  Минздрава России</w:t>
            </w:r>
          </w:p>
        </w:tc>
      </w:tr>
      <w:tr w:rsidR="00043B01" w:rsidRPr="00B51643" w:rsidTr="00A604C3">
        <w:trPr>
          <w:gridAfter w:val="2"/>
          <w:wAfter w:w="34" w:type="dxa"/>
          <w:trHeight w:val="988"/>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95. Охват реабилитационной медицинской помощью детей-инвалидов от числа нуждающихся,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соотношение количества детей-инвалидов, у которых в отчетном периоде выполнена индивидуальная программа реабилитации (полностью, частично или начата), к числу детей-инвалидов, прошедших диспансеризацию и профилактические осмотры в отчетном периоде,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5.1.2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о количестве  детей-инвалидов, у которых в отчетном периоде выполнена (полностью, частично или  начата) индивидуальная программа реабилитации, и  числе детей-инвалидов, прошедших диспансеризацию и профилактические медицинские осмотры, предоставляется ГКУЗ НСО «МИАЦ» (отчетная форма № 030-Д/с/о-13, утвержденная приказом  Минздрава России от 15.02.2013 № 72н, отчетная форма № 030-ПО/о-17, утвержденная приказом Минздрава России от 10.08.2017 № 514н)</w:t>
            </w:r>
          </w:p>
        </w:tc>
      </w:tr>
      <w:tr w:rsidR="00043B01" w:rsidRPr="00B51643" w:rsidTr="00A604C3">
        <w:trPr>
          <w:gridAfter w:val="1"/>
          <w:wAfter w:w="25" w:type="dxa"/>
          <w:trHeight w:val="413"/>
        </w:trPr>
        <w:tc>
          <w:tcPr>
            <w:tcW w:w="15847" w:type="dxa"/>
            <w:gridSpan w:val="9"/>
            <w:shd w:val="clear" w:color="auto" w:fill="auto"/>
            <w:vAlign w:val="center"/>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Подпрограмма 6. Оказание паллиативной медицинской помощи, в том числе детям</w:t>
            </w:r>
          </w:p>
        </w:tc>
      </w:tr>
      <w:tr w:rsidR="00043B01" w:rsidRPr="00B51643" w:rsidTr="00A604C3">
        <w:trPr>
          <w:gridAfter w:val="2"/>
          <w:wAfter w:w="34" w:type="dxa"/>
          <w:trHeight w:val="316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96. Обеспеченность койками для оказания паллиативной медицинской помощи детям, коек на 100 тыс. детского населения</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с учетом потребности в оказании паллиативной помощи детскому населению на территории Новосибирской области, при внесении изменений плановые значения корректируются на основании потребности в паллиативной медицинской помощи, возникшей в связи с увеличением численности детского населения, а также с учетом запланированного объема финансирования мероприятий Программы на обеспечение и расширение коечного фонда паллиативной службы.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общего количества коек для оказания паллиативной медицинской помощи детскому населению на территории Новосибирской области к численности детского населения (0-17 лет) Новосибирской на 01 января отчетного года/на начало года, предшествующего отчетному году, умноженное на 100 000.</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о количестве паллиативных коек предоставляется медицинскими организациями, подведомственными Минздраву НСО, в ГКУЗ НСО «МИАЦ», согласно форме федерального статистического наблюдения № 30 «Сведения о медицинской организации», утвержденной приказом Росстата от 30.06.2014 № 459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о численности детского населения представляется ТОФСГС по НСО</w:t>
            </w:r>
          </w:p>
        </w:tc>
      </w:tr>
      <w:tr w:rsidR="00043B01" w:rsidRPr="00B51643" w:rsidTr="00A604C3">
        <w:trPr>
          <w:gridAfter w:val="1"/>
          <w:wAfter w:w="25" w:type="dxa"/>
          <w:trHeight w:val="417"/>
        </w:trPr>
        <w:tc>
          <w:tcPr>
            <w:tcW w:w="15847" w:type="dxa"/>
            <w:gridSpan w:val="9"/>
            <w:shd w:val="clear" w:color="auto" w:fill="auto"/>
            <w:vAlign w:val="center"/>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Подпрограмма 7. Кадровое обеспечение системы здравоохранения</w:t>
            </w:r>
          </w:p>
        </w:tc>
      </w:tr>
      <w:tr w:rsidR="00043B01" w:rsidRPr="00B51643" w:rsidTr="00A604C3">
        <w:trPr>
          <w:trHeight w:val="988"/>
        </w:trPr>
        <w:tc>
          <w:tcPr>
            <w:tcW w:w="3402"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98. Укомплектованность врачебных должностей в подразделениях, оказывающих медицинскую помощь в амбулаторных условиях (физическими </w:t>
            </w:r>
            <w:r w:rsidRPr="00B51643">
              <w:rPr>
                <w:rFonts w:ascii="Times New Roman" w:hAnsi="Times New Roman" w:cs="Times New Roman"/>
                <w:sz w:val="18"/>
                <w:szCs w:val="18"/>
              </w:rPr>
              <w:lastRenderedPageBreak/>
              <w:t>лицами при коэффициенте совместительства 1,2),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lastRenderedPageBreak/>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779" w:type="dxa"/>
            <w:shd w:val="clear" w:color="auto" w:fill="auto"/>
          </w:tcPr>
          <w:p w:rsidR="00655D85" w:rsidRPr="00B51643" w:rsidRDefault="00655D85"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Новосибирской области квалифицированными кадрами».</w:t>
            </w:r>
          </w:p>
          <w:p w:rsidR="00043B01" w:rsidRPr="00B51643" w:rsidRDefault="00655D85"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 xml:space="preserve">Фактические значения определяются как отношение числа врачей (физических лиц) умноженное на коэффициент совместительства 1,2 к </w:t>
            </w:r>
            <w:r w:rsidR="00757F70" w:rsidRPr="00B51643">
              <w:rPr>
                <w:rFonts w:ascii="Times New Roman" w:hAnsi="Times New Roman" w:cs="Times New Roman"/>
                <w:sz w:val="18"/>
                <w:szCs w:val="18"/>
              </w:rPr>
              <w:t>числу врачебных должностей в подразделениях, оказывающих медицинскую помощь в амбулаторных условиях</w:t>
            </w:r>
            <w:r w:rsidRPr="00B51643">
              <w:rPr>
                <w:rFonts w:ascii="Times New Roman" w:hAnsi="Times New Roman" w:cs="Times New Roman"/>
                <w:sz w:val="18"/>
                <w:szCs w:val="18"/>
              </w:rPr>
              <w:t xml:space="preserve">, </w:t>
            </w:r>
            <w:r w:rsidR="00757F70" w:rsidRPr="00B51643">
              <w:rPr>
                <w:rFonts w:ascii="Times New Roman" w:hAnsi="Times New Roman" w:cs="Times New Roman"/>
                <w:sz w:val="18"/>
                <w:szCs w:val="18"/>
              </w:rPr>
              <w:t>выраженное в процентах</w:t>
            </w:r>
          </w:p>
        </w:tc>
        <w:tc>
          <w:tcPr>
            <w:tcW w:w="3686" w:type="dxa"/>
            <w:gridSpan w:val="3"/>
            <w:shd w:val="clear" w:color="auto" w:fill="auto"/>
          </w:tcPr>
          <w:p w:rsidR="00043B01" w:rsidRPr="00B51643" w:rsidRDefault="00655D85"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данные формируются на основании формы № 30 «Сведения о медицинской организации», утвержденной приказом Росстата от 27.12.2016 № 866</w:t>
            </w:r>
          </w:p>
        </w:tc>
      </w:tr>
      <w:tr w:rsidR="00043B01" w:rsidRPr="00B51643" w:rsidTr="00A604C3">
        <w:trPr>
          <w:trHeight w:val="988"/>
        </w:trPr>
        <w:tc>
          <w:tcPr>
            <w:tcW w:w="3402"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99. 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779" w:type="dxa"/>
            <w:shd w:val="clear" w:color="auto" w:fill="auto"/>
          </w:tcPr>
          <w:p w:rsidR="00757F70" w:rsidRPr="00B51643" w:rsidRDefault="00757F70"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Новосибирской области квалифицированными кадрами».</w:t>
            </w:r>
          </w:p>
          <w:p w:rsidR="00043B01" w:rsidRPr="00B51643" w:rsidRDefault="00757F70"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числа средних медицинских работников (физических лиц) умноженное на коэффициент совместительства 1,2 к числу должностей среднего медицинского персонала в подразделениях, оказывающих медицинскую помощь в амбулаторных условиях, выраженное в процентах</w:t>
            </w:r>
          </w:p>
        </w:tc>
        <w:tc>
          <w:tcPr>
            <w:tcW w:w="3686" w:type="dxa"/>
            <w:gridSpan w:val="3"/>
            <w:shd w:val="clear" w:color="auto" w:fill="auto"/>
          </w:tcPr>
          <w:p w:rsidR="00043B01" w:rsidRPr="00B51643" w:rsidRDefault="00655D85"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27.12.2016 № 866</w:t>
            </w:r>
          </w:p>
        </w:tc>
      </w:tr>
      <w:tr w:rsidR="00043B01" w:rsidRPr="00B51643" w:rsidTr="00A604C3">
        <w:trPr>
          <w:trHeight w:val="988"/>
        </w:trPr>
        <w:tc>
          <w:tcPr>
            <w:tcW w:w="3402"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100. Доля застрахованных медицинских работников, работа которых связана с угрозой их жизни и здоровью, от общего количества медицинских работников, подлежащих страхованию,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779"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застрахованных медицинских работников в рамках реализации мероприятий Программы, работа которых связана с угрозой их жизни и здоровью, на отчетный год к общему количеству медицинских работников, подлежащих страхованию,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7.1.3 Программы</w:t>
            </w:r>
          </w:p>
        </w:tc>
        <w:tc>
          <w:tcPr>
            <w:tcW w:w="3686" w:type="dxa"/>
            <w:gridSpan w:val="3"/>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предоставляются медицинскими организациями, подведомственными Минздраву НСО</w:t>
            </w:r>
          </w:p>
        </w:tc>
      </w:tr>
      <w:tr w:rsidR="00043B01" w:rsidRPr="00B51643" w:rsidTr="00A604C3">
        <w:trPr>
          <w:trHeight w:val="274"/>
        </w:trPr>
        <w:tc>
          <w:tcPr>
            <w:tcW w:w="3402"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eastAsia="Times New Roman" w:hAnsi="Times New Roman" w:cs="Times New Roman"/>
                <w:sz w:val="18"/>
                <w:szCs w:val="18"/>
                <w:lang w:eastAsia="ru-RU"/>
              </w:rPr>
              <w:t>101. Число медицинских работников, получателей единовременных и компенсационных денежных выплат и компенсаций</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779"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количество медицинских работников - получателей </w:t>
            </w:r>
            <w:r w:rsidRPr="00B51643">
              <w:rPr>
                <w:rFonts w:ascii="Times New Roman" w:eastAsia="Times New Roman" w:hAnsi="Times New Roman" w:cs="Times New Roman"/>
                <w:sz w:val="18"/>
                <w:szCs w:val="18"/>
                <w:lang w:eastAsia="ru-RU"/>
              </w:rPr>
              <w:t xml:space="preserve">единовременных и компенсационных денежных выплат, и компенсаций </w:t>
            </w:r>
            <w:r w:rsidRPr="00B51643">
              <w:rPr>
                <w:rFonts w:ascii="Times New Roman" w:hAnsi="Times New Roman" w:cs="Times New Roman"/>
                <w:sz w:val="18"/>
                <w:szCs w:val="1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единовременная денежная выплата врачам, компенсация части стоимости найма жилого помещения медицинским работникам государственных медицинских организаций Новосибирской области, компенсации за проезд на общественном транспорте медицинским работникам удаленных организаций города Новосибирска, проживающим вне территории района, в котором расположена организация, из расчета пятьдесят поездок в месяц на одного работника по стоимости, установленной департаментом по тарифам Новосибирской области на отчетный год в рамках реализации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основных мероприятий 7.1.4, 7.1.5 Программы</w:t>
            </w:r>
          </w:p>
        </w:tc>
        <w:tc>
          <w:tcPr>
            <w:tcW w:w="3686" w:type="dxa"/>
            <w:gridSpan w:val="3"/>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предоставляются медицинскими организациями, подведомственными Минздраву НСО</w:t>
            </w:r>
          </w:p>
        </w:tc>
      </w:tr>
      <w:tr w:rsidR="00043B01" w:rsidRPr="00B51643" w:rsidTr="00A604C3">
        <w:trPr>
          <w:trHeight w:val="988"/>
        </w:trPr>
        <w:tc>
          <w:tcPr>
            <w:tcW w:w="3402"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104. 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человек</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779"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суммарное число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 за отчетный период в рамках реализации мероприятий Программы. </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7.2.1 Программы</w:t>
            </w:r>
          </w:p>
        </w:tc>
        <w:tc>
          <w:tcPr>
            <w:tcW w:w="3686" w:type="dxa"/>
            <w:gridSpan w:val="3"/>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ФГБОУ ВО «Новосибирский государственный медицинский университет» Минздрава России</w:t>
            </w:r>
          </w:p>
        </w:tc>
      </w:tr>
      <w:tr w:rsidR="00043B01" w:rsidRPr="00B51643" w:rsidTr="00A604C3">
        <w:trPr>
          <w:trHeight w:val="1124"/>
        </w:trPr>
        <w:tc>
          <w:tcPr>
            <w:tcW w:w="3402"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105. 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 человек</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779"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суммарное число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 (осуществление образовательного процесса в сфере подготовки, переподготовки и повышения квалификации специалистов со средним профессиональным медицинским (фармацевтическим)  образованием в соответствии с действующим государственным образовательным стандартом, действующим законодательством Российской Федерации, предоставление дополнительного профессионального образования (повышение квалификации специалистов со средним  медицинским (фармацевтическим) образованием) за отчетный период в рамках реализации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7.2.2 Программы</w:t>
            </w:r>
          </w:p>
        </w:tc>
        <w:tc>
          <w:tcPr>
            <w:tcW w:w="3686" w:type="dxa"/>
            <w:gridSpan w:val="3"/>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предоставляется </w:t>
            </w:r>
            <w:r w:rsidRPr="00B51643">
              <w:rPr>
                <w:rFonts w:ascii="Times New Roman" w:hAnsi="Times New Roman" w:cs="Times New Roman"/>
                <w:color w:val="000000"/>
                <w:sz w:val="18"/>
                <w:szCs w:val="18"/>
              </w:rPr>
              <w:t>профессиональными образовательными организациями</w:t>
            </w:r>
            <w:r w:rsidRPr="00B51643">
              <w:rPr>
                <w:rFonts w:ascii="Times New Roman" w:hAnsi="Times New Roman" w:cs="Times New Roman"/>
                <w:sz w:val="18"/>
                <w:szCs w:val="18"/>
              </w:rPr>
              <w:t xml:space="preserve"> подведомственными Минздраву НСО </w:t>
            </w:r>
          </w:p>
        </w:tc>
      </w:tr>
      <w:tr w:rsidR="00043B01" w:rsidRPr="00B51643" w:rsidTr="00A604C3">
        <w:trPr>
          <w:trHeight w:val="416"/>
        </w:trPr>
        <w:tc>
          <w:tcPr>
            <w:tcW w:w="3402"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106. Количество обучающихся, прошедших подготовку в обучающих </w:t>
            </w:r>
            <w:proofErr w:type="spellStart"/>
            <w:r w:rsidRPr="00B51643">
              <w:rPr>
                <w:rFonts w:ascii="Times New Roman" w:hAnsi="Times New Roman" w:cs="Times New Roman"/>
                <w:sz w:val="18"/>
                <w:szCs w:val="18"/>
              </w:rPr>
              <w:t>симуляционных</w:t>
            </w:r>
            <w:proofErr w:type="spellEnd"/>
            <w:r w:rsidRPr="00B51643">
              <w:rPr>
                <w:rFonts w:ascii="Times New Roman" w:hAnsi="Times New Roman" w:cs="Times New Roman"/>
                <w:sz w:val="18"/>
                <w:szCs w:val="18"/>
              </w:rPr>
              <w:t xml:space="preserve"> центрах, человек</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779"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суммарное число обучающихся, прошедших подготовку в обучающих </w:t>
            </w:r>
            <w:proofErr w:type="spellStart"/>
            <w:r w:rsidRPr="00B51643">
              <w:rPr>
                <w:rFonts w:ascii="Times New Roman" w:hAnsi="Times New Roman" w:cs="Times New Roman"/>
                <w:sz w:val="18"/>
                <w:szCs w:val="18"/>
              </w:rPr>
              <w:t>симуляционных</w:t>
            </w:r>
            <w:proofErr w:type="spellEnd"/>
            <w:r w:rsidRPr="00B51643">
              <w:rPr>
                <w:rFonts w:ascii="Times New Roman" w:hAnsi="Times New Roman" w:cs="Times New Roman"/>
                <w:sz w:val="18"/>
                <w:szCs w:val="18"/>
              </w:rPr>
              <w:t xml:space="preserve"> центрах за отчетный период.</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7.2.1. Программы</w:t>
            </w:r>
          </w:p>
        </w:tc>
        <w:tc>
          <w:tcPr>
            <w:tcW w:w="3686" w:type="dxa"/>
            <w:gridSpan w:val="3"/>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ФГБОУ ВО «Новосибирский государственный медицинский университет» Минздрава России и ГАОУ ДПО НСО «Новосибирский центр повышения квалификации работников здравоохранения»</w:t>
            </w:r>
          </w:p>
        </w:tc>
      </w:tr>
      <w:tr w:rsidR="00043B01" w:rsidRPr="00B51643" w:rsidTr="00A604C3">
        <w:trPr>
          <w:trHeight w:val="2433"/>
        </w:trPr>
        <w:tc>
          <w:tcPr>
            <w:tcW w:w="3402"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107. 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Новосибирской области,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779"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общего количества медицинских и фармацевтических специалистов, трудоустроившихся после завершения обучения в государственные медицинские или фармацевтические организации системы здравоохранения Новосибирской области, к обучившимся в рамках целевой подготовки для нужд Новосибирской области,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686" w:type="dxa"/>
            <w:gridSpan w:val="3"/>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медицинскими организациями, подведомственными Минздраву НСО</w:t>
            </w:r>
          </w:p>
          <w:p w:rsidR="00043B01" w:rsidRPr="00B51643" w:rsidRDefault="00043B01" w:rsidP="00A604C3">
            <w:pPr>
              <w:spacing w:after="0" w:line="240" w:lineRule="auto"/>
              <w:jc w:val="both"/>
              <w:rPr>
                <w:rFonts w:ascii="Times New Roman" w:hAnsi="Times New Roman" w:cs="Times New Roman"/>
                <w:sz w:val="18"/>
                <w:szCs w:val="18"/>
              </w:rPr>
            </w:pPr>
          </w:p>
        </w:tc>
      </w:tr>
      <w:tr w:rsidR="00043B01" w:rsidRPr="00B51643" w:rsidTr="00A604C3">
        <w:trPr>
          <w:trHeight w:val="2539"/>
        </w:trPr>
        <w:tc>
          <w:tcPr>
            <w:tcW w:w="3402" w:type="dxa"/>
            <w:gridSpan w:val="2"/>
            <w:shd w:val="clear" w:color="auto" w:fill="auto"/>
          </w:tcPr>
          <w:p w:rsidR="00043B01" w:rsidRPr="00B51643" w:rsidRDefault="00043B01" w:rsidP="00EA0F1C">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108. Доля специалистов, допущенных к профессиональной деятельности через процедуру аккредитации, от обще</w:t>
            </w:r>
            <w:r w:rsidR="00EA0F1C">
              <w:rPr>
                <w:rFonts w:ascii="Times New Roman" w:hAnsi="Times New Roman" w:cs="Times New Roman"/>
                <w:sz w:val="18"/>
                <w:szCs w:val="18"/>
              </w:rPr>
              <w:t>го</w:t>
            </w:r>
            <w:r w:rsidRPr="00B51643">
              <w:rPr>
                <w:rFonts w:ascii="Times New Roman" w:hAnsi="Times New Roman" w:cs="Times New Roman"/>
                <w:sz w:val="18"/>
                <w:szCs w:val="18"/>
              </w:rPr>
              <w:t xml:space="preserve"> количества работающих специалистов,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779"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Новосибирской области квалифицированными кадрами». Индикатор подлежит оценке с 2021 года.</w:t>
            </w:r>
          </w:p>
          <w:p w:rsidR="00043B01" w:rsidRPr="00B51643" w:rsidRDefault="00043B01" w:rsidP="00A604C3">
            <w:pPr>
              <w:spacing w:line="240" w:lineRule="auto"/>
              <w:jc w:val="both"/>
              <w:rPr>
                <w:rFonts w:ascii="Times New Roman" w:hAnsi="Times New Roman" w:cs="Times New Roman"/>
                <w:sz w:val="18"/>
                <w:szCs w:val="18"/>
              </w:rPr>
            </w:pPr>
            <w:r w:rsidRPr="00B51643">
              <w:rPr>
                <w:rFonts w:ascii="Times New Roman" w:hAnsi="Times New Roman" w:cs="Times New Roman"/>
                <w:color w:val="000000" w:themeColor="text1"/>
                <w:sz w:val="18"/>
                <w:szCs w:val="18"/>
              </w:rPr>
              <w:t xml:space="preserve">Фактические значения определяются как отношение </w:t>
            </w:r>
            <w:r w:rsidRPr="00B51643">
              <w:rPr>
                <w:rFonts w:ascii="Times New Roman" w:hAnsi="Times New Roman" w:cs="Times New Roman"/>
                <w:sz w:val="18"/>
                <w:szCs w:val="18"/>
              </w:rPr>
              <w:t>количества специалистов, получивших свидетельства об аккредитации специалиста за период с 2016 года (физических лиц)</w:t>
            </w:r>
            <w:r w:rsidR="00EA0F1C">
              <w:rPr>
                <w:rFonts w:ascii="Times New Roman" w:hAnsi="Times New Roman" w:cs="Times New Roman"/>
                <w:sz w:val="18"/>
                <w:szCs w:val="18"/>
              </w:rPr>
              <w:t>,</w:t>
            </w:r>
            <w:r w:rsidRPr="00B51643">
              <w:rPr>
                <w:rFonts w:ascii="Times New Roman" w:hAnsi="Times New Roman" w:cs="Times New Roman"/>
                <w:sz w:val="18"/>
                <w:szCs w:val="18"/>
              </w:rPr>
              <w:t xml:space="preserve"> </w:t>
            </w:r>
            <w:r w:rsidRPr="00B51643">
              <w:rPr>
                <w:rFonts w:ascii="Times New Roman" w:hAnsi="Times New Roman" w:cs="Times New Roman"/>
                <w:color w:val="000000" w:themeColor="text1"/>
                <w:sz w:val="18"/>
                <w:szCs w:val="18"/>
              </w:rPr>
              <w:t xml:space="preserve">к общему количеству </w:t>
            </w:r>
            <w:r w:rsidRPr="00B51643">
              <w:rPr>
                <w:rFonts w:ascii="Times New Roman" w:hAnsi="Times New Roman" w:cs="Times New Roman"/>
                <w:sz w:val="18"/>
                <w:szCs w:val="18"/>
              </w:rPr>
              <w:t>медицинских и фармацевтических работников государственных медицинских организаций (физических лиц)</w:t>
            </w:r>
            <w:r w:rsidRPr="00B51643">
              <w:rPr>
                <w:rFonts w:ascii="Times New Roman" w:hAnsi="Times New Roman" w:cs="Times New Roman"/>
                <w:color w:val="000000" w:themeColor="text1"/>
                <w:sz w:val="18"/>
                <w:szCs w:val="18"/>
              </w:rPr>
              <w:t xml:space="preserve"> на 01 января отчетного года, выраженное в процентах</w:t>
            </w:r>
          </w:p>
        </w:tc>
        <w:tc>
          <w:tcPr>
            <w:tcW w:w="3686" w:type="dxa"/>
            <w:gridSpan w:val="3"/>
            <w:shd w:val="clear" w:color="auto" w:fill="auto"/>
          </w:tcPr>
          <w:p w:rsidR="00043B01" w:rsidRPr="00B51643" w:rsidRDefault="00043B01" w:rsidP="00A604C3">
            <w:pPr>
              <w:spacing w:after="0" w:line="240" w:lineRule="auto"/>
              <w:jc w:val="both"/>
              <w:rPr>
                <w:rFonts w:ascii="Times New Roman" w:hAnsi="Times New Roman" w:cs="Times New Roman"/>
                <w:color w:val="000000" w:themeColor="text1"/>
                <w:sz w:val="18"/>
                <w:szCs w:val="18"/>
              </w:rPr>
            </w:pPr>
            <w:r w:rsidRPr="00B51643">
              <w:rPr>
                <w:rFonts w:ascii="Times New Roman" w:hAnsi="Times New Roman" w:cs="Times New Roman"/>
                <w:color w:val="000000" w:themeColor="text1"/>
                <w:sz w:val="18"/>
                <w:szCs w:val="18"/>
              </w:rPr>
              <w:t xml:space="preserve">информация предоставляется </w:t>
            </w:r>
            <w:r w:rsidRPr="00B51643">
              <w:rPr>
                <w:rFonts w:ascii="Times New Roman" w:hAnsi="Times New Roman" w:cs="Times New Roman"/>
                <w:sz w:val="18"/>
                <w:szCs w:val="18"/>
              </w:rPr>
              <w:t>Методическим центром аккредитации специалистов</w:t>
            </w:r>
            <w:r w:rsidRPr="00B51643">
              <w:rPr>
                <w:rFonts w:ascii="Times New Roman" w:hAnsi="Times New Roman" w:cs="Times New Roman"/>
                <w:color w:val="000000" w:themeColor="text1"/>
                <w:sz w:val="18"/>
                <w:szCs w:val="18"/>
              </w:rPr>
              <w:t xml:space="preserve">, на основе государственного статистического отчета по форме </w:t>
            </w:r>
            <w:r w:rsidRPr="00B51643">
              <w:rPr>
                <w:rFonts w:ascii="Times New Roman" w:hAnsi="Times New Roman" w:cs="Times New Roman"/>
                <w:sz w:val="18"/>
                <w:szCs w:val="18"/>
              </w:rPr>
              <w:t>№ 30 «Сведения о медицинской организации», утвержденной приказом Росстата от 30.06.2014 № 459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tc>
      </w:tr>
      <w:tr w:rsidR="00043B01" w:rsidRPr="00B51643" w:rsidTr="00A604C3">
        <w:trPr>
          <w:gridAfter w:val="1"/>
          <w:wAfter w:w="25" w:type="dxa"/>
          <w:trHeight w:val="293"/>
        </w:trPr>
        <w:tc>
          <w:tcPr>
            <w:tcW w:w="15847" w:type="dxa"/>
            <w:gridSpan w:val="9"/>
            <w:shd w:val="clear" w:color="auto" w:fill="auto"/>
            <w:vAlign w:val="center"/>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Подпрограмма 8. Совершенствование системы лекарственного обеспечения, в том числе в амбулаторных условиях</w:t>
            </w:r>
          </w:p>
        </w:tc>
      </w:tr>
      <w:tr w:rsidR="00043B01" w:rsidRPr="00B51643" w:rsidTr="00A604C3">
        <w:trPr>
          <w:trHeight w:val="988"/>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109. Рост числа граждан, получивших дорогостоящие лекарственные препараты по конкретному торговому наименованию по решению формулярной комиссии министерства здравоохранения Новосибирской области (по отношению к количеству граждан, получивших дорогостоящие лекарственные препараты в 2012 году),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граждан, получивших дорогостоящие лекарственные препараты (человек) за отчетный период (год)</w:t>
            </w:r>
            <w:r w:rsidR="00EA0F1C">
              <w:rPr>
                <w:rFonts w:ascii="Times New Roman" w:hAnsi="Times New Roman" w:cs="Times New Roman"/>
                <w:sz w:val="18"/>
                <w:szCs w:val="18"/>
              </w:rPr>
              <w:t>,</w:t>
            </w:r>
            <w:r w:rsidRPr="00B51643">
              <w:rPr>
                <w:rFonts w:ascii="Times New Roman" w:hAnsi="Times New Roman" w:cs="Times New Roman"/>
                <w:sz w:val="18"/>
                <w:szCs w:val="18"/>
              </w:rPr>
              <w:t xml:space="preserve"> к количеству граждан, получивших дорогостоящие лекарственные препараты (человек) в 2012 году,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мероприятия 8.1.1.2 Программы</w:t>
            </w:r>
          </w:p>
        </w:tc>
        <w:tc>
          <w:tcPr>
            <w:tcW w:w="3686" w:type="dxa"/>
            <w:gridSpan w:val="3"/>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ведомственная информация Минздрава НСО</w:t>
            </w:r>
          </w:p>
        </w:tc>
      </w:tr>
      <w:tr w:rsidR="00043B01" w:rsidRPr="00B51643" w:rsidTr="00A604C3">
        <w:trPr>
          <w:trHeight w:val="70"/>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110. Доля детей, имеющих с рождения диагноз «</w:t>
            </w:r>
            <w:proofErr w:type="spellStart"/>
            <w:r w:rsidRPr="00B51643">
              <w:rPr>
                <w:rFonts w:ascii="Times New Roman" w:hAnsi="Times New Roman" w:cs="Times New Roman"/>
                <w:sz w:val="18"/>
                <w:szCs w:val="18"/>
              </w:rPr>
              <w:t>фенилкетонурия</w:t>
            </w:r>
            <w:proofErr w:type="spellEnd"/>
            <w:r w:rsidRPr="00B51643">
              <w:rPr>
                <w:rFonts w:ascii="Times New Roman" w:hAnsi="Times New Roman" w:cs="Times New Roman"/>
                <w:sz w:val="18"/>
                <w:szCs w:val="18"/>
              </w:rPr>
              <w:t>», обеспеченных специализированным лечебным питанием, от общего количества детей, поставленных на учет с таким диагнозом,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регламентированы постановлением Правительства Российской Федерации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детей, получивших специализированное лечебное питание (человек) за отчетный год, к количеству детей, поставленных на учет с таким диагнозом за аналогичный период,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мероприятия 8.1.2.4 Программы</w:t>
            </w:r>
          </w:p>
        </w:tc>
        <w:tc>
          <w:tcPr>
            <w:tcW w:w="3686" w:type="dxa"/>
            <w:gridSpan w:val="3"/>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предоставляются Минздравом НСО</w:t>
            </w:r>
          </w:p>
        </w:tc>
      </w:tr>
      <w:tr w:rsidR="00043B01" w:rsidRPr="00B51643" w:rsidTr="00A604C3">
        <w:trPr>
          <w:trHeight w:val="552"/>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111. 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Новосибирской области,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муниципальных районов и городских округов, обеспеченных пунктами отпуска лекарственных препаратов, за отчетный период (год) к количеству муниципальных районов и городских округов, выраженное в процентах</w:t>
            </w:r>
            <w:r w:rsidR="00EA0F1C">
              <w:rPr>
                <w:rFonts w:ascii="Times New Roman" w:hAnsi="Times New Roman" w:cs="Times New Roman"/>
                <w:sz w:val="18"/>
                <w:szCs w:val="18"/>
              </w:rPr>
              <w:t>.</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8.1.3 Программы</w:t>
            </w:r>
          </w:p>
        </w:tc>
        <w:tc>
          <w:tcPr>
            <w:tcW w:w="3686" w:type="dxa"/>
            <w:gridSpan w:val="3"/>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формируются на основании информации</w:t>
            </w:r>
            <w:r w:rsidRPr="00B51643">
              <w:rPr>
                <w:rFonts w:ascii="Times New Roman" w:hAnsi="Times New Roman" w:cs="Times New Roman"/>
                <w:b/>
                <w:sz w:val="18"/>
                <w:szCs w:val="18"/>
              </w:rPr>
              <w:t xml:space="preserve">, </w:t>
            </w:r>
            <w:r w:rsidRPr="00B51643">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 и ГКУ НСО «Новосибоблфарм»</w:t>
            </w:r>
          </w:p>
        </w:tc>
      </w:tr>
      <w:tr w:rsidR="00043B01" w:rsidRPr="00B51643" w:rsidTr="00A604C3">
        <w:trPr>
          <w:trHeight w:val="70"/>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eastAsia="Times New Roman" w:hAnsi="Times New Roman" w:cs="Times New Roman"/>
                <w:sz w:val="18"/>
                <w:szCs w:val="18"/>
                <w:lang w:eastAsia="ru-RU"/>
              </w:rPr>
              <w:t>112. Доля рецептов, находящихся на отсроченном обеспечении, в общем количестве выписанных рецептов,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рецептов, находящихся на отсроченном обеспечении, к общему количеству выписанных рецептов,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8.1.2 Программы</w:t>
            </w:r>
          </w:p>
        </w:tc>
        <w:tc>
          <w:tcPr>
            <w:tcW w:w="3686" w:type="dxa"/>
            <w:gridSpan w:val="3"/>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формируются на основании информации</w:t>
            </w:r>
            <w:r w:rsidRPr="00B51643">
              <w:rPr>
                <w:rFonts w:ascii="Times New Roman" w:hAnsi="Times New Roman" w:cs="Times New Roman"/>
                <w:b/>
                <w:sz w:val="18"/>
                <w:szCs w:val="18"/>
              </w:rPr>
              <w:t xml:space="preserve">, </w:t>
            </w:r>
            <w:r w:rsidRPr="00B51643">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w:t>
            </w:r>
          </w:p>
        </w:tc>
      </w:tr>
      <w:tr w:rsidR="00043B01" w:rsidRPr="00B51643" w:rsidTr="00A604C3">
        <w:trPr>
          <w:gridAfter w:val="1"/>
          <w:wAfter w:w="25" w:type="dxa"/>
          <w:trHeight w:val="348"/>
        </w:trPr>
        <w:tc>
          <w:tcPr>
            <w:tcW w:w="15847" w:type="dxa"/>
            <w:gridSpan w:val="9"/>
            <w:shd w:val="clear" w:color="auto" w:fill="auto"/>
            <w:vAlign w:val="center"/>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Подпрограмма 9 Развитие информатизации в здравоохранении</w:t>
            </w:r>
          </w:p>
        </w:tc>
      </w:tr>
      <w:tr w:rsidR="00043B01" w:rsidRPr="00B51643" w:rsidTr="00A604C3">
        <w:trPr>
          <w:gridAfter w:val="2"/>
          <w:wAfter w:w="34" w:type="dxa"/>
          <w:trHeight w:val="56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113. Доля пациентов, у которых ведутся электронные медицинские карты,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определены исходя из планов проведения организационных мероприятий и финансирования.</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отношение </w:t>
            </w:r>
            <w:proofErr w:type="gramStart"/>
            <w:r w:rsidRPr="00B51643">
              <w:rPr>
                <w:rFonts w:ascii="Times New Roman" w:hAnsi="Times New Roman" w:cs="Times New Roman"/>
                <w:sz w:val="18"/>
                <w:szCs w:val="18"/>
              </w:rPr>
              <w:t>количества</w:t>
            </w:r>
            <w:proofErr w:type="gramEnd"/>
            <w:r w:rsidRPr="00B51643">
              <w:rPr>
                <w:rFonts w:ascii="Times New Roman" w:hAnsi="Times New Roman" w:cs="Times New Roman"/>
                <w:sz w:val="18"/>
                <w:szCs w:val="18"/>
              </w:rPr>
              <w:t xml:space="preserve"> прикрепленного к медицинской организации на медицинское обслуживание пациентов, обратившегося за медицинской помощью, и имеющего об этом запись в МИС НСО, к общему количеству прикрепленного населения, обратившегося за медицинской помощью, в процентном выражении.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9.1.1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статистические данные МИС НСО</w:t>
            </w:r>
          </w:p>
        </w:tc>
      </w:tr>
      <w:tr w:rsidR="00043B01" w:rsidRPr="00B51643" w:rsidTr="00A604C3">
        <w:trPr>
          <w:gridAfter w:val="2"/>
          <w:wAfter w:w="34" w:type="dxa"/>
          <w:trHeight w:val="988"/>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114. 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w:t>
            </w:r>
            <w:proofErr w:type="spellStart"/>
            <w:r w:rsidRPr="00B51643">
              <w:rPr>
                <w:rFonts w:ascii="Times New Roman" w:hAnsi="Times New Roman" w:cs="Times New Roman"/>
                <w:sz w:val="18"/>
                <w:szCs w:val="18"/>
              </w:rPr>
              <w:t>инфоматов</w:t>
            </w:r>
            <w:proofErr w:type="spellEnd"/>
            <w:r w:rsidRPr="00B51643">
              <w:rPr>
                <w:rFonts w:ascii="Times New Roman" w:hAnsi="Times New Roman" w:cs="Times New Roman"/>
                <w:sz w:val="18"/>
                <w:szCs w:val="18"/>
              </w:rPr>
              <w:t>), от общего количества государственных медицинских организаций,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и/или сенсорных терминалов, к общему количеству медицинских организаций, работающих в рамках ОМС, подведомственных Минздраву НСО,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9.1.1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статистические данные МИС НСО</w:t>
            </w:r>
          </w:p>
        </w:tc>
      </w:tr>
      <w:tr w:rsidR="00043B01" w:rsidRPr="00B51643" w:rsidTr="00A604C3">
        <w:trPr>
          <w:gridAfter w:val="1"/>
          <w:wAfter w:w="25" w:type="dxa"/>
          <w:trHeight w:val="368"/>
        </w:trPr>
        <w:tc>
          <w:tcPr>
            <w:tcW w:w="15847" w:type="dxa"/>
            <w:gridSpan w:val="9"/>
            <w:shd w:val="clear" w:color="auto" w:fill="auto"/>
            <w:vAlign w:val="center"/>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Подпрограмма 10. Управление развитием отрасли. Структурные преобразования в сфере здравоохранения</w:t>
            </w:r>
          </w:p>
        </w:tc>
      </w:tr>
      <w:tr w:rsidR="00043B01" w:rsidRPr="00B51643" w:rsidTr="00A604C3">
        <w:trPr>
          <w:gridAfter w:val="2"/>
          <w:wAfter w:w="34" w:type="dxa"/>
          <w:trHeight w:val="694"/>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115. Ввод в эксплуатацию объектов строительства и реконструкции зданий и сооружений медицинских организаций, (ежегодно), в т. ч.:</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строительство объектов</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реконструкция объектов, ед.</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Фактические значения определяются как общее количество объектов строительства и реконструкции зданий и сооружений медицинских организаций, введенных в эксплуатацию в отчетном периоде.</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w:t>
            </w:r>
            <w:r w:rsidR="005F2A1E" w:rsidRPr="00B51643">
              <w:rPr>
                <w:rFonts w:ascii="Times New Roman" w:hAnsi="Times New Roman" w:cs="Times New Roman"/>
                <w:sz w:val="18"/>
                <w:szCs w:val="18"/>
              </w:rPr>
              <w:t>четном периоде в рамках основного мероприятия</w:t>
            </w:r>
            <w:r w:rsidRPr="00B51643">
              <w:rPr>
                <w:rFonts w:ascii="Times New Roman" w:hAnsi="Times New Roman" w:cs="Times New Roman"/>
                <w:sz w:val="18"/>
                <w:szCs w:val="18"/>
              </w:rPr>
              <w:t xml:space="preserve"> 10.1.6</w:t>
            </w:r>
            <w:r w:rsidR="005F2A1E" w:rsidRPr="00B51643">
              <w:rPr>
                <w:rFonts w:ascii="Times New Roman" w:hAnsi="Times New Roman" w:cs="Times New Roman"/>
                <w:sz w:val="18"/>
                <w:szCs w:val="18"/>
              </w:rPr>
              <w:t xml:space="preserve"> и мероприятия 10.1.8.1</w:t>
            </w:r>
            <w:r w:rsidRPr="00B51643">
              <w:rPr>
                <w:rFonts w:ascii="Times New Roman" w:hAnsi="Times New Roman" w:cs="Times New Roman"/>
                <w:sz w:val="18"/>
                <w:szCs w:val="18"/>
              </w:rPr>
              <w:t xml:space="preserve">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При расчете фактического значения не учитываются количество вводимых поликлиник в рамках мероприятия 10.1.8.2 Программы</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источник получения данных - ведомственная информация Минстроя НСО</w:t>
            </w:r>
          </w:p>
        </w:tc>
      </w:tr>
      <w:tr w:rsidR="00B4094F" w:rsidRPr="00B51643" w:rsidTr="00A604C3">
        <w:trPr>
          <w:gridAfter w:val="2"/>
          <w:wAfter w:w="34" w:type="dxa"/>
          <w:trHeight w:val="694"/>
        </w:trPr>
        <w:tc>
          <w:tcPr>
            <w:tcW w:w="3261" w:type="dxa"/>
            <w:shd w:val="clear" w:color="auto" w:fill="auto"/>
          </w:tcPr>
          <w:p w:rsidR="00B4094F" w:rsidRPr="00B51643" w:rsidRDefault="00B4094F"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П1. Количество объектов незавершенного строительства (переходящих), на которых работы выполнены в соответствии с установленным графиком (за отчетный год)</w:t>
            </w:r>
          </w:p>
        </w:tc>
        <w:tc>
          <w:tcPr>
            <w:tcW w:w="1304" w:type="dxa"/>
            <w:gridSpan w:val="2"/>
            <w:shd w:val="clear" w:color="auto" w:fill="auto"/>
          </w:tcPr>
          <w:p w:rsidR="00B4094F" w:rsidRPr="00B51643" w:rsidRDefault="00B4094F"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B4094F" w:rsidRPr="00B51643" w:rsidRDefault="00B4094F"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B4094F" w:rsidRPr="00B51643" w:rsidRDefault="00B4094F"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w:t>
            </w:r>
            <w:r w:rsidR="00B51643">
              <w:rPr>
                <w:rFonts w:ascii="Times New Roman" w:hAnsi="Times New Roman" w:cs="Times New Roman"/>
                <w:sz w:val="18"/>
                <w:szCs w:val="18"/>
              </w:rPr>
              <w:t xml:space="preserve"> В расчет не включены объекты, по которым в отчетном году планируется оплата по бюджетным обязательствам по техническому присоединению к электросетям.</w:t>
            </w:r>
          </w:p>
          <w:p w:rsidR="00B4094F" w:rsidRPr="00B51643" w:rsidRDefault="00B4094F"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общее количество объектов незавершенного строительства и реконструкции зданий и сооружений медицинских организаций, переходящих на следующий период, на которых работы выполнены в соответствии с установленным графиком</w:t>
            </w:r>
            <w:r w:rsidR="00D05016">
              <w:rPr>
                <w:rFonts w:ascii="Times New Roman" w:hAnsi="Times New Roman" w:cs="Times New Roman"/>
                <w:sz w:val="18"/>
                <w:szCs w:val="18"/>
              </w:rPr>
              <w:t xml:space="preserve"> (в том числе работа по разработке проектно-сметной документации)</w:t>
            </w:r>
            <w:r w:rsidRPr="00B51643">
              <w:rPr>
                <w:rFonts w:ascii="Times New Roman" w:hAnsi="Times New Roman" w:cs="Times New Roman"/>
                <w:sz w:val="18"/>
                <w:szCs w:val="18"/>
              </w:rPr>
              <w:t>.</w:t>
            </w:r>
          </w:p>
          <w:p w:rsidR="00B4094F" w:rsidRPr="00B51643" w:rsidRDefault="00B4094F"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периоде в рамках основного мероприятия 10.1.6</w:t>
            </w:r>
            <w:r w:rsidR="00261798" w:rsidRPr="00B51643">
              <w:rPr>
                <w:rFonts w:ascii="Times New Roman" w:hAnsi="Times New Roman" w:cs="Times New Roman"/>
                <w:sz w:val="18"/>
                <w:szCs w:val="18"/>
              </w:rPr>
              <w:t>.</w:t>
            </w:r>
          </w:p>
          <w:p w:rsidR="00B4094F" w:rsidRPr="00B51643" w:rsidRDefault="00B4094F"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При расчете фактического знач</w:t>
            </w:r>
            <w:r w:rsidR="00261798" w:rsidRPr="00B51643">
              <w:rPr>
                <w:rFonts w:ascii="Times New Roman" w:hAnsi="Times New Roman" w:cs="Times New Roman"/>
                <w:sz w:val="18"/>
                <w:szCs w:val="18"/>
              </w:rPr>
              <w:t>ения не учитываются количество строящихся</w:t>
            </w:r>
            <w:r w:rsidRPr="00B51643">
              <w:rPr>
                <w:rFonts w:ascii="Times New Roman" w:hAnsi="Times New Roman" w:cs="Times New Roman"/>
                <w:sz w:val="18"/>
                <w:szCs w:val="18"/>
              </w:rPr>
              <w:t xml:space="preserve"> поликлиник в рамках мероприятия 10.1.8.2 Программы</w:t>
            </w:r>
          </w:p>
        </w:tc>
        <w:tc>
          <w:tcPr>
            <w:tcW w:w="3652" w:type="dxa"/>
            <w:shd w:val="clear" w:color="auto" w:fill="auto"/>
          </w:tcPr>
          <w:p w:rsidR="00B4094F" w:rsidRPr="00B51643" w:rsidRDefault="00B4094F"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источник получения данных - ведомственная информация Минстроя НСО</w:t>
            </w:r>
          </w:p>
        </w:tc>
      </w:tr>
      <w:tr w:rsidR="00043B01" w:rsidRPr="00B51643" w:rsidTr="00A604C3">
        <w:trPr>
          <w:gridAfter w:val="2"/>
          <w:wAfter w:w="34" w:type="dxa"/>
          <w:trHeight w:val="274"/>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117. Доля государственных учреждений, оснащенных новым оборудованием, мебелью, оргтехникой, от общего числа государственных учреждений, подведомственных Минздраву НСО,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основании заявок на новое оборудование, мебель, оргтехнику, поступивших от учреждений, подведомственных Минздраву НСО, с учетом запланированного объема финансирования.</w:t>
            </w:r>
          </w:p>
          <w:p w:rsidR="005F2A1E" w:rsidRPr="00B51643" w:rsidRDefault="005F2A1E"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Значение показателя по годам:</w:t>
            </w:r>
          </w:p>
          <w:p w:rsidR="005F2A1E" w:rsidRPr="00B51643" w:rsidRDefault="005F2A1E"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2019 год = 38 (план на 2019 год) / 118 (на 01.01.2019) * 100 = 32,2%</w:t>
            </w:r>
          </w:p>
          <w:p w:rsidR="005F2A1E" w:rsidRPr="00B51643" w:rsidRDefault="005F2A1E"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2020 год = 56 (план на 2020 год) / 118 (на 01.01.2019) * 100 = 47,4%;</w:t>
            </w:r>
          </w:p>
          <w:p w:rsidR="005F2A1E" w:rsidRPr="00B51643" w:rsidRDefault="005F2A1E"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2021 год = 19 (план на 2021 год) / 118 (на 01.01.2019) * 100 = 16,1%.</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государственных учреждений Новосибирской области, оснащенных новым оборудованием, мебелью, оргтехникой в отчетном периоде в рамках реализации мероприятий Программы, к общему числу учреждений, подведомственных Минздраву НСО (на начало отчетного года)</w:t>
            </w:r>
            <w:r w:rsidRPr="00B51643">
              <w:rPr>
                <w:rStyle w:val="af"/>
                <w:rFonts w:ascii="Times New Roman" w:hAnsi="Times New Roman" w:cs="Times New Roman"/>
                <w:sz w:val="18"/>
                <w:szCs w:val="18"/>
              </w:rPr>
              <w:footnoteReference w:id="1"/>
            </w:r>
            <w:r w:rsidRPr="00B51643">
              <w:rPr>
                <w:rFonts w:ascii="Times New Roman" w:hAnsi="Times New Roman" w:cs="Times New Roman"/>
                <w:sz w:val="18"/>
                <w:szCs w:val="18"/>
              </w:rPr>
              <w:t>, выраженное в процентах. Учреждения, принимающие участие в реализации нескольких мероприятий, принимаются в отчетном периоде к расчету один раз.</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мероприятий 2.1.2.1, 2.1.2.2, 2.5.2.1, 2.5.2.2, 2.5.2.3, 2.5.2.4, 4.2.5.1, 4.2.8.1, 10.1.5.3, 10.1.8.3, 10.1.11.2, 12.1.2.1.</w:t>
            </w:r>
          </w:p>
          <w:p w:rsidR="00043B01" w:rsidRPr="00B51643" w:rsidRDefault="00043B01" w:rsidP="00A604C3">
            <w:pPr>
              <w:spacing w:after="0" w:line="240" w:lineRule="auto"/>
              <w:jc w:val="both"/>
              <w:rPr>
                <w:rFonts w:ascii="Times New Roman" w:hAnsi="Times New Roman" w:cs="Times New Roman"/>
                <w:sz w:val="18"/>
                <w:szCs w:val="18"/>
              </w:rPr>
            </w:pP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формируются на основании бухгалтерской отчетности, предоставляемой учреждениями, подведомственными Минздраву НСО</w:t>
            </w:r>
          </w:p>
        </w:tc>
      </w:tr>
      <w:tr w:rsidR="00043B01" w:rsidRPr="00B51643" w:rsidTr="00A604C3">
        <w:trPr>
          <w:gridAfter w:val="2"/>
          <w:wAfter w:w="34" w:type="dxa"/>
          <w:trHeight w:val="988"/>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118. 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основании заявок на ремонтные работы, поступивших от учреждений, подведомственных Минздраву НСО, с учетом запланированного объема финансирования.</w:t>
            </w:r>
          </w:p>
          <w:p w:rsidR="005F2A1E" w:rsidRPr="00B51643" w:rsidRDefault="005F2A1E"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Значение показателя по годам:</w:t>
            </w:r>
          </w:p>
          <w:p w:rsidR="005F2A1E" w:rsidRPr="00B51643" w:rsidRDefault="005F2A1E"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2019 год = 63 (план на 2019 год) / 118 (на 01.01.2019) * 100 = 53,4%</w:t>
            </w:r>
          </w:p>
          <w:p w:rsidR="005F2A1E" w:rsidRPr="00B51643" w:rsidRDefault="005F2A1E"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2020 год = 26 (план на 2020 год) / 118 (на 01.01.2019) * 100 = 22,0%;</w:t>
            </w:r>
          </w:p>
          <w:p w:rsidR="005F2A1E" w:rsidRPr="00B51643" w:rsidRDefault="005F2A1E"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2021 год = 24 (план на 2021 год) / 118 (на 01.01.2019) * 100 = 20,3%.</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определяется как отношение количества государственных учреждений, в которых проведены ремонтные работы в отчетном периоде в рамках реализации мероприятий Программы, к общему числу государственных учреждений, подведомственных Минздраву НСО (на начало отчетного года)</w:t>
            </w:r>
            <w:r w:rsidRPr="00B51643">
              <w:rPr>
                <w:rFonts w:ascii="Times New Roman" w:hAnsi="Times New Roman" w:cs="Times New Roman"/>
                <w:sz w:val="18"/>
                <w:szCs w:val="18"/>
                <w:vertAlign w:val="superscript"/>
              </w:rPr>
              <w:t>1</w:t>
            </w:r>
            <w:r w:rsidRPr="00B51643">
              <w:rPr>
                <w:rFonts w:ascii="Times New Roman" w:hAnsi="Times New Roman" w:cs="Times New Roman"/>
                <w:sz w:val="18"/>
                <w:szCs w:val="18"/>
              </w:rPr>
              <w:t>, выраженное в процентах. Учреждения, принимающие участие в реализации нескольких мероприятий, принимаются в отчетном периоде к расчету один раз.</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мероприятий 10.1.5.1, 10.1.8.3, 10.1.9.1, 10.1.10.1, 10.1.10.2, 10.1.10.3, 10.1.10.4</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данные формируются на основании актов о приеме выполненных работ «КС-2», справок о стоимости выполненных работ «КС-3». Информация предоставляется учреждениями, подведомственными Минздраву НСО</w:t>
            </w:r>
          </w:p>
        </w:tc>
      </w:tr>
      <w:tr w:rsidR="00043B01" w:rsidRPr="00B51643" w:rsidTr="00A604C3">
        <w:trPr>
          <w:gridAfter w:val="2"/>
          <w:wAfter w:w="34" w:type="dxa"/>
          <w:trHeight w:val="1677"/>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119. Удельное потребление энергетических ресурсов государственных учреждений, подведомственных министерству здравоохранения Новосибирской области (к уровню 2016 года) (электроэнергии, тепловой энергии, воды),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ввода данного индикатора (2017).</w:t>
            </w:r>
          </w:p>
          <w:p w:rsidR="00043B01" w:rsidRPr="00B51643" w:rsidRDefault="00043B01" w:rsidP="00A604C3">
            <w:pPr>
              <w:spacing w:after="0" w:line="240" w:lineRule="auto"/>
              <w:jc w:val="both"/>
              <w:rPr>
                <w:rFonts w:ascii="Times New Roman" w:hAnsi="Times New Roman"/>
                <w:sz w:val="18"/>
                <w:szCs w:val="18"/>
              </w:rPr>
            </w:pPr>
            <w:r w:rsidRPr="00B51643">
              <w:rPr>
                <w:rFonts w:ascii="Times New Roman" w:hAnsi="Times New Roman"/>
                <w:sz w:val="18"/>
                <w:szCs w:val="18"/>
              </w:rPr>
              <w:t>Фактические значения определяются как отношение общего объема энергоресурсов, потребленных учреждениями, подведомственными Минздраву НСО, в текущем году к общему объему энергоресурсов, потребленных учреждениями, подведомственными Минздраву НСО, в базисном (2016) году, выраженное в процентах.</w:t>
            </w:r>
          </w:p>
          <w:p w:rsidR="00043B01" w:rsidRPr="00B51643" w:rsidRDefault="00043B01" w:rsidP="00A604C3">
            <w:pPr>
              <w:autoSpaceDE w:val="0"/>
              <w:autoSpaceDN w:val="0"/>
              <w:adjustRightInd w:val="0"/>
              <w:spacing w:after="0" w:line="240" w:lineRule="auto"/>
              <w:jc w:val="both"/>
              <w:rPr>
                <w:rFonts w:ascii="Times New Roman" w:hAnsi="Times New Roman"/>
                <w:sz w:val="18"/>
                <w:szCs w:val="18"/>
              </w:rPr>
            </w:pPr>
            <w:r w:rsidRPr="00B51643">
              <w:rPr>
                <w:rFonts w:ascii="Times New Roman" w:hAnsi="Times New Roman" w:cs="Times New Roman"/>
                <w:sz w:val="18"/>
                <w:szCs w:val="18"/>
              </w:rPr>
              <w:t>Реализация основного мероприятия 10.1.5 Программы, в том числе оказывает влияние на достижение целевого индикатора в отчетном году</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информация предоставляется  ГКУЗ НСО «МИАЦ» на основании информации, предоставленной учреждениями, подведомственными Минздраву НСО, в программном продукте «Барс </w:t>
            </w:r>
            <w:proofErr w:type="spellStart"/>
            <w:r w:rsidRPr="00B51643">
              <w:rPr>
                <w:rFonts w:ascii="Times New Roman" w:hAnsi="Times New Roman" w:cs="Times New Roman"/>
                <w:sz w:val="18"/>
                <w:szCs w:val="18"/>
              </w:rPr>
              <w:t>Web</w:t>
            </w:r>
            <w:proofErr w:type="spellEnd"/>
            <w:r w:rsidRPr="00B51643">
              <w:rPr>
                <w:rFonts w:ascii="Times New Roman" w:hAnsi="Times New Roman" w:cs="Times New Roman"/>
                <w:sz w:val="18"/>
                <w:szCs w:val="18"/>
              </w:rPr>
              <w:t xml:space="preserve"> - своды»</w:t>
            </w:r>
          </w:p>
        </w:tc>
      </w:tr>
      <w:tr w:rsidR="00043B01" w:rsidRPr="00B51643" w:rsidTr="00A604C3">
        <w:trPr>
          <w:gridAfter w:val="2"/>
          <w:wAfter w:w="34" w:type="dxa"/>
          <w:trHeight w:val="835"/>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120. Количество пролеченных иностранных граждан, тыс. человек</w:t>
            </w:r>
          </w:p>
        </w:tc>
        <w:tc>
          <w:tcPr>
            <w:tcW w:w="1304" w:type="dxa"/>
            <w:gridSpan w:val="2"/>
            <w:shd w:val="clear" w:color="auto" w:fill="auto"/>
          </w:tcPr>
          <w:p w:rsidR="00043B01" w:rsidRPr="00B51643" w:rsidRDefault="00043B01" w:rsidP="00A604C3">
            <w:pPr>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 региональным проектом «Экспорт медицинских услуг».</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представляется ТОФСГС по НСО</w:t>
            </w:r>
          </w:p>
        </w:tc>
      </w:tr>
      <w:tr w:rsidR="00043B01" w:rsidRPr="00B51643" w:rsidTr="00A604C3">
        <w:trPr>
          <w:gridAfter w:val="2"/>
          <w:wAfter w:w="34" w:type="dxa"/>
          <w:trHeight w:val="3953"/>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121. Количество медицинских организаций, участвующих в создании и тиражировании «Новой модели медицинской организации, оказывающей первичную медико-санитарную помощь</w:t>
            </w:r>
            <w:r w:rsidR="00EA0F1C">
              <w:rPr>
                <w:rFonts w:ascii="Times New Roman" w:hAnsi="Times New Roman" w:cs="Times New Roman"/>
                <w:sz w:val="18"/>
                <w:szCs w:val="18"/>
              </w:rPr>
              <w:t>»</w:t>
            </w:r>
          </w:p>
        </w:tc>
        <w:tc>
          <w:tcPr>
            <w:tcW w:w="1304" w:type="dxa"/>
            <w:gridSpan w:val="2"/>
            <w:shd w:val="clear" w:color="auto" w:fill="auto"/>
          </w:tcPr>
          <w:p w:rsidR="00043B01" w:rsidRPr="00B51643" w:rsidRDefault="00043B01" w:rsidP="00A604C3">
            <w:pPr>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B66C28" w:rsidP="00A604C3">
            <w:pPr>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r>
              <w:rPr>
                <w:rFonts w:ascii="Times New Roman" w:hAnsi="Times New Roman" w:cs="Times New Roman"/>
                <w:sz w:val="18"/>
                <w:szCs w:val="18"/>
              </w:rPr>
              <w:t xml:space="preserve"> (нарастающим итогом)</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целевых индикаторов формируются в соответствии с региональным проектом «</w:t>
            </w:r>
            <w:bookmarkStart w:id="0" w:name="_Hlk517277146"/>
            <w:r w:rsidRPr="00B51643">
              <w:rPr>
                <w:rFonts w:ascii="Times New Roman" w:eastAsia="Arial Unicode MS" w:hAnsi="Times New Roman" w:cs="Times New Roman"/>
                <w:color w:val="000000"/>
                <w:sz w:val="18"/>
                <w:szCs w:val="18"/>
              </w:rPr>
              <w:t>Развитие системы оказания первичной медико-санитарной помощи»</w:t>
            </w:r>
            <w:bookmarkEnd w:id="0"/>
            <w:r w:rsidRPr="00B51643">
              <w:rPr>
                <w:rFonts w:ascii="Times New Roman" w:hAnsi="Times New Roman" w:cs="Times New Roman"/>
                <w:sz w:val="18"/>
                <w:szCs w:val="18"/>
              </w:rPr>
              <w:t>.</w:t>
            </w:r>
          </w:p>
          <w:p w:rsidR="00EA0F1C" w:rsidRDefault="00EA0F1C" w:rsidP="00EA0F1C">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общее количество медицинских организаций, оказывающих перв</w:t>
            </w:r>
            <w:r>
              <w:rPr>
                <w:rFonts w:ascii="Times New Roman" w:hAnsi="Times New Roman" w:cs="Times New Roman"/>
                <w:sz w:val="18"/>
                <w:szCs w:val="18"/>
              </w:rPr>
              <w:t>ичную медико-санитарную помощь</w:t>
            </w:r>
            <w:r w:rsidRPr="00B51643">
              <w:rPr>
                <w:rFonts w:ascii="Times New Roman" w:hAnsi="Times New Roman" w:cs="Times New Roman"/>
                <w:sz w:val="18"/>
                <w:szCs w:val="18"/>
              </w:rPr>
              <w:t xml:space="preserve">, </w:t>
            </w:r>
            <w:r w:rsidR="00B66C28">
              <w:rPr>
                <w:rFonts w:ascii="Times New Roman" w:hAnsi="Times New Roman" w:cs="Times New Roman"/>
                <w:sz w:val="18"/>
                <w:szCs w:val="18"/>
              </w:rPr>
              <w:t xml:space="preserve">в которых внедрена </w:t>
            </w:r>
            <w:r w:rsidR="00B66C28" w:rsidRPr="00B51643">
              <w:rPr>
                <w:rFonts w:ascii="Times New Roman" w:hAnsi="Times New Roman" w:cs="Times New Roman"/>
                <w:sz w:val="18"/>
                <w:szCs w:val="18"/>
              </w:rPr>
              <w:t>«Нов</w:t>
            </w:r>
            <w:r w:rsidR="00B66C28">
              <w:rPr>
                <w:rFonts w:ascii="Times New Roman" w:hAnsi="Times New Roman" w:cs="Times New Roman"/>
                <w:sz w:val="18"/>
                <w:szCs w:val="18"/>
              </w:rPr>
              <w:t>ая модель</w:t>
            </w:r>
            <w:r w:rsidR="00B66C28" w:rsidRPr="00B51643">
              <w:rPr>
                <w:rFonts w:ascii="Times New Roman" w:hAnsi="Times New Roman" w:cs="Times New Roman"/>
                <w:sz w:val="18"/>
                <w:szCs w:val="18"/>
              </w:rPr>
              <w:t xml:space="preserve"> медицинской организации, оказывающей первичную медико-санитарную помощь</w:t>
            </w:r>
            <w:r w:rsidR="00B66C28">
              <w:rPr>
                <w:rFonts w:ascii="Times New Roman" w:hAnsi="Times New Roman" w:cs="Times New Roman"/>
                <w:sz w:val="18"/>
                <w:szCs w:val="18"/>
              </w:rPr>
              <w:t>»</w:t>
            </w:r>
            <w:r w:rsidRPr="00B51643">
              <w:rPr>
                <w:rFonts w:ascii="Times New Roman" w:hAnsi="Times New Roman" w:cs="Times New Roman"/>
                <w:sz w:val="18"/>
                <w:szCs w:val="18"/>
              </w:rPr>
              <w:t xml:space="preserve"> в отчетном периоде.</w:t>
            </w:r>
          </w:p>
          <w:p w:rsidR="00EA0F1C" w:rsidRPr="00B51643" w:rsidRDefault="0040132E" w:rsidP="00B66C28">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м</w:t>
            </w:r>
            <w:r>
              <w:rPr>
                <w:rFonts w:ascii="Times New Roman" w:hAnsi="Times New Roman" w:cs="Times New Roman"/>
                <w:sz w:val="18"/>
                <w:szCs w:val="18"/>
              </w:rPr>
              <w:t>ероприятия Подпрограммы 10.1.8.6</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ГКУЗ НСО «МИАЦ», на основании информации, предоставленной медицинскими организациями, подведомственными Минздраву НСО</w:t>
            </w:r>
          </w:p>
        </w:tc>
      </w:tr>
      <w:tr w:rsidR="00043B01" w:rsidRPr="00B51643" w:rsidTr="00A604C3">
        <w:trPr>
          <w:gridAfter w:val="2"/>
          <w:wAfter w:w="34" w:type="dxa"/>
          <w:trHeight w:val="554"/>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122. Число дней занятости койки в году, дни</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рассчитывается путем деления среднего времени простоя кой</w:t>
            </w:r>
            <w:r w:rsidR="00DA0CFE">
              <w:rPr>
                <w:rFonts w:ascii="Times New Roman" w:hAnsi="Times New Roman" w:cs="Times New Roman"/>
                <w:sz w:val="18"/>
                <w:szCs w:val="18"/>
              </w:rPr>
              <w:t>ки / оборот койки. Оборот койки</w:t>
            </w:r>
            <w:r w:rsidRPr="00B51643">
              <w:rPr>
                <w:rFonts w:ascii="Times New Roman" w:hAnsi="Times New Roman" w:cs="Times New Roman"/>
                <w:sz w:val="18"/>
                <w:szCs w:val="18"/>
              </w:rPr>
              <w:t xml:space="preserve"> рассчитывается как отношение среднего числа дней работы койки к средней длительности пребывания больного на койке</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ГКУЗ НСО «МИАЦ», на основании информации, предоставленной медицинскими организациями, подведомственными Минздраву НСО</w:t>
            </w:r>
          </w:p>
        </w:tc>
      </w:tr>
      <w:tr w:rsidR="00043B01" w:rsidRPr="00B51643" w:rsidTr="00A604C3">
        <w:trPr>
          <w:gridAfter w:val="2"/>
          <w:wAfter w:w="34" w:type="dxa"/>
          <w:trHeight w:val="988"/>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123. Средняя длительность лечения больного в стационаре, дни</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числа койко-дней, проведенных всеми больными в стационаре, к числу выбывших (выписанных из стационара или умерших) больных</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ГКУЗ НСО «МИАЦ», на основании информации, предоставленной медицинскими организациями, подведомственными Минздраву НСО</w:t>
            </w:r>
          </w:p>
        </w:tc>
      </w:tr>
      <w:tr w:rsidR="00043B01" w:rsidRPr="00B51643" w:rsidTr="00A604C3">
        <w:trPr>
          <w:gridAfter w:val="2"/>
          <w:wAfter w:w="34" w:type="dxa"/>
          <w:trHeight w:val="275"/>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124. Доля врачей первичного звена от общего числа врачей,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врачей</w:t>
            </w:r>
            <w:r w:rsidRPr="00B51643">
              <w:rPr>
                <w:rFonts w:ascii="Times New Roman" w:hAnsi="Times New Roman" w:cs="Times New Roman"/>
                <w:b/>
                <w:sz w:val="18"/>
                <w:szCs w:val="18"/>
              </w:rPr>
              <w:t xml:space="preserve">, </w:t>
            </w:r>
            <w:r w:rsidRPr="00B51643">
              <w:rPr>
                <w:rFonts w:ascii="Times New Roman" w:hAnsi="Times New Roman" w:cs="Times New Roman"/>
                <w:sz w:val="18"/>
                <w:szCs w:val="18"/>
              </w:rPr>
              <w:t>работающих в медицинских организациях</w:t>
            </w:r>
            <w:r w:rsidRPr="00B51643">
              <w:rPr>
                <w:rFonts w:ascii="Times New Roman" w:hAnsi="Times New Roman" w:cs="Times New Roman"/>
                <w:b/>
                <w:sz w:val="18"/>
                <w:szCs w:val="18"/>
              </w:rPr>
              <w:t xml:space="preserve">, </w:t>
            </w:r>
            <w:r w:rsidRPr="00B51643">
              <w:rPr>
                <w:rFonts w:ascii="Times New Roman" w:hAnsi="Times New Roman" w:cs="Times New Roman"/>
                <w:sz w:val="18"/>
                <w:szCs w:val="18"/>
              </w:rPr>
              <w:t>оказывающих медицинскую помощь в амбулаторных условиях, к общему  количеству врачей,  выраженное в процентах</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ГКУЗ НСО «МИАЦ», на основании информации, предоставленной медицинскими организациями, подведомственными Минздраву НСО</w:t>
            </w:r>
          </w:p>
        </w:tc>
      </w:tr>
      <w:tr w:rsidR="00043B01" w:rsidRPr="00B51643" w:rsidTr="00A604C3">
        <w:trPr>
          <w:gridAfter w:val="2"/>
          <w:wAfter w:w="34" w:type="dxa"/>
          <w:trHeight w:val="554"/>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125. Доля пациентов, доставленных по экстренным показаниям, от общего числа пациентов, пролеченных в стационарных условиях,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количества пациентов, доставленных в стационар по экстренным показаниям, к общему числу пациентов, пролеченных в стационарных условиях, выраженное в процентах</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предоставляется  ГКУЗ НСО «МИАЦ», на основании информации, предоставленной медицинскими организациями, подведомственными Минздраву НСО</w:t>
            </w:r>
          </w:p>
        </w:tc>
      </w:tr>
      <w:tr w:rsidR="00043B01" w:rsidRPr="00B51643" w:rsidTr="00A604C3">
        <w:trPr>
          <w:gridAfter w:val="2"/>
          <w:wAfter w:w="34" w:type="dxa"/>
          <w:trHeight w:val="554"/>
        </w:trPr>
        <w:tc>
          <w:tcPr>
            <w:tcW w:w="15838" w:type="dxa"/>
            <w:gridSpan w:val="8"/>
            <w:shd w:val="clear" w:color="auto" w:fill="auto"/>
          </w:tcPr>
          <w:p w:rsidR="00043B01" w:rsidRPr="00B51643" w:rsidRDefault="00043B01" w:rsidP="00A604C3">
            <w:pPr>
              <w:autoSpaceDE w:val="0"/>
              <w:autoSpaceDN w:val="0"/>
              <w:adjustRightInd w:val="0"/>
              <w:spacing w:after="0" w:line="240" w:lineRule="auto"/>
              <w:jc w:val="center"/>
              <w:outlineLvl w:val="3"/>
              <w:rPr>
                <w:rFonts w:ascii="Times New Roman" w:hAnsi="Times New Roman" w:cs="Times New Roman"/>
                <w:sz w:val="20"/>
                <w:szCs w:val="20"/>
              </w:rPr>
            </w:pPr>
            <w:r w:rsidRPr="00B51643">
              <w:rPr>
                <w:rFonts w:ascii="Times New Roman" w:hAnsi="Times New Roman" w:cs="Times New Roman"/>
                <w:sz w:val="20"/>
                <w:szCs w:val="20"/>
              </w:rPr>
              <w:t>Подпрограмма 11. Организация обязательного медицинского страхования граждан в Новосибирской области</w:t>
            </w:r>
          </w:p>
        </w:tc>
      </w:tr>
      <w:tr w:rsidR="00043B01" w:rsidRPr="00B51643" w:rsidTr="00A604C3">
        <w:trPr>
          <w:gridAfter w:val="2"/>
          <w:wAfter w:w="34" w:type="dxa"/>
          <w:trHeight w:val="277"/>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eastAsia="Times New Roman" w:hAnsi="Times New Roman" w:cs="Times New Roman"/>
                <w:sz w:val="18"/>
                <w:szCs w:val="18"/>
                <w:lang w:eastAsia="ru-RU"/>
              </w:rPr>
              <w:lastRenderedPageBreak/>
              <w:t>126. Сроки ожидания приема врачами-терапевтами участковыми, врачами общей практики (семейными врачами), врачами-педиатрами участковыми, часов с момента обращения пациента в медицинскую организацию, не более</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общее количество часов </w:t>
            </w:r>
            <w:r w:rsidRPr="00B51643">
              <w:rPr>
                <w:rFonts w:ascii="Times New Roman" w:eastAsia="Times New Roman" w:hAnsi="Times New Roman" w:cs="Times New Roman"/>
                <w:sz w:val="18"/>
                <w:szCs w:val="18"/>
                <w:lang w:eastAsia="ru-RU"/>
              </w:rPr>
              <w:t>с момента обращения</w:t>
            </w:r>
            <w:r w:rsidRPr="00B51643">
              <w:rPr>
                <w:rFonts w:ascii="Times New Roman" w:hAnsi="Times New Roman" w:cs="Times New Roman"/>
                <w:sz w:val="18"/>
                <w:szCs w:val="18"/>
              </w:rPr>
              <w:t xml:space="preserve"> до получения медицинской услуги</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мониторинг показателя производится через информационную систему единой записи на прием «Единая регистратура Новосибирской области»</w:t>
            </w:r>
          </w:p>
        </w:tc>
      </w:tr>
      <w:tr w:rsidR="00043B01" w:rsidRPr="00B51643" w:rsidTr="00A604C3">
        <w:trPr>
          <w:gridAfter w:val="2"/>
          <w:wAfter w:w="34" w:type="dxa"/>
          <w:trHeight w:val="554"/>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eastAsia="Times New Roman" w:hAnsi="Times New Roman" w:cs="Times New Roman"/>
                <w:sz w:val="18"/>
                <w:szCs w:val="18"/>
                <w:lang w:eastAsia="ru-RU"/>
              </w:rPr>
              <w:t xml:space="preserve">127. Сроки ожидания оказания специализированной (за исключением высокотехнологичной) медицинской помощи, календарных дней со дня выдачи лечащим врачом направления на госпитализацию, не более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 xml:space="preserve">Фактические значения определяются как общее количество календарных </w:t>
            </w:r>
            <w:r w:rsidRPr="00B51643">
              <w:rPr>
                <w:rFonts w:ascii="Times New Roman" w:eastAsia="Times New Roman" w:hAnsi="Times New Roman" w:cs="Times New Roman"/>
                <w:sz w:val="18"/>
                <w:szCs w:val="18"/>
                <w:lang w:eastAsia="ru-RU"/>
              </w:rPr>
              <w:t>дней со дня выдачи лечащим врачом направления на госпитализацию до момента госпитализации в стационар</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мониторинг показателя производится через информационную систему единой записи на прием «Единая регистратура Новосибирской области»</w:t>
            </w:r>
          </w:p>
        </w:tc>
      </w:tr>
      <w:tr w:rsidR="00043B01" w:rsidRPr="00B51643" w:rsidTr="00A604C3">
        <w:trPr>
          <w:gridAfter w:val="2"/>
          <w:wAfter w:w="34" w:type="dxa"/>
          <w:trHeight w:val="554"/>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128. Норматив объема скорой медицинской помощи вне медицинской организации, включая медицинскую эвакуацию, вызов на 1 застрахованное лицо</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объёмов оказания медицинской помощи (исполнено) учреждений и подразделений скорой медицинской помощи за счет средств ОМС на территориальную программу ОМС к количеству лиц, застрахованных в системе обязательного медицинского страхования Новосибирской области</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годовая отчётная форма № 62 «Сведения о ресурсном обеспечении и оказании медицинской помощи населению» (Приказ ФСГС от 30.12.2015 № 672)</w:t>
            </w:r>
          </w:p>
        </w:tc>
      </w:tr>
      <w:tr w:rsidR="00043B01" w:rsidRPr="00B51643" w:rsidTr="00A604C3">
        <w:trPr>
          <w:gridAfter w:val="1"/>
          <w:wAfter w:w="25" w:type="dxa"/>
          <w:trHeight w:val="195"/>
        </w:trPr>
        <w:tc>
          <w:tcPr>
            <w:tcW w:w="15847" w:type="dxa"/>
            <w:gridSpan w:val="9"/>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Подпрограмма 12. Развитие материально-технической базы детских поликлиник и детских поликлинических отделений медицинских организаций</w:t>
            </w:r>
          </w:p>
        </w:tc>
      </w:tr>
      <w:tr w:rsidR="00043B01" w:rsidRPr="00B51643" w:rsidTr="00E54671">
        <w:trPr>
          <w:gridAfter w:val="2"/>
          <w:wAfter w:w="34" w:type="dxa"/>
          <w:trHeight w:val="554"/>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129. Доля детских поликлиник и детских поликлинических отделений медицинских организаций Новосибирской области, дооснащенных медицинскими изделиями,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A604C3"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r>
              <w:rPr>
                <w:rFonts w:ascii="Times New Roman" w:hAnsi="Times New Roman" w:cs="Times New Roman"/>
                <w:sz w:val="18"/>
                <w:szCs w:val="18"/>
              </w:rPr>
              <w:t xml:space="preserve"> (нарастающим итогом)</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определены ведомственной целевой программой «Развитие материально-технической базы детских поликлиник и детских поликлинических отделений медицинских организаций», утвержденной приказом Минздрава России от 22.05.2018 № 260, а также региональным проектом «Программа развития детского здравоохранения Новосибирской области, включая создание современной инфраструктуры оказания медицинской помощи детям».</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числа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 в которых завершено полностью дооснащение медицинским оборудованием (изделиями) в результате реализации мероприятия 12.1.2.1 Программы, к общему количеству детских поликлиник и детских поликлинических отделений медицинских организаций, включенных в приложение № 1 к Подпрограмме 12 Программы, выраженное в процентах.</w:t>
            </w:r>
          </w:p>
          <w:p w:rsidR="00043B01" w:rsidRPr="00B51643" w:rsidRDefault="00043B01" w:rsidP="00A604C3">
            <w:pPr>
              <w:autoSpaceDE w:val="0"/>
              <w:autoSpaceDN w:val="0"/>
              <w:adjustRightInd w:val="0"/>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Подпрограммы 12.1.2.1</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источник получения данных - ведомственная информация Минздрава НСО</w:t>
            </w:r>
          </w:p>
        </w:tc>
      </w:tr>
      <w:tr w:rsidR="00043B01" w:rsidRPr="00B51643" w:rsidTr="00A604C3">
        <w:trPr>
          <w:gridAfter w:val="2"/>
          <w:wAfter w:w="34" w:type="dxa"/>
          <w:trHeight w:val="554"/>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130. Доля посещений детьми медицинских организаций с профилактическими целями,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определены ведомственной целевой программой «Развитие материально-технической базы детских поликлиник и детских поликлинических отделений медицинских организаций», утвержденной приказом Минздрава России от 22.05.2018 № 260, а также региональным проектом «Программа развития детского здравоохранения Новосибирской области, включая создание современной инфраструктуры оказания медицинской помощи детям».</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w:t>
            </w:r>
            <w:r w:rsidR="00702A0F" w:rsidRPr="00B51643">
              <w:rPr>
                <w:rFonts w:ascii="Times New Roman" w:hAnsi="Times New Roman" w:cs="Times New Roman"/>
                <w:sz w:val="18"/>
                <w:szCs w:val="18"/>
              </w:rPr>
              <w:t xml:space="preserve">еляются как отношение посещений врачей </w:t>
            </w:r>
            <w:r w:rsidRPr="00B51643">
              <w:rPr>
                <w:rFonts w:ascii="Times New Roman" w:hAnsi="Times New Roman" w:cs="Times New Roman"/>
                <w:sz w:val="18"/>
                <w:szCs w:val="18"/>
              </w:rPr>
              <w:t>с профилактической цел</w:t>
            </w:r>
            <w:r w:rsidR="00757F70" w:rsidRPr="00B51643">
              <w:rPr>
                <w:rFonts w:ascii="Times New Roman" w:hAnsi="Times New Roman" w:cs="Times New Roman"/>
                <w:sz w:val="18"/>
                <w:szCs w:val="18"/>
              </w:rPr>
              <w:t>ью</w:t>
            </w:r>
            <w:r w:rsidRPr="00B51643">
              <w:rPr>
                <w:rFonts w:ascii="Times New Roman" w:hAnsi="Times New Roman" w:cs="Times New Roman"/>
                <w:sz w:val="18"/>
                <w:szCs w:val="18"/>
              </w:rPr>
              <w:t xml:space="preserve"> детьми в возрасте 0-17 лет</w:t>
            </w:r>
            <w:r w:rsidR="00702A0F" w:rsidRPr="00B51643">
              <w:rPr>
                <w:rFonts w:ascii="Times New Roman" w:hAnsi="Times New Roman" w:cs="Times New Roman"/>
                <w:sz w:val="18"/>
                <w:szCs w:val="18"/>
              </w:rPr>
              <w:t xml:space="preserve"> </w:t>
            </w:r>
            <w:r w:rsidRPr="00B51643">
              <w:rPr>
                <w:rFonts w:ascii="Times New Roman" w:hAnsi="Times New Roman" w:cs="Times New Roman"/>
                <w:sz w:val="18"/>
                <w:szCs w:val="18"/>
              </w:rPr>
              <w:t xml:space="preserve">к </w:t>
            </w:r>
            <w:r w:rsidR="00702A0F" w:rsidRPr="00B51643">
              <w:rPr>
                <w:rFonts w:ascii="Times New Roman" w:hAnsi="Times New Roman" w:cs="Times New Roman"/>
                <w:sz w:val="18"/>
                <w:szCs w:val="18"/>
              </w:rPr>
              <w:t xml:space="preserve">числу всех посещений врачей в подразделениях, оказывающих медицинскую помощь </w:t>
            </w:r>
            <w:r w:rsidR="00702A0F" w:rsidRPr="00B51643">
              <w:rPr>
                <w:rFonts w:ascii="Times New Roman" w:hAnsi="Times New Roman" w:cs="Times New Roman"/>
                <w:sz w:val="18"/>
                <w:szCs w:val="18"/>
              </w:rPr>
              <w:lastRenderedPageBreak/>
              <w:t xml:space="preserve">в амбулаторных условиях, </w:t>
            </w:r>
            <w:r w:rsidRPr="00B51643">
              <w:rPr>
                <w:rFonts w:ascii="Times New Roman" w:hAnsi="Times New Roman" w:cs="Times New Roman"/>
                <w:sz w:val="18"/>
                <w:szCs w:val="18"/>
              </w:rPr>
              <w:t>детьми в возрасте 0-17 лет</w:t>
            </w:r>
            <w:r w:rsidR="00702A0F" w:rsidRPr="00B51643">
              <w:rPr>
                <w:rFonts w:ascii="Times New Roman" w:hAnsi="Times New Roman" w:cs="Times New Roman"/>
                <w:sz w:val="18"/>
                <w:szCs w:val="18"/>
              </w:rPr>
              <w:t>,</w:t>
            </w:r>
            <w:r w:rsidR="00757F70" w:rsidRPr="00B51643">
              <w:rPr>
                <w:rFonts w:ascii="Times New Roman" w:hAnsi="Times New Roman" w:cs="Times New Roman"/>
                <w:sz w:val="18"/>
                <w:szCs w:val="18"/>
              </w:rPr>
              <w:t xml:space="preserve"> </w:t>
            </w:r>
            <w:r w:rsidRPr="00B51643">
              <w:rPr>
                <w:rFonts w:ascii="Times New Roman" w:hAnsi="Times New Roman" w:cs="Times New Roman"/>
                <w:sz w:val="18"/>
                <w:szCs w:val="18"/>
              </w:rPr>
              <w:t>выраженное в процентах.</w:t>
            </w:r>
          </w:p>
          <w:p w:rsidR="00043B01" w:rsidRPr="00B51643" w:rsidRDefault="00043B01" w:rsidP="00A604C3">
            <w:pPr>
              <w:spacing w:after="0" w:line="240" w:lineRule="auto"/>
              <w:jc w:val="both"/>
              <w:rPr>
                <w:rFonts w:ascii="Times New Roman" w:hAnsi="Times New Roman" w:cs="Times New Roman"/>
                <w:i/>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12</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lastRenderedPageBreak/>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27.12.2016 № 866</w:t>
            </w:r>
          </w:p>
        </w:tc>
      </w:tr>
      <w:tr w:rsidR="00043B01" w:rsidRPr="00B51643" w:rsidTr="00A604C3">
        <w:trPr>
          <w:gridAfter w:val="2"/>
          <w:wAfter w:w="34" w:type="dxa"/>
          <w:trHeight w:val="2114"/>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131. Доля детей в возрасте 0-17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определены ведомственной целевой программой «Развитие материально-технической базы детских поликлиник и детских поликлинических отделений медицинских организаций», утвержденной приказом Минздрава России от 22.05.2018 № 260, а также региональным проектом «Программа развития детского здравоохранения Новосибирской области, включая создание современной инфраструктуры оказания медицинской помощи детям».</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числа детей в возрасте 0-17 лет включительно</w:t>
            </w:r>
            <w:r w:rsidR="00DA0CFE">
              <w:rPr>
                <w:rFonts w:ascii="Times New Roman" w:hAnsi="Times New Roman" w:cs="Times New Roman"/>
                <w:sz w:val="18"/>
                <w:szCs w:val="18"/>
              </w:rPr>
              <w:t>,</w:t>
            </w:r>
            <w:bookmarkStart w:id="1" w:name="_GoBack"/>
            <w:bookmarkEnd w:id="1"/>
            <w:r w:rsidRPr="00B51643">
              <w:rPr>
                <w:rFonts w:ascii="Times New Roman" w:hAnsi="Times New Roman" w:cs="Times New Roman"/>
                <w:sz w:val="18"/>
                <w:szCs w:val="18"/>
              </w:rPr>
              <w:t xml:space="preserve"> выписанных из дневных стационаров медицинских организаций, оказывающих медицинскую помощь в амбулаторных условиях, к общему количеству детей в возрасте 0-17 лет,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12</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47 «Сведения о сети и деятельности медицинских организаций», утвержденной приказом Росстата от 27.11.2015 № 591, а также информация представляется ТОФСГС по НСО</w:t>
            </w:r>
          </w:p>
        </w:tc>
      </w:tr>
      <w:tr w:rsidR="00043B01" w:rsidRPr="00B51643" w:rsidTr="00E54671">
        <w:trPr>
          <w:gridAfter w:val="2"/>
          <w:wAfter w:w="34" w:type="dxa"/>
          <w:trHeight w:val="554"/>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132. </w:t>
            </w:r>
            <w:r w:rsidRPr="00B51643">
              <w:t xml:space="preserve"> </w:t>
            </w:r>
            <w:r w:rsidRPr="00B51643">
              <w:rPr>
                <w:rFonts w:ascii="Times New Roman" w:hAnsi="Times New Roman" w:cs="Times New Roman"/>
                <w:sz w:val="18"/>
                <w:szCs w:val="18"/>
              </w:rPr>
              <w:t>Доля детских поликлиник и детских поликлинических отделений медицинских организаций Новосибирской области,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приказа Министерства здравоохранения Российской Федерации от 07.03.2018 № 92н «Об утверждении Положения об организации оказания первичной медико-санитарной помощи детям», %</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A604C3"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на конец отчетного периода</w:t>
            </w:r>
            <w:r>
              <w:rPr>
                <w:rFonts w:ascii="Times New Roman" w:hAnsi="Times New Roman" w:cs="Times New Roman"/>
                <w:sz w:val="18"/>
                <w:szCs w:val="18"/>
              </w:rPr>
              <w:t xml:space="preserve"> (нарастающим итогом)</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определены ведомственной целевой программой «Развитие материально-технической базы детских поликлиник и детских поликлинических отделений медицинских организаций», утвержденной приказом Минздрава России от 22.05.2018 № 260, а также региональным проектом «Программа развития детского здравоохранения Новосибирской области, включая создание современной инфраструктуры оказания медицинской помощи детям».</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как отношение числа детских поликлиник и детских поликлинических отделений медицинских организаций, подведомственных министерству здравоохранения Новосибирской области, в которых закончена реализация организационно-планировочных решений внутренних пространств, обеспечивающих комфортность пребывания детей, в результате реализации мероприятия 10.1.11.1 Программы к общему количеству детских поликлиник и детских поликлинических отделений медицинских организаций, включенных в приложение № 3 к Подпрограмме 12 Программы (в части реализации организационно-планировочных решений внутренних пространств, обеспечивающих комфортность пребывания детей), выраженное в процентах.</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мероприятия 10.1.11.1</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источник получения данных - ведомственная информация Минздрава НСО</w:t>
            </w:r>
          </w:p>
        </w:tc>
      </w:tr>
      <w:tr w:rsidR="00043B01" w:rsidRPr="00B51643" w:rsidTr="00A604C3">
        <w:trPr>
          <w:gridAfter w:val="2"/>
          <w:wAfter w:w="34" w:type="dxa"/>
          <w:trHeight w:val="554"/>
        </w:trPr>
        <w:tc>
          <w:tcPr>
            <w:tcW w:w="3261"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133. Детская смертность (в возрасте 0-4 года), случаев на 1000 родившихся живыми</w:t>
            </w:r>
          </w:p>
        </w:tc>
        <w:tc>
          <w:tcPr>
            <w:tcW w:w="1304"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Годовая</w:t>
            </w:r>
          </w:p>
        </w:tc>
        <w:tc>
          <w:tcPr>
            <w:tcW w:w="1701" w:type="dxa"/>
            <w:gridSpan w:val="2"/>
            <w:shd w:val="clear" w:color="auto" w:fill="auto"/>
          </w:tcPr>
          <w:p w:rsidR="00043B01" w:rsidRPr="00B51643" w:rsidRDefault="00043B01" w:rsidP="00A604C3">
            <w:pPr>
              <w:spacing w:after="0" w:line="240" w:lineRule="auto"/>
              <w:jc w:val="center"/>
              <w:rPr>
                <w:rFonts w:ascii="Times New Roman" w:hAnsi="Times New Roman" w:cs="Times New Roman"/>
                <w:sz w:val="18"/>
                <w:szCs w:val="18"/>
              </w:rPr>
            </w:pPr>
            <w:r w:rsidRPr="00B51643">
              <w:rPr>
                <w:rFonts w:ascii="Times New Roman" w:hAnsi="Times New Roman" w:cs="Times New Roman"/>
                <w:sz w:val="18"/>
                <w:szCs w:val="18"/>
              </w:rPr>
              <w:t>за отчетный период</w:t>
            </w:r>
          </w:p>
        </w:tc>
        <w:tc>
          <w:tcPr>
            <w:tcW w:w="5920" w:type="dxa"/>
            <w:gridSpan w:val="2"/>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плановые значения целевого индикатора определены ведомственной целевой программой «Развитие материально-технической базы детских поликлиник и детских поликлинических отделений медицинских организаций», утвержденной приказом Минздрава России от 22.05.2018 № 260, а также региональным проектом «Программа развития детского здравоохранения Новосибирской области, включая создание современной инфраструктуры оказания медицинской помощи детям».</w:t>
            </w:r>
          </w:p>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652" w:type="dxa"/>
            <w:shd w:val="clear" w:color="auto" w:fill="auto"/>
          </w:tcPr>
          <w:p w:rsidR="00043B01" w:rsidRPr="00B51643" w:rsidRDefault="00043B01" w:rsidP="00A604C3">
            <w:pPr>
              <w:spacing w:after="0" w:line="240" w:lineRule="auto"/>
              <w:jc w:val="both"/>
              <w:rPr>
                <w:rFonts w:ascii="Times New Roman" w:hAnsi="Times New Roman" w:cs="Times New Roman"/>
                <w:sz w:val="18"/>
                <w:szCs w:val="18"/>
              </w:rPr>
            </w:pPr>
            <w:r w:rsidRPr="00B51643">
              <w:rPr>
                <w:rFonts w:ascii="Times New Roman" w:hAnsi="Times New Roman" w:cs="Times New Roman"/>
                <w:sz w:val="18"/>
                <w:szCs w:val="18"/>
              </w:rPr>
              <w:t>информация представляется ТОФСГС по НСО</w:t>
            </w:r>
          </w:p>
        </w:tc>
      </w:tr>
    </w:tbl>
    <w:p w:rsidR="00C04A1C" w:rsidRDefault="00C04A1C" w:rsidP="00A604C3">
      <w:pPr>
        <w:spacing w:after="0"/>
        <w:jc w:val="both"/>
        <w:rPr>
          <w:rFonts w:ascii="Times New Roman" w:hAnsi="Times New Roman" w:cs="Times New Roman"/>
          <w:sz w:val="18"/>
        </w:rPr>
      </w:pPr>
    </w:p>
    <w:p w:rsidR="008D48F7" w:rsidRPr="00B51643" w:rsidRDefault="008D48F7" w:rsidP="00A604C3">
      <w:pPr>
        <w:spacing w:after="0"/>
        <w:jc w:val="both"/>
        <w:rPr>
          <w:rFonts w:ascii="Times New Roman" w:hAnsi="Times New Roman" w:cs="Times New Roman"/>
          <w:sz w:val="18"/>
        </w:rPr>
      </w:pPr>
    </w:p>
    <w:p w:rsidR="006F4650" w:rsidRPr="00B51643" w:rsidRDefault="006F4650" w:rsidP="00A604C3">
      <w:pPr>
        <w:spacing w:after="0"/>
        <w:jc w:val="both"/>
        <w:rPr>
          <w:rFonts w:ascii="Times New Roman" w:hAnsi="Times New Roman" w:cs="Times New Roman"/>
          <w:sz w:val="18"/>
        </w:rPr>
      </w:pPr>
      <w:r w:rsidRPr="00B51643">
        <w:rPr>
          <w:rFonts w:ascii="Times New Roman" w:hAnsi="Times New Roman" w:cs="Times New Roman"/>
          <w:sz w:val="18"/>
        </w:rPr>
        <w:lastRenderedPageBreak/>
        <w:t>Применяемые сокращения:</w:t>
      </w:r>
    </w:p>
    <w:p w:rsidR="00AE4DBA" w:rsidRPr="00B51643" w:rsidRDefault="00AE4DBA" w:rsidP="00A604C3">
      <w:pPr>
        <w:spacing w:after="0"/>
        <w:rPr>
          <w:rFonts w:ascii="Times New Roman" w:hAnsi="Times New Roman" w:cs="Times New Roman"/>
          <w:sz w:val="18"/>
          <w:lang w:eastAsia="ru-RU"/>
        </w:rPr>
      </w:pPr>
      <w:r w:rsidRPr="00B51643">
        <w:rPr>
          <w:rFonts w:ascii="Times New Roman" w:hAnsi="Times New Roman" w:cs="Times New Roman"/>
          <w:sz w:val="18"/>
          <w:lang w:eastAsia="ru-RU"/>
        </w:rPr>
        <w:t>ГАОУ ДПО НСО «НЦПКРЗ» Государственное автономное образовательное учреждение дополнительного профессионального образования Новосибирской области «Новосибирский центр повышения квалификации работников здравоохранения»;</w:t>
      </w:r>
    </w:p>
    <w:p w:rsidR="00F4296F" w:rsidRPr="00B51643" w:rsidRDefault="00F4296F" w:rsidP="00A604C3">
      <w:pPr>
        <w:spacing w:after="0"/>
        <w:rPr>
          <w:rFonts w:ascii="Times New Roman" w:hAnsi="Times New Roman" w:cs="Times New Roman"/>
          <w:sz w:val="18"/>
          <w:lang w:eastAsia="ru-RU"/>
        </w:rPr>
      </w:pPr>
      <w:r w:rsidRPr="00B51643">
        <w:rPr>
          <w:rFonts w:ascii="Times New Roman" w:hAnsi="Times New Roman" w:cs="Times New Roman"/>
          <w:sz w:val="18"/>
        </w:rPr>
        <w:t>ГБУЗ НСО «ГИКБ № 1» - Государственное бюджетное учреждение здравоохранения Новосибирской области «Городская инфекционная клиническая больница № 1»;</w:t>
      </w:r>
    </w:p>
    <w:p w:rsidR="00B226DC" w:rsidRPr="00B51643" w:rsidRDefault="00B226DC"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 xml:space="preserve">ГБУЗ НСО «ГКБ №1» </w:t>
      </w:r>
      <w:r w:rsidR="00F20995" w:rsidRPr="00B51643">
        <w:rPr>
          <w:rFonts w:ascii="Times New Roman" w:hAnsi="Times New Roman" w:cs="Times New Roman"/>
          <w:sz w:val="18"/>
        </w:rPr>
        <w:t xml:space="preserve">- </w:t>
      </w:r>
      <w:r w:rsidRPr="00B51643">
        <w:rPr>
          <w:rFonts w:ascii="Times New Roman" w:hAnsi="Times New Roman" w:cs="Times New Roman"/>
          <w:sz w:val="18"/>
        </w:rPr>
        <w:t>Государственное бюджетное учреждение здравоохранения Новосибирской области</w:t>
      </w:r>
      <w:r w:rsidR="009F3D77" w:rsidRPr="00B51643">
        <w:rPr>
          <w:rFonts w:ascii="Times New Roman" w:hAnsi="Times New Roman" w:cs="Times New Roman"/>
          <w:sz w:val="18"/>
        </w:rPr>
        <w:t xml:space="preserve"> «Г</w:t>
      </w:r>
      <w:r w:rsidRPr="00B51643">
        <w:rPr>
          <w:rFonts w:ascii="Times New Roman" w:hAnsi="Times New Roman" w:cs="Times New Roman"/>
          <w:sz w:val="18"/>
        </w:rPr>
        <w:t>ородская клиническая больница №1»;</w:t>
      </w:r>
    </w:p>
    <w:p w:rsidR="009F3D77" w:rsidRPr="00B51643" w:rsidRDefault="009F3D77"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ГБУЗ НСО «ГНОКБ» -  Государственное бюджетное учреждение здравоохранения Новосибирской области «Государственная Новосибирская областная клиническая больница»;</w:t>
      </w:r>
    </w:p>
    <w:p w:rsidR="009F3D77" w:rsidRPr="00B51643" w:rsidRDefault="00901BCD" w:rsidP="00A604C3">
      <w:pPr>
        <w:spacing w:after="0" w:line="240" w:lineRule="auto"/>
        <w:jc w:val="both"/>
        <w:rPr>
          <w:rFonts w:ascii="Times New Roman" w:hAnsi="Times New Roman" w:cs="Times New Roman"/>
          <w:b/>
          <w:sz w:val="18"/>
          <w:szCs w:val="18"/>
        </w:rPr>
      </w:pPr>
      <w:r w:rsidRPr="00B51643">
        <w:rPr>
          <w:rFonts w:ascii="Times New Roman" w:hAnsi="Times New Roman" w:cs="Times New Roman"/>
          <w:sz w:val="18"/>
        </w:rPr>
        <w:t>Ф</w:t>
      </w:r>
      <w:r w:rsidR="001D7D7A" w:rsidRPr="00B51643">
        <w:rPr>
          <w:rFonts w:ascii="Times New Roman" w:hAnsi="Times New Roman" w:cs="Times New Roman"/>
          <w:sz w:val="18"/>
        </w:rPr>
        <w:t>ГБОУ ВО</w:t>
      </w:r>
      <w:r w:rsidR="00783CB5" w:rsidRPr="00B51643">
        <w:rPr>
          <w:rFonts w:ascii="Times New Roman" w:hAnsi="Times New Roman" w:cs="Times New Roman"/>
          <w:sz w:val="18"/>
        </w:rPr>
        <w:t xml:space="preserve"> – </w:t>
      </w:r>
      <w:r w:rsidRPr="00B51643">
        <w:rPr>
          <w:rFonts w:ascii="Times New Roman" w:hAnsi="Times New Roman" w:cs="Times New Roman"/>
          <w:sz w:val="18"/>
        </w:rPr>
        <w:t>Ф</w:t>
      </w:r>
      <w:r w:rsidRPr="00B51643">
        <w:rPr>
          <w:rStyle w:val="ac"/>
          <w:rFonts w:ascii="Times New Roman" w:hAnsi="Times New Roman" w:cs="Times New Roman"/>
          <w:b w:val="0"/>
          <w:sz w:val="18"/>
          <w:szCs w:val="18"/>
        </w:rPr>
        <w:t>едеральное государственное бюджетное образовательное учреждение высшего образования</w:t>
      </w:r>
    </w:p>
    <w:p w:rsidR="00B226DC" w:rsidRPr="00B51643" w:rsidRDefault="00B226DC"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ГБУЗ НСО «НО</w:t>
      </w:r>
      <w:r w:rsidR="001C6FC2" w:rsidRPr="00B51643">
        <w:rPr>
          <w:rFonts w:ascii="Times New Roman" w:hAnsi="Times New Roman" w:cs="Times New Roman"/>
          <w:sz w:val="18"/>
        </w:rPr>
        <w:t>К</w:t>
      </w:r>
      <w:r w:rsidRPr="00B51643">
        <w:rPr>
          <w:rFonts w:ascii="Times New Roman" w:hAnsi="Times New Roman" w:cs="Times New Roman"/>
          <w:sz w:val="18"/>
        </w:rPr>
        <w:t xml:space="preserve">НД» </w:t>
      </w:r>
      <w:r w:rsidR="00F20995" w:rsidRPr="00B51643">
        <w:rPr>
          <w:rFonts w:ascii="Times New Roman" w:hAnsi="Times New Roman" w:cs="Times New Roman"/>
          <w:sz w:val="18"/>
        </w:rPr>
        <w:t xml:space="preserve">- </w:t>
      </w:r>
      <w:r w:rsidRPr="00B51643">
        <w:rPr>
          <w:rFonts w:ascii="Times New Roman" w:hAnsi="Times New Roman" w:cs="Times New Roman"/>
          <w:sz w:val="18"/>
        </w:rPr>
        <w:t xml:space="preserve">Государственное бюджетное учреждение здравоохранения Новосибирской области «Новосибирский областной </w:t>
      </w:r>
      <w:r w:rsidR="001C6FC2" w:rsidRPr="00B51643">
        <w:rPr>
          <w:rFonts w:ascii="Times New Roman" w:hAnsi="Times New Roman" w:cs="Times New Roman"/>
          <w:sz w:val="18"/>
        </w:rPr>
        <w:t xml:space="preserve">клинический </w:t>
      </w:r>
      <w:r w:rsidRPr="00B51643">
        <w:rPr>
          <w:rFonts w:ascii="Times New Roman" w:hAnsi="Times New Roman" w:cs="Times New Roman"/>
          <w:sz w:val="18"/>
        </w:rPr>
        <w:t>наркологический диспансер»;</w:t>
      </w:r>
    </w:p>
    <w:p w:rsidR="009F3D77" w:rsidRPr="00B51643" w:rsidRDefault="009F3D77"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ГБУЗ НСО «НО</w:t>
      </w:r>
      <w:r w:rsidR="001C6FC2" w:rsidRPr="00B51643">
        <w:rPr>
          <w:rFonts w:ascii="Times New Roman" w:hAnsi="Times New Roman" w:cs="Times New Roman"/>
          <w:sz w:val="18"/>
        </w:rPr>
        <w:t>К</w:t>
      </w:r>
      <w:r w:rsidRPr="00B51643">
        <w:rPr>
          <w:rFonts w:ascii="Times New Roman" w:hAnsi="Times New Roman" w:cs="Times New Roman"/>
          <w:sz w:val="18"/>
        </w:rPr>
        <w:t>ОД» - Государственное бюджетное учреждение здравоохранения Новосибирской области «Новосибирский областной</w:t>
      </w:r>
      <w:r w:rsidR="001C6FC2" w:rsidRPr="00B51643">
        <w:rPr>
          <w:rFonts w:ascii="Times New Roman" w:hAnsi="Times New Roman" w:cs="Times New Roman"/>
          <w:sz w:val="18"/>
        </w:rPr>
        <w:t xml:space="preserve"> клинический</w:t>
      </w:r>
      <w:r w:rsidRPr="00B51643">
        <w:rPr>
          <w:rFonts w:ascii="Times New Roman" w:hAnsi="Times New Roman" w:cs="Times New Roman"/>
          <w:sz w:val="18"/>
        </w:rPr>
        <w:t xml:space="preserve"> онкологический диспансер».</w:t>
      </w:r>
    </w:p>
    <w:p w:rsidR="009F3D77" w:rsidRPr="00B51643" w:rsidRDefault="009F3D77"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ГБУЗ НСО «НО</w:t>
      </w:r>
      <w:r w:rsidR="001C6FC2" w:rsidRPr="00B51643">
        <w:rPr>
          <w:rFonts w:ascii="Times New Roman" w:hAnsi="Times New Roman" w:cs="Times New Roman"/>
          <w:sz w:val="18"/>
        </w:rPr>
        <w:t>К</w:t>
      </w:r>
      <w:r w:rsidRPr="00B51643">
        <w:rPr>
          <w:rFonts w:ascii="Times New Roman" w:hAnsi="Times New Roman" w:cs="Times New Roman"/>
          <w:sz w:val="18"/>
        </w:rPr>
        <w:t>ПТД» - Государственное бюджетное учреждение здравоохранения Новосибирской области «Новосибирский областной</w:t>
      </w:r>
      <w:r w:rsidR="001C6FC2" w:rsidRPr="00B51643">
        <w:rPr>
          <w:rFonts w:ascii="Times New Roman" w:hAnsi="Times New Roman" w:cs="Times New Roman"/>
          <w:sz w:val="18"/>
        </w:rPr>
        <w:t xml:space="preserve"> клинический</w:t>
      </w:r>
      <w:r w:rsidRPr="00B51643">
        <w:rPr>
          <w:rFonts w:ascii="Times New Roman" w:hAnsi="Times New Roman" w:cs="Times New Roman"/>
          <w:sz w:val="18"/>
        </w:rPr>
        <w:t xml:space="preserve"> противотуберкулезный диспансер»</w:t>
      </w:r>
    </w:p>
    <w:p w:rsidR="009F3D77" w:rsidRPr="00B51643" w:rsidRDefault="009F3D77"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ГБУЗ НСО «</w:t>
      </w:r>
      <w:proofErr w:type="spellStart"/>
      <w:r w:rsidRPr="00B51643">
        <w:rPr>
          <w:rFonts w:ascii="Times New Roman" w:hAnsi="Times New Roman" w:cs="Times New Roman"/>
          <w:sz w:val="18"/>
        </w:rPr>
        <w:t>ЦПСиР</w:t>
      </w:r>
      <w:proofErr w:type="spellEnd"/>
      <w:r w:rsidRPr="00B51643">
        <w:rPr>
          <w:rFonts w:ascii="Times New Roman" w:hAnsi="Times New Roman" w:cs="Times New Roman"/>
          <w:sz w:val="18"/>
        </w:rPr>
        <w:t>» - Государственное бюджетное учреждение здравоохранения Новосибирской области «Центр планирования семьи и репродукции».</w:t>
      </w:r>
    </w:p>
    <w:p w:rsidR="00B226DC" w:rsidRPr="00B51643" w:rsidRDefault="00B226DC"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ГКУЗ НСО «МИАЦ» - Государственное казенное учреждение здравоохранения Новосибирской области «Медицинский информационно-аналитический центр»;</w:t>
      </w:r>
    </w:p>
    <w:p w:rsidR="00B226DC" w:rsidRPr="00B51643" w:rsidRDefault="00B226DC"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ГКУЗ НСО «РЦМП» - Государственное казенное учреждение здравоохранения Новосибирской области «Региональный центр медицинской профилактики»;</w:t>
      </w:r>
    </w:p>
    <w:p w:rsidR="009F3D77" w:rsidRPr="00B51643" w:rsidRDefault="009F3D77"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ГКУ НСО «Новосибоблфарм» - Государственное казенное учреждение Новосибирской области «Новосибоблфарм»</w:t>
      </w:r>
    </w:p>
    <w:p w:rsidR="00B226DC" w:rsidRPr="00B51643" w:rsidRDefault="00B226DC"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 xml:space="preserve">ДТП - </w:t>
      </w:r>
      <w:proofErr w:type="spellStart"/>
      <w:r w:rsidRPr="00B51643">
        <w:rPr>
          <w:rFonts w:ascii="Times New Roman" w:hAnsi="Times New Roman" w:cs="Times New Roman"/>
          <w:sz w:val="18"/>
        </w:rPr>
        <w:t>дорожно</w:t>
      </w:r>
      <w:proofErr w:type="spellEnd"/>
      <w:r w:rsidRPr="00B51643">
        <w:rPr>
          <w:rFonts w:ascii="Times New Roman" w:hAnsi="Times New Roman" w:cs="Times New Roman"/>
          <w:sz w:val="18"/>
        </w:rPr>
        <w:t xml:space="preserve"> - транспортное происшествие;</w:t>
      </w:r>
    </w:p>
    <w:p w:rsidR="00B226DC" w:rsidRPr="00B51643" w:rsidRDefault="00B226DC"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Минздрав НСО</w:t>
      </w:r>
      <w:r w:rsidR="00F20995" w:rsidRPr="00B51643">
        <w:rPr>
          <w:rFonts w:ascii="Times New Roman" w:hAnsi="Times New Roman" w:cs="Times New Roman"/>
          <w:sz w:val="18"/>
        </w:rPr>
        <w:t xml:space="preserve"> - м</w:t>
      </w:r>
      <w:r w:rsidRPr="00B51643">
        <w:rPr>
          <w:rFonts w:ascii="Times New Roman" w:hAnsi="Times New Roman" w:cs="Times New Roman"/>
          <w:sz w:val="18"/>
        </w:rPr>
        <w:t>инистерство здравоохранения Новосибирской области;</w:t>
      </w:r>
    </w:p>
    <w:p w:rsidR="00B226DC" w:rsidRPr="00B51643" w:rsidRDefault="00F20995"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Минздрав России – М</w:t>
      </w:r>
      <w:r w:rsidR="00B226DC" w:rsidRPr="00B51643">
        <w:rPr>
          <w:rFonts w:ascii="Times New Roman" w:hAnsi="Times New Roman" w:cs="Times New Roman"/>
          <w:sz w:val="18"/>
        </w:rPr>
        <w:t>инистерство здравоохранения Российской Федерации;</w:t>
      </w:r>
    </w:p>
    <w:p w:rsidR="00B226DC" w:rsidRPr="00B51643" w:rsidRDefault="00B226DC"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МИС НСО - Медицинск</w:t>
      </w:r>
      <w:r w:rsidR="00DB5EFE" w:rsidRPr="00B51643">
        <w:rPr>
          <w:rFonts w:ascii="Times New Roman" w:hAnsi="Times New Roman" w:cs="Times New Roman"/>
          <w:sz w:val="18"/>
        </w:rPr>
        <w:t>ая</w:t>
      </w:r>
      <w:r w:rsidRPr="00B51643">
        <w:rPr>
          <w:rFonts w:ascii="Times New Roman" w:hAnsi="Times New Roman" w:cs="Times New Roman"/>
          <w:sz w:val="18"/>
        </w:rPr>
        <w:t xml:space="preserve"> информационн</w:t>
      </w:r>
      <w:r w:rsidR="00DB5EFE" w:rsidRPr="00B51643">
        <w:rPr>
          <w:rFonts w:ascii="Times New Roman" w:hAnsi="Times New Roman" w:cs="Times New Roman"/>
          <w:sz w:val="18"/>
        </w:rPr>
        <w:t>ая система</w:t>
      </w:r>
      <w:r w:rsidRPr="00B51643">
        <w:rPr>
          <w:rFonts w:ascii="Times New Roman" w:hAnsi="Times New Roman" w:cs="Times New Roman"/>
          <w:sz w:val="18"/>
        </w:rPr>
        <w:t xml:space="preserve"> Новосибирской области;</w:t>
      </w:r>
    </w:p>
    <w:p w:rsidR="00B226DC" w:rsidRPr="00B51643" w:rsidRDefault="00B226DC"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 xml:space="preserve">НСО </w:t>
      </w:r>
      <w:r w:rsidR="00F20995" w:rsidRPr="00B51643">
        <w:rPr>
          <w:rFonts w:ascii="Times New Roman" w:hAnsi="Times New Roman" w:cs="Times New Roman"/>
          <w:sz w:val="18"/>
        </w:rPr>
        <w:t xml:space="preserve">- </w:t>
      </w:r>
      <w:r w:rsidRPr="00B51643">
        <w:rPr>
          <w:rFonts w:ascii="Times New Roman" w:hAnsi="Times New Roman" w:cs="Times New Roman"/>
          <w:sz w:val="18"/>
        </w:rPr>
        <w:t>Новосибирская область;</w:t>
      </w:r>
    </w:p>
    <w:p w:rsidR="00B226DC" w:rsidRPr="00A604C3" w:rsidRDefault="00B226DC"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 xml:space="preserve">ОМС – </w:t>
      </w:r>
      <w:r w:rsidRPr="00A604C3">
        <w:rPr>
          <w:rFonts w:ascii="Times New Roman" w:hAnsi="Times New Roman" w:cs="Times New Roman"/>
          <w:sz w:val="18"/>
        </w:rPr>
        <w:t>обязательное медицинское страхование;</w:t>
      </w:r>
    </w:p>
    <w:p w:rsidR="007C1BDF" w:rsidRPr="00A604C3" w:rsidRDefault="007C1BDF" w:rsidP="00A604C3">
      <w:pPr>
        <w:spacing w:after="0" w:line="240" w:lineRule="auto"/>
        <w:jc w:val="both"/>
        <w:rPr>
          <w:rFonts w:ascii="Times New Roman" w:hAnsi="Times New Roman" w:cs="Times New Roman"/>
          <w:sz w:val="18"/>
        </w:rPr>
      </w:pPr>
      <w:r w:rsidRPr="00A604C3">
        <w:rPr>
          <w:rFonts w:ascii="Times New Roman" w:hAnsi="Times New Roman" w:cs="Times New Roman"/>
          <w:sz w:val="18"/>
        </w:rPr>
        <w:t>Програм</w:t>
      </w:r>
      <w:r w:rsidR="0094294A" w:rsidRPr="00A604C3">
        <w:rPr>
          <w:rFonts w:ascii="Times New Roman" w:hAnsi="Times New Roman" w:cs="Times New Roman"/>
          <w:sz w:val="18"/>
        </w:rPr>
        <w:t xml:space="preserve">ма – государственная </w:t>
      </w:r>
      <w:r w:rsidRPr="00A604C3">
        <w:rPr>
          <w:rFonts w:ascii="Times New Roman" w:hAnsi="Times New Roman" w:cs="Times New Roman"/>
          <w:sz w:val="18"/>
        </w:rPr>
        <w:t>программа «Развитие здравоохранения Новосибирской области на 2013-2020 годы»</w:t>
      </w:r>
      <w:r w:rsidR="00E75DBB" w:rsidRPr="00A604C3">
        <w:rPr>
          <w:rFonts w:ascii="Times New Roman" w:hAnsi="Times New Roman" w:cs="Times New Roman"/>
          <w:sz w:val="18"/>
        </w:rPr>
        <w:t>, утвержденная постановлением П</w:t>
      </w:r>
      <w:r w:rsidR="007F1A65" w:rsidRPr="00A604C3">
        <w:rPr>
          <w:rFonts w:ascii="Times New Roman" w:hAnsi="Times New Roman" w:cs="Times New Roman"/>
          <w:sz w:val="18"/>
        </w:rPr>
        <w:t>равительства Новосибирской области от 07.03.2013 №199-п</w:t>
      </w:r>
      <w:r w:rsidRPr="00A604C3">
        <w:rPr>
          <w:rFonts w:ascii="Times New Roman" w:hAnsi="Times New Roman" w:cs="Times New Roman"/>
          <w:sz w:val="18"/>
        </w:rPr>
        <w:t>;</w:t>
      </w:r>
    </w:p>
    <w:p w:rsidR="00190C86" w:rsidRPr="00A604C3" w:rsidRDefault="00190C86" w:rsidP="00A604C3">
      <w:pPr>
        <w:spacing w:after="0" w:line="240" w:lineRule="auto"/>
        <w:jc w:val="both"/>
        <w:rPr>
          <w:rFonts w:ascii="Times New Roman" w:hAnsi="Times New Roman" w:cs="Times New Roman"/>
          <w:sz w:val="18"/>
        </w:rPr>
      </w:pPr>
      <w:proofErr w:type="spellStart"/>
      <w:r w:rsidRPr="00A604C3">
        <w:rPr>
          <w:rFonts w:ascii="Times New Roman" w:hAnsi="Times New Roman" w:cs="Times New Roman"/>
          <w:sz w:val="18"/>
          <w:szCs w:val="18"/>
        </w:rPr>
        <w:t>Росалкогольрегулирование</w:t>
      </w:r>
      <w:proofErr w:type="spellEnd"/>
      <w:r w:rsidRPr="00A604C3">
        <w:rPr>
          <w:rFonts w:ascii="Times New Roman" w:hAnsi="Times New Roman" w:cs="Times New Roman"/>
          <w:sz w:val="18"/>
          <w:szCs w:val="18"/>
        </w:rPr>
        <w:t xml:space="preserve"> по СФО – Межрегиональное управление Федеральной службы по регулированию алкогольного рынка по Сибирскому федеральному округу;</w:t>
      </w:r>
    </w:p>
    <w:p w:rsidR="00B226DC" w:rsidRPr="00B51643" w:rsidRDefault="00B226DC" w:rsidP="00A604C3">
      <w:pPr>
        <w:spacing w:after="0" w:line="240" w:lineRule="auto"/>
        <w:jc w:val="both"/>
        <w:rPr>
          <w:rFonts w:ascii="Times New Roman" w:hAnsi="Times New Roman" w:cs="Times New Roman"/>
          <w:sz w:val="18"/>
        </w:rPr>
      </w:pPr>
      <w:r w:rsidRPr="00A604C3">
        <w:rPr>
          <w:rFonts w:ascii="Times New Roman" w:hAnsi="Times New Roman" w:cs="Times New Roman"/>
          <w:sz w:val="18"/>
        </w:rPr>
        <w:t>ТОФСГС по НСО - Территориальный орган федеральной службы государственной статистики по Новосибирской</w:t>
      </w:r>
      <w:r w:rsidRPr="00B51643">
        <w:rPr>
          <w:rFonts w:ascii="Times New Roman" w:hAnsi="Times New Roman" w:cs="Times New Roman"/>
          <w:sz w:val="18"/>
        </w:rPr>
        <w:t xml:space="preserve"> области;</w:t>
      </w:r>
    </w:p>
    <w:p w:rsidR="009F3D77" w:rsidRPr="00B51643" w:rsidRDefault="00B226DC" w:rsidP="00A604C3">
      <w:pPr>
        <w:spacing w:after="0" w:line="240" w:lineRule="auto"/>
        <w:jc w:val="both"/>
        <w:rPr>
          <w:rFonts w:ascii="Times New Roman" w:hAnsi="Times New Roman" w:cs="Times New Roman"/>
          <w:sz w:val="18"/>
        </w:rPr>
      </w:pPr>
      <w:r w:rsidRPr="00B51643">
        <w:rPr>
          <w:rFonts w:ascii="Times New Roman" w:hAnsi="Times New Roman" w:cs="Times New Roman"/>
          <w:sz w:val="18"/>
        </w:rPr>
        <w:t>ТПОМС НСО</w:t>
      </w:r>
      <w:r w:rsidR="007F1A65" w:rsidRPr="00B51643">
        <w:rPr>
          <w:rFonts w:ascii="Times New Roman" w:hAnsi="Times New Roman" w:cs="Times New Roman"/>
          <w:sz w:val="18"/>
        </w:rPr>
        <w:t xml:space="preserve"> -</w:t>
      </w:r>
      <w:r w:rsidRPr="00B51643">
        <w:rPr>
          <w:rFonts w:ascii="Times New Roman" w:hAnsi="Times New Roman" w:cs="Times New Roman"/>
          <w:sz w:val="18"/>
        </w:rPr>
        <w:t xml:space="preserve">  территориальная программа обязательного медицинского страхования Новосибирской области</w:t>
      </w:r>
      <w:r w:rsidR="009F3D77" w:rsidRPr="00B51643">
        <w:rPr>
          <w:rFonts w:ascii="Times New Roman" w:hAnsi="Times New Roman" w:cs="Times New Roman"/>
          <w:sz w:val="18"/>
        </w:rPr>
        <w:t>;</w:t>
      </w:r>
    </w:p>
    <w:p w:rsidR="00BF2C09" w:rsidRPr="00B51643" w:rsidRDefault="001D7D7A" w:rsidP="00A604C3">
      <w:pPr>
        <w:pStyle w:val="3"/>
        <w:spacing w:before="0" w:beforeAutospacing="0" w:after="0" w:afterAutospacing="0"/>
        <w:rPr>
          <w:b w:val="0"/>
          <w:bCs w:val="0"/>
          <w:sz w:val="18"/>
          <w:szCs w:val="22"/>
        </w:rPr>
      </w:pPr>
      <w:r w:rsidRPr="00B51643">
        <w:rPr>
          <w:b w:val="0"/>
          <w:sz w:val="18"/>
          <w:szCs w:val="22"/>
        </w:rPr>
        <w:t>Т</w:t>
      </w:r>
      <w:r w:rsidR="00BF2C09" w:rsidRPr="00B51643">
        <w:rPr>
          <w:b w:val="0"/>
          <w:sz w:val="18"/>
          <w:szCs w:val="22"/>
        </w:rPr>
        <w:t>ФО</w:t>
      </w:r>
      <w:r w:rsidRPr="00B51643">
        <w:rPr>
          <w:b w:val="0"/>
          <w:sz w:val="18"/>
          <w:szCs w:val="22"/>
        </w:rPr>
        <w:t>МС</w:t>
      </w:r>
      <w:r w:rsidR="00BF2C09" w:rsidRPr="00B51643">
        <w:rPr>
          <w:b w:val="0"/>
          <w:sz w:val="18"/>
          <w:szCs w:val="22"/>
        </w:rPr>
        <w:t xml:space="preserve"> - </w:t>
      </w:r>
      <w:hyperlink r:id="rId14" w:tgtFrame="_blank" w:history="1">
        <w:r w:rsidR="00BF2C09" w:rsidRPr="00B51643">
          <w:rPr>
            <w:b w:val="0"/>
            <w:bCs w:val="0"/>
            <w:sz w:val="18"/>
            <w:szCs w:val="22"/>
          </w:rPr>
          <w:t xml:space="preserve">Территориальный фонд обязательного </w:t>
        </w:r>
        <w:r w:rsidR="00BF2C09" w:rsidRPr="00B51643">
          <w:rPr>
            <w:b w:val="0"/>
            <w:sz w:val="18"/>
            <w:szCs w:val="22"/>
          </w:rPr>
          <w:t>медицинского страхования</w:t>
        </w:r>
      </w:hyperlink>
      <w:r w:rsidR="00AE4DBA" w:rsidRPr="00B51643">
        <w:rPr>
          <w:b w:val="0"/>
          <w:sz w:val="18"/>
          <w:szCs w:val="22"/>
        </w:rPr>
        <w:t>;</w:t>
      </w:r>
    </w:p>
    <w:p w:rsidR="00AE4DBA" w:rsidRPr="00D21A1D" w:rsidRDefault="00AE4DBA" w:rsidP="00A604C3">
      <w:pPr>
        <w:rPr>
          <w:rFonts w:ascii="Times New Roman" w:hAnsi="Times New Roman" w:cs="Times New Roman"/>
          <w:sz w:val="18"/>
          <w:lang w:eastAsia="ru-RU"/>
        </w:rPr>
      </w:pPr>
      <w:r w:rsidRPr="00B51643">
        <w:rPr>
          <w:rFonts w:ascii="Times New Roman" w:hAnsi="Times New Roman" w:cs="Times New Roman"/>
          <w:sz w:val="18"/>
        </w:rPr>
        <w:t xml:space="preserve">ФСГС - </w:t>
      </w:r>
      <w:r w:rsidRPr="00B51643">
        <w:rPr>
          <w:rFonts w:ascii="Times New Roman" w:hAnsi="Times New Roman" w:cs="Times New Roman"/>
          <w:sz w:val="18"/>
          <w:lang w:eastAsia="ru-RU"/>
        </w:rPr>
        <w:t>Федеральная служба государственной статистики (РОССТАТ).</w:t>
      </w:r>
    </w:p>
    <w:sectPr w:rsidR="00AE4DBA" w:rsidRPr="00D21A1D" w:rsidSect="00587A82">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889" w:rsidRDefault="00073889" w:rsidP="00486AF0">
      <w:pPr>
        <w:spacing w:after="0" w:line="240" w:lineRule="auto"/>
      </w:pPr>
      <w:r>
        <w:separator/>
      </w:r>
    </w:p>
  </w:endnote>
  <w:endnote w:type="continuationSeparator" w:id="0">
    <w:p w:rsidR="00073889" w:rsidRDefault="00073889" w:rsidP="0048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889" w:rsidRDefault="00073889" w:rsidP="00486AF0">
      <w:pPr>
        <w:spacing w:after="0" w:line="240" w:lineRule="auto"/>
      </w:pPr>
      <w:r>
        <w:separator/>
      </w:r>
    </w:p>
  </w:footnote>
  <w:footnote w:type="continuationSeparator" w:id="0">
    <w:p w:rsidR="00073889" w:rsidRDefault="00073889" w:rsidP="00486AF0">
      <w:pPr>
        <w:spacing w:after="0" w:line="240" w:lineRule="auto"/>
      </w:pPr>
      <w:r>
        <w:continuationSeparator/>
      </w:r>
    </w:p>
  </w:footnote>
  <w:footnote w:id="1">
    <w:p w:rsidR="00EA0F1C" w:rsidRPr="00486AF0" w:rsidRDefault="00EA0F1C" w:rsidP="00486AF0">
      <w:pPr>
        <w:spacing w:after="0"/>
        <w:jc w:val="both"/>
        <w:rPr>
          <w:rFonts w:ascii="Times New Roman" w:hAnsi="Times New Roman" w:cs="Times New Roman"/>
          <w:sz w:val="18"/>
        </w:rPr>
      </w:pPr>
      <w:r>
        <w:rPr>
          <w:rStyle w:val="af"/>
        </w:rPr>
        <w:footnoteRef/>
      </w:r>
      <w:r>
        <w:t xml:space="preserve"> </w:t>
      </w:r>
      <w:r w:rsidRPr="00E74E1D">
        <w:rPr>
          <w:rFonts w:ascii="Times New Roman" w:hAnsi="Times New Roman" w:cs="Times New Roman"/>
          <w:sz w:val="18"/>
        </w:rPr>
        <w:t>В системе здравоохранения Новосибирской области функционируют 118 государственных учреждений, подведомственных министерству здравоохранения Новосибирской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57F93"/>
    <w:multiLevelType w:val="hybridMultilevel"/>
    <w:tmpl w:val="353EF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C60694"/>
    <w:multiLevelType w:val="hybridMultilevel"/>
    <w:tmpl w:val="514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22"/>
    <w:rsid w:val="00000CDF"/>
    <w:rsid w:val="00001F8B"/>
    <w:rsid w:val="00002A11"/>
    <w:rsid w:val="00005393"/>
    <w:rsid w:val="00005B1B"/>
    <w:rsid w:val="00005B90"/>
    <w:rsid w:val="000065FA"/>
    <w:rsid w:val="00011BCD"/>
    <w:rsid w:val="000157FB"/>
    <w:rsid w:val="00016340"/>
    <w:rsid w:val="00022006"/>
    <w:rsid w:val="00022521"/>
    <w:rsid w:val="000247F6"/>
    <w:rsid w:val="00024B68"/>
    <w:rsid w:val="00025096"/>
    <w:rsid w:val="00025737"/>
    <w:rsid w:val="000257CB"/>
    <w:rsid w:val="00030243"/>
    <w:rsid w:val="00032A3F"/>
    <w:rsid w:val="00033C03"/>
    <w:rsid w:val="000353ED"/>
    <w:rsid w:val="00037A93"/>
    <w:rsid w:val="00042758"/>
    <w:rsid w:val="00043B01"/>
    <w:rsid w:val="00045A25"/>
    <w:rsid w:val="000467A6"/>
    <w:rsid w:val="000507DF"/>
    <w:rsid w:val="0005113E"/>
    <w:rsid w:val="00057967"/>
    <w:rsid w:val="00062D42"/>
    <w:rsid w:val="00065BF9"/>
    <w:rsid w:val="000701B5"/>
    <w:rsid w:val="00070829"/>
    <w:rsid w:val="00071003"/>
    <w:rsid w:val="00071C1B"/>
    <w:rsid w:val="0007320F"/>
    <w:rsid w:val="00073518"/>
    <w:rsid w:val="000736F6"/>
    <w:rsid w:val="00073889"/>
    <w:rsid w:val="0007444D"/>
    <w:rsid w:val="00074B9B"/>
    <w:rsid w:val="00075B9F"/>
    <w:rsid w:val="00076A54"/>
    <w:rsid w:val="000825B7"/>
    <w:rsid w:val="00083A0C"/>
    <w:rsid w:val="00084237"/>
    <w:rsid w:val="00084E17"/>
    <w:rsid w:val="000862EB"/>
    <w:rsid w:val="00087AAC"/>
    <w:rsid w:val="000969FC"/>
    <w:rsid w:val="000A09DC"/>
    <w:rsid w:val="000A2277"/>
    <w:rsid w:val="000A2932"/>
    <w:rsid w:val="000A2F71"/>
    <w:rsid w:val="000A3308"/>
    <w:rsid w:val="000A68BF"/>
    <w:rsid w:val="000A708A"/>
    <w:rsid w:val="000A7324"/>
    <w:rsid w:val="000A7D7E"/>
    <w:rsid w:val="000B05F0"/>
    <w:rsid w:val="000B2CB6"/>
    <w:rsid w:val="000B3602"/>
    <w:rsid w:val="000B4805"/>
    <w:rsid w:val="000B6EDA"/>
    <w:rsid w:val="000C5D1F"/>
    <w:rsid w:val="000C622D"/>
    <w:rsid w:val="000C7395"/>
    <w:rsid w:val="000C7EA3"/>
    <w:rsid w:val="000D1CAE"/>
    <w:rsid w:val="000D7B22"/>
    <w:rsid w:val="000E401F"/>
    <w:rsid w:val="000E5771"/>
    <w:rsid w:val="000E6360"/>
    <w:rsid w:val="000E74B8"/>
    <w:rsid w:val="000E7B63"/>
    <w:rsid w:val="000F2953"/>
    <w:rsid w:val="000F2C21"/>
    <w:rsid w:val="000F4570"/>
    <w:rsid w:val="000F465B"/>
    <w:rsid w:val="000F5517"/>
    <w:rsid w:val="000F6BD4"/>
    <w:rsid w:val="00100899"/>
    <w:rsid w:val="00102285"/>
    <w:rsid w:val="00104315"/>
    <w:rsid w:val="00105E15"/>
    <w:rsid w:val="001101D7"/>
    <w:rsid w:val="001103E4"/>
    <w:rsid w:val="00111EA7"/>
    <w:rsid w:val="00116D9E"/>
    <w:rsid w:val="00116ED3"/>
    <w:rsid w:val="001173D2"/>
    <w:rsid w:val="00120243"/>
    <w:rsid w:val="001211C3"/>
    <w:rsid w:val="00125210"/>
    <w:rsid w:val="001262B6"/>
    <w:rsid w:val="00127194"/>
    <w:rsid w:val="00127FF6"/>
    <w:rsid w:val="00130C5D"/>
    <w:rsid w:val="00131A5A"/>
    <w:rsid w:val="001327F9"/>
    <w:rsid w:val="00132B98"/>
    <w:rsid w:val="0013455D"/>
    <w:rsid w:val="00135D7E"/>
    <w:rsid w:val="0014062E"/>
    <w:rsid w:val="00141E25"/>
    <w:rsid w:val="001428FA"/>
    <w:rsid w:val="001434F0"/>
    <w:rsid w:val="00143F18"/>
    <w:rsid w:val="0014487A"/>
    <w:rsid w:val="00146602"/>
    <w:rsid w:val="001502B5"/>
    <w:rsid w:val="001520D5"/>
    <w:rsid w:val="00161505"/>
    <w:rsid w:val="00161625"/>
    <w:rsid w:val="001625D2"/>
    <w:rsid w:val="00164716"/>
    <w:rsid w:val="0016478E"/>
    <w:rsid w:val="0016714D"/>
    <w:rsid w:val="0017030B"/>
    <w:rsid w:val="001705D2"/>
    <w:rsid w:val="00170A04"/>
    <w:rsid w:val="00170D98"/>
    <w:rsid w:val="00172961"/>
    <w:rsid w:val="00174729"/>
    <w:rsid w:val="001752D0"/>
    <w:rsid w:val="00180CA7"/>
    <w:rsid w:val="00183297"/>
    <w:rsid w:val="00183766"/>
    <w:rsid w:val="001865BC"/>
    <w:rsid w:val="0019093B"/>
    <w:rsid w:val="00190C86"/>
    <w:rsid w:val="00191D51"/>
    <w:rsid w:val="00192D78"/>
    <w:rsid w:val="00194A1F"/>
    <w:rsid w:val="00197FE4"/>
    <w:rsid w:val="001A0011"/>
    <w:rsid w:val="001A1082"/>
    <w:rsid w:val="001A211F"/>
    <w:rsid w:val="001A2FAD"/>
    <w:rsid w:val="001A730B"/>
    <w:rsid w:val="001B06F6"/>
    <w:rsid w:val="001B52E8"/>
    <w:rsid w:val="001B5801"/>
    <w:rsid w:val="001B68D4"/>
    <w:rsid w:val="001B7CBE"/>
    <w:rsid w:val="001C029A"/>
    <w:rsid w:val="001C1125"/>
    <w:rsid w:val="001C2F0A"/>
    <w:rsid w:val="001C30FF"/>
    <w:rsid w:val="001C581A"/>
    <w:rsid w:val="001C67A5"/>
    <w:rsid w:val="001C6FC2"/>
    <w:rsid w:val="001D236F"/>
    <w:rsid w:val="001D3103"/>
    <w:rsid w:val="001D5652"/>
    <w:rsid w:val="001D5DBB"/>
    <w:rsid w:val="001D7D7A"/>
    <w:rsid w:val="001E07AB"/>
    <w:rsid w:val="001E1922"/>
    <w:rsid w:val="001E1B12"/>
    <w:rsid w:val="001E1C4A"/>
    <w:rsid w:val="001E2286"/>
    <w:rsid w:val="001E39EA"/>
    <w:rsid w:val="001E4C9D"/>
    <w:rsid w:val="001E7FF8"/>
    <w:rsid w:val="001F0764"/>
    <w:rsid w:val="001F223E"/>
    <w:rsid w:val="001F3344"/>
    <w:rsid w:val="001F5892"/>
    <w:rsid w:val="002021EB"/>
    <w:rsid w:val="00204042"/>
    <w:rsid w:val="00206FE1"/>
    <w:rsid w:val="002165A0"/>
    <w:rsid w:val="00216CB4"/>
    <w:rsid w:val="00221365"/>
    <w:rsid w:val="00225E89"/>
    <w:rsid w:val="00227088"/>
    <w:rsid w:val="002301F9"/>
    <w:rsid w:val="0023022B"/>
    <w:rsid w:val="00231DB2"/>
    <w:rsid w:val="0023471F"/>
    <w:rsid w:val="0023750C"/>
    <w:rsid w:val="002434C1"/>
    <w:rsid w:val="00246BB0"/>
    <w:rsid w:val="0025097B"/>
    <w:rsid w:val="00251F8A"/>
    <w:rsid w:val="00252464"/>
    <w:rsid w:val="00252CA4"/>
    <w:rsid w:val="00256A53"/>
    <w:rsid w:val="002576AA"/>
    <w:rsid w:val="00261798"/>
    <w:rsid w:val="00261FCC"/>
    <w:rsid w:val="00262B23"/>
    <w:rsid w:val="00264E2D"/>
    <w:rsid w:val="00267628"/>
    <w:rsid w:val="0027151D"/>
    <w:rsid w:val="002735EE"/>
    <w:rsid w:val="00274009"/>
    <w:rsid w:val="00276FC7"/>
    <w:rsid w:val="00277883"/>
    <w:rsid w:val="0028128D"/>
    <w:rsid w:val="002814D4"/>
    <w:rsid w:val="002837C4"/>
    <w:rsid w:val="00283FC2"/>
    <w:rsid w:val="002841E5"/>
    <w:rsid w:val="00291968"/>
    <w:rsid w:val="00291D30"/>
    <w:rsid w:val="0029284C"/>
    <w:rsid w:val="00292BBC"/>
    <w:rsid w:val="00292D33"/>
    <w:rsid w:val="002959C6"/>
    <w:rsid w:val="002A1449"/>
    <w:rsid w:val="002A21CC"/>
    <w:rsid w:val="002B2369"/>
    <w:rsid w:val="002B290A"/>
    <w:rsid w:val="002B3943"/>
    <w:rsid w:val="002B493C"/>
    <w:rsid w:val="002B52D4"/>
    <w:rsid w:val="002B7A8C"/>
    <w:rsid w:val="002C0A5F"/>
    <w:rsid w:val="002C12BD"/>
    <w:rsid w:val="002C2257"/>
    <w:rsid w:val="002C2327"/>
    <w:rsid w:val="002C2AA6"/>
    <w:rsid w:val="002C2E46"/>
    <w:rsid w:val="002C3229"/>
    <w:rsid w:val="002C4641"/>
    <w:rsid w:val="002C59F3"/>
    <w:rsid w:val="002C79D7"/>
    <w:rsid w:val="002D0172"/>
    <w:rsid w:val="002D23DE"/>
    <w:rsid w:val="002D7228"/>
    <w:rsid w:val="002E0453"/>
    <w:rsid w:val="002E2A01"/>
    <w:rsid w:val="002E2B1A"/>
    <w:rsid w:val="002E2C4E"/>
    <w:rsid w:val="002E5BE1"/>
    <w:rsid w:val="002E5F58"/>
    <w:rsid w:val="002E651C"/>
    <w:rsid w:val="002E6DA1"/>
    <w:rsid w:val="002F002E"/>
    <w:rsid w:val="002F04B6"/>
    <w:rsid w:val="002F1F7D"/>
    <w:rsid w:val="002F48EB"/>
    <w:rsid w:val="002F66CD"/>
    <w:rsid w:val="002F6DE4"/>
    <w:rsid w:val="002F7814"/>
    <w:rsid w:val="00301C99"/>
    <w:rsid w:val="003023EE"/>
    <w:rsid w:val="00302860"/>
    <w:rsid w:val="00305F84"/>
    <w:rsid w:val="00306D8A"/>
    <w:rsid w:val="003115B2"/>
    <w:rsid w:val="00312A61"/>
    <w:rsid w:val="00312C43"/>
    <w:rsid w:val="00312F6B"/>
    <w:rsid w:val="00316349"/>
    <w:rsid w:val="00321145"/>
    <w:rsid w:val="003221E8"/>
    <w:rsid w:val="00327082"/>
    <w:rsid w:val="00327353"/>
    <w:rsid w:val="00330255"/>
    <w:rsid w:val="00332310"/>
    <w:rsid w:val="00332F1C"/>
    <w:rsid w:val="00334475"/>
    <w:rsid w:val="00335AD3"/>
    <w:rsid w:val="00341C79"/>
    <w:rsid w:val="00341F52"/>
    <w:rsid w:val="0034429B"/>
    <w:rsid w:val="00346FB2"/>
    <w:rsid w:val="003518D4"/>
    <w:rsid w:val="00351952"/>
    <w:rsid w:val="00351CC8"/>
    <w:rsid w:val="00352E27"/>
    <w:rsid w:val="00354BCD"/>
    <w:rsid w:val="00356A32"/>
    <w:rsid w:val="0035728A"/>
    <w:rsid w:val="003577F7"/>
    <w:rsid w:val="003602B5"/>
    <w:rsid w:val="00360BBB"/>
    <w:rsid w:val="00365521"/>
    <w:rsid w:val="00365D6C"/>
    <w:rsid w:val="00366579"/>
    <w:rsid w:val="003665D9"/>
    <w:rsid w:val="003671BA"/>
    <w:rsid w:val="00367A83"/>
    <w:rsid w:val="00370806"/>
    <w:rsid w:val="0037154E"/>
    <w:rsid w:val="00372F01"/>
    <w:rsid w:val="0037380A"/>
    <w:rsid w:val="00374225"/>
    <w:rsid w:val="00376F44"/>
    <w:rsid w:val="003770C8"/>
    <w:rsid w:val="00380605"/>
    <w:rsid w:val="00380CF0"/>
    <w:rsid w:val="003810EE"/>
    <w:rsid w:val="00383849"/>
    <w:rsid w:val="00385F9D"/>
    <w:rsid w:val="003871C1"/>
    <w:rsid w:val="00390C8B"/>
    <w:rsid w:val="00392FCC"/>
    <w:rsid w:val="00394515"/>
    <w:rsid w:val="00396119"/>
    <w:rsid w:val="00396AEB"/>
    <w:rsid w:val="003975E6"/>
    <w:rsid w:val="003A1DF6"/>
    <w:rsid w:val="003A5F22"/>
    <w:rsid w:val="003A64C2"/>
    <w:rsid w:val="003A7605"/>
    <w:rsid w:val="003A7DD5"/>
    <w:rsid w:val="003B1B88"/>
    <w:rsid w:val="003B2E80"/>
    <w:rsid w:val="003B3029"/>
    <w:rsid w:val="003B3DCC"/>
    <w:rsid w:val="003B5768"/>
    <w:rsid w:val="003B5E32"/>
    <w:rsid w:val="003B7A57"/>
    <w:rsid w:val="003C0F91"/>
    <w:rsid w:val="003C38A1"/>
    <w:rsid w:val="003C56E9"/>
    <w:rsid w:val="003C66EB"/>
    <w:rsid w:val="003C6D71"/>
    <w:rsid w:val="003D27CD"/>
    <w:rsid w:val="003D406B"/>
    <w:rsid w:val="003D488B"/>
    <w:rsid w:val="003D53CE"/>
    <w:rsid w:val="003D7BFE"/>
    <w:rsid w:val="003E1BFE"/>
    <w:rsid w:val="003E1C27"/>
    <w:rsid w:val="003E399F"/>
    <w:rsid w:val="003E4476"/>
    <w:rsid w:val="003F2E6F"/>
    <w:rsid w:val="003F7F9C"/>
    <w:rsid w:val="0040087D"/>
    <w:rsid w:val="0040098B"/>
    <w:rsid w:val="0040132E"/>
    <w:rsid w:val="00402974"/>
    <w:rsid w:val="00402B2F"/>
    <w:rsid w:val="00403EB5"/>
    <w:rsid w:val="00405288"/>
    <w:rsid w:val="00405888"/>
    <w:rsid w:val="00410D32"/>
    <w:rsid w:val="00416E82"/>
    <w:rsid w:val="004174E3"/>
    <w:rsid w:val="00417ADA"/>
    <w:rsid w:val="00420AE5"/>
    <w:rsid w:val="004249C7"/>
    <w:rsid w:val="00424AAF"/>
    <w:rsid w:val="004271AA"/>
    <w:rsid w:val="0042794E"/>
    <w:rsid w:val="00430964"/>
    <w:rsid w:val="00431B3B"/>
    <w:rsid w:val="00434321"/>
    <w:rsid w:val="00434BF2"/>
    <w:rsid w:val="00435E33"/>
    <w:rsid w:val="0043676A"/>
    <w:rsid w:val="00440FD7"/>
    <w:rsid w:val="0044373D"/>
    <w:rsid w:val="004438F5"/>
    <w:rsid w:val="00444ADF"/>
    <w:rsid w:val="00446D15"/>
    <w:rsid w:val="00447BC5"/>
    <w:rsid w:val="00450789"/>
    <w:rsid w:val="00451A68"/>
    <w:rsid w:val="00452753"/>
    <w:rsid w:val="004528CD"/>
    <w:rsid w:val="00455487"/>
    <w:rsid w:val="0045573B"/>
    <w:rsid w:val="00455B0D"/>
    <w:rsid w:val="00457722"/>
    <w:rsid w:val="00461B9E"/>
    <w:rsid w:val="00462566"/>
    <w:rsid w:val="00465028"/>
    <w:rsid w:val="00465209"/>
    <w:rsid w:val="004655E3"/>
    <w:rsid w:val="004658EB"/>
    <w:rsid w:val="004664F7"/>
    <w:rsid w:val="00466B6E"/>
    <w:rsid w:val="00471699"/>
    <w:rsid w:val="00471D7C"/>
    <w:rsid w:val="004724A5"/>
    <w:rsid w:val="00472D1D"/>
    <w:rsid w:val="0047361C"/>
    <w:rsid w:val="0047379E"/>
    <w:rsid w:val="004741A1"/>
    <w:rsid w:val="00474298"/>
    <w:rsid w:val="00476D49"/>
    <w:rsid w:val="0048248E"/>
    <w:rsid w:val="00482925"/>
    <w:rsid w:val="00482DE6"/>
    <w:rsid w:val="00484636"/>
    <w:rsid w:val="00486AF0"/>
    <w:rsid w:val="0048788E"/>
    <w:rsid w:val="00487952"/>
    <w:rsid w:val="0049102E"/>
    <w:rsid w:val="004918E6"/>
    <w:rsid w:val="00491D5A"/>
    <w:rsid w:val="004922D0"/>
    <w:rsid w:val="00495B1D"/>
    <w:rsid w:val="004A1863"/>
    <w:rsid w:val="004A2BF2"/>
    <w:rsid w:val="004A4810"/>
    <w:rsid w:val="004A4AA3"/>
    <w:rsid w:val="004A5405"/>
    <w:rsid w:val="004A613B"/>
    <w:rsid w:val="004A78AF"/>
    <w:rsid w:val="004B1CB9"/>
    <w:rsid w:val="004B34DD"/>
    <w:rsid w:val="004B6061"/>
    <w:rsid w:val="004B70EF"/>
    <w:rsid w:val="004B7670"/>
    <w:rsid w:val="004C131C"/>
    <w:rsid w:val="004C218F"/>
    <w:rsid w:val="004C2F70"/>
    <w:rsid w:val="004C38B0"/>
    <w:rsid w:val="004C5376"/>
    <w:rsid w:val="004C5765"/>
    <w:rsid w:val="004D03A2"/>
    <w:rsid w:val="004D0B95"/>
    <w:rsid w:val="004D1BCF"/>
    <w:rsid w:val="004D1EB0"/>
    <w:rsid w:val="004D2516"/>
    <w:rsid w:val="004D3B18"/>
    <w:rsid w:val="004D3E46"/>
    <w:rsid w:val="004D5C0B"/>
    <w:rsid w:val="004D5E31"/>
    <w:rsid w:val="004E3706"/>
    <w:rsid w:val="004E5C3D"/>
    <w:rsid w:val="004E6207"/>
    <w:rsid w:val="004E696D"/>
    <w:rsid w:val="004E7A2E"/>
    <w:rsid w:val="004F21A1"/>
    <w:rsid w:val="004F366A"/>
    <w:rsid w:val="004F4D77"/>
    <w:rsid w:val="004F55FC"/>
    <w:rsid w:val="004F7776"/>
    <w:rsid w:val="00500786"/>
    <w:rsid w:val="00503B4B"/>
    <w:rsid w:val="005055AB"/>
    <w:rsid w:val="00505637"/>
    <w:rsid w:val="005078EA"/>
    <w:rsid w:val="00510015"/>
    <w:rsid w:val="00510AE7"/>
    <w:rsid w:val="00511C7F"/>
    <w:rsid w:val="00512321"/>
    <w:rsid w:val="00520DF5"/>
    <w:rsid w:val="00521EA8"/>
    <w:rsid w:val="005229EB"/>
    <w:rsid w:val="005239D0"/>
    <w:rsid w:val="005275E0"/>
    <w:rsid w:val="0053071A"/>
    <w:rsid w:val="0053151F"/>
    <w:rsid w:val="00531EBE"/>
    <w:rsid w:val="0053244E"/>
    <w:rsid w:val="0053359B"/>
    <w:rsid w:val="0053442B"/>
    <w:rsid w:val="005354FD"/>
    <w:rsid w:val="00535F80"/>
    <w:rsid w:val="005403E0"/>
    <w:rsid w:val="005418A2"/>
    <w:rsid w:val="00542803"/>
    <w:rsid w:val="005441D9"/>
    <w:rsid w:val="005445A2"/>
    <w:rsid w:val="0054637B"/>
    <w:rsid w:val="00552863"/>
    <w:rsid w:val="0055568F"/>
    <w:rsid w:val="00555A39"/>
    <w:rsid w:val="005561A9"/>
    <w:rsid w:val="00556527"/>
    <w:rsid w:val="00557EF8"/>
    <w:rsid w:val="00561877"/>
    <w:rsid w:val="00563045"/>
    <w:rsid w:val="00563C90"/>
    <w:rsid w:val="005653B7"/>
    <w:rsid w:val="00567A8C"/>
    <w:rsid w:val="005700B1"/>
    <w:rsid w:val="00571E44"/>
    <w:rsid w:val="00580D63"/>
    <w:rsid w:val="0058108C"/>
    <w:rsid w:val="00582650"/>
    <w:rsid w:val="0058323A"/>
    <w:rsid w:val="00583250"/>
    <w:rsid w:val="00584B0C"/>
    <w:rsid w:val="0058700E"/>
    <w:rsid w:val="00587A82"/>
    <w:rsid w:val="00587EFF"/>
    <w:rsid w:val="00591B7C"/>
    <w:rsid w:val="005930FD"/>
    <w:rsid w:val="005941F4"/>
    <w:rsid w:val="005A1F17"/>
    <w:rsid w:val="005A2137"/>
    <w:rsid w:val="005A28FA"/>
    <w:rsid w:val="005A3BFB"/>
    <w:rsid w:val="005A3DBA"/>
    <w:rsid w:val="005A6642"/>
    <w:rsid w:val="005A70AD"/>
    <w:rsid w:val="005B12C1"/>
    <w:rsid w:val="005B1FEB"/>
    <w:rsid w:val="005B435D"/>
    <w:rsid w:val="005B5105"/>
    <w:rsid w:val="005B696A"/>
    <w:rsid w:val="005C07AC"/>
    <w:rsid w:val="005C0D3D"/>
    <w:rsid w:val="005C29F9"/>
    <w:rsid w:val="005C2C9C"/>
    <w:rsid w:val="005C670A"/>
    <w:rsid w:val="005C778D"/>
    <w:rsid w:val="005D0562"/>
    <w:rsid w:val="005D0896"/>
    <w:rsid w:val="005D1873"/>
    <w:rsid w:val="005D190D"/>
    <w:rsid w:val="005D3960"/>
    <w:rsid w:val="005D3AD7"/>
    <w:rsid w:val="005D4350"/>
    <w:rsid w:val="005D46FE"/>
    <w:rsid w:val="005D5411"/>
    <w:rsid w:val="005E14D8"/>
    <w:rsid w:val="005E1DBF"/>
    <w:rsid w:val="005E3BEB"/>
    <w:rsid w:val="005E5FD7"/>
    <w:rsid w:val="005E7710"/>
    <w:rsid w:val="005F0FDA"/>
    <w:rsid w:val="005F1B49"/>
    <w:rsid w:val="005F1DE8"/>
    <w:rsid w:val="005F21AF"/>
    <w:rsid w:val="005F2A1E"/>
    <w:rsid w:val="005F430B"/>
    <w:rsid w:val="005F441B"/>
    <w:rsid w:val="005F448C"/>
    <w:rsid w:val="005F588A"/>
    <w:rsid w:val="005F6C66"/>
    <w:rsid w:val="00600019"/>
    <w:rsid w:val="00600954"/>
    <w:rsid w:val="00600D9B"/>
    <w:rsid w:val="00601434"/>
    <w:rsid w:val="00604503"/>
    <w:rsid w:val="006068DA"/>
    <w:rsid w:val="006071AB"/>
    <w:rsid w:val="0061544F"/>
    <w:rsid w:val="00615802"/>
    <w:rsid w:val="0061668C"/>
    <w:rsid w:val="00616C05"/>
    <w:rsid w:val="006178C9"/>
    <w:rsid w:val="00622078"/>
    <w:rsid w:val="0062289F"/>
    <w:rsid w:val="00623C12"/>
    <w:rsid w:val="0062414E"/>
    <w:rsid w:val="00624E6F"/>
    <w:rsid w:val="00625271"/>
    <w:rsid w:val="00625685"/>
    <w:rsid w:val="006264B5"/>
    <w:rsid w:val="00626C5C"/>
    <w:rsid w:val="006272D2"/>
    <w:rsid w:val="00627DA6"/>
    <w:rsid w:val="0063003B"/>
    <w:rsid w:val="006313F6"/>
    <w:rsid w:val="006321A1"/>
    <w:rsid w:val="006335FD"/>
    <w:rsid w:val="006344C8"/>
    <w:rsid w:val="006344ED"/>
    <w:rsid w:val="006370E5"/>
    <w:rsid w:val="0064096B"/>
    <w:rsid w:val="0064299F"/>
    <w:rsid w:val="00643473"/>
    <w:rsid w:val="00644126"/>
    <w:rsid w:val="00644B5F"/>
    <w:rsid w:val="0064521F"/>
    <w:rsid w:val="0064542C"/>
    <w:rsid w:val="00646FBC"/>
    <w:rsid w:val="00647202"/>
    <w:rsid w:val="00647429"/>
    <w:rsid w:val="00647A25"/>
    <w:rsid w:val="006501CE"/>
    <w:rsid w:val="00652E68"/>
    <w:rsid w:val="00654BBF"/>
    <w:rsid w:val="00655D31"/>
    <w:rsid w:val="00655D85"/>
    <w:rsid w:val="006560A0"/>
    <w:rsid w:val="006606EF"/>
    <w:rsid w:val="00661148"/>
    <w:rsid w:val="0066302D"/>
    <w:rsid w:val="00663B1B"/>
    <w:rsid w:val="00670D10"/>
    <w:rsid w:val="006716BA"/>
    <w:rsid w:val="00673764"/>
    <w:rsid w:val="00673B79"/>
    <w:rsid w:val="0067432B"/>
    <w:rsid w:val="00674CC3"/>
    <w:rsid w:val="0067568E"/>
    <w:rsid w:val="00675CE2"/>
    <w:rsid w:val="00676C89"/>
    <w:rsid w:val="0068202E"/>
    <w:rsid w:val="00683294"/>
    <w:rsid w:val="00683A1E"/>
    <w:rsid w:val="00686448"/>
    <w:rsid w:val="0068678B"/>
    <w:rsid w:val="00686B29"/>
    <w:rsid w:val="00686D02"/>
    <w:rsid w:val="006877DF"/>
    <w:rsid w:val="0069183E"/>
    <w:rsid w:val="006918F6"/>
    <w:rsid w:val="00694875"/>
    <w:rsid w:val="00695849"/>
    <w:rsid w:val="00695993"/>
    <w:rsid w:val="00696F5B"/>
    <w:rsid w:val="006A1BBE"/>
    <w:rsid w:val="006A23F0"/>
    <w:rsid w:val="006A2E3F"/>
    <w:rsid w:val="006A3D67"/>
    <w:rsid w:val="006A409D"/>
    <w:rsid w:val="006A435D"/>
    <w:rsid w:val="006A4643"/>
    <w:rsid w:val="006A4AEB"/>
    <w:rsid w:val="006A5A6B"/>
    <w:rsid w:val="006A5F6C"/>
    <w:rsid w:val="006A6B1D"/>
    <w:rsid w:val="006A74F3"/>
    <w:rsid w:val="006B169F"/>
    <w:rsid w:val="006B2736"/>
    <w:rsid w:val="006B2EF4"/>
    <w:rsid w:val="006B413D"/>
    <w:rsid w:val="006B54F3"/>
    <w:rsid w:val="006B592C"/>
    <w:rsid w:val="006B592F"/>
    <w:rsid w:val="006B6371"/>
    <w:rsid w:val="006B6AD3"/>
    <w:rsid w:val="006B77F5"/>
    <w:rsid w:val="006B7F58"/>
    <w:rsid w:val="006C2546"/>
    <w:rsid w:val="006D0B06"/>
    <w:rsid w:val="006D2ADA"/>
    <w:rsid w:val="006D4D42"/>
    <w:rsid w:val="006D71EF"/>
    <w:rsid w:val="006D72CB"/>
    <w:rsid w:val="006E0579"/>
    <w:rsid w:val="006E2502"/>
    <w:rsid w:val="006E2F23"/>
    <w:rsid w:val="006E3935"/>
    <w:rsid w:val="006E4B23"/>
    <w:rsid w:val="006E5153"/>
    <w:rsid w:val="006F0085"/>
    <w:rsid w:val="006F0CDA"/>
    <w:rsid w:val="006F120A"/>
    <w:rsid w:val="006F1393"/>
    <w:rsid w:val="006F2834"/>
    <w:rsid w:val="006F4650"/>
    <w:rsid w:val="006F5C40"/>
    <w:rsid w:val="006F7044"/>
    <w:rsid w:val="00702A0F"/>
    <w:rsid w:val="00703009"/>
    <w:rsid w:val="0070327B"/>
    <w:rsid w:val="007037CE"/>
    <w:rsid w:val="00705448"/>
    <w:rsid w:val="00705FCB"/>
    <w:rsid w:val="00707F72"/>
    <w:rsid w:val="00711E56"/>
    <w:rsid w:val="007139AD"/>
    <w:rsid w:val="00714099"/>
    <w:rsid w:val="00715E4B"/>
    <w:rsid w:val="00721591"/>
    <w:rsid w:val="00724082"/>
    <w:rsid w:val="00724C76"/>
    <w:rsid w:val="00724EDB"/>
    <w:rsid w:val="00725ACD"/>
    <w:rsid w:val="00726839"/>
    <w:rsid w:val="00726A19"/>
    <w:rsid w:val="0073103F"/>
    <w:rsid w:val="00733F08"/>
    <w:rsid w:val="0073469A"/>
    <w:rsid w:val="0073486A"/>
    <w:rsid w:val="0073503C"/>
    <w:rsid w:val="00735204"/>
    <w:rsid w:val="00741FCD"/>
    <w:rsid w:val="00742817"/>
    <w:rsid w:val="00744554"/>
    <w:rsid w:val="00745E93"/>
    <w:rsid w:val="00746F34"/>
    <w:rsid w:val="00747F78"/>
    <w:rsid w:val="00750D7F"/>
    <w:rsid w:val="00753472"/>
    <w:rsid w:val="00756A0B"/>
    <w:rsid w:val="0075707D"/>
    <w:rsid w:val="00757DBA"/>
    <w:rsid w:val="00757F70"/>
    <w:rsid w:val="00760CFC"/>
    <w:rsid w:val="00764F10"/>
    <w:rsid w:val="0076533F"/>
    <w:rsid w:val="00771905"/>
    <w:rsid w:val="0077286F"/>
    <w:rsid w:val="0077581A"/>
    <w:rsid w:val="00783CB5"/>
    <w:rsid w:val="00783F03"/>
    <w:rsid w:val="00785868"/>
    <w:rsid w:val="0078607E"/>
    <w:rsid w:val="0079164C"/>
    <w:rsid w:val="0079397C"/>
    <w:rsid w:val="0079517D"/>
    <w:rsid w:val="0079667A"/>
    <w:rsid w:val="007A1A0A"/>
    <w:rsid w:val="007A3F89"/>
    <w:rsid w:val="007A4B31"/>
    <w:rsid w:val="007A6EE6"/>
    <w:rsid w:val="007B0F81"/>
    <w:rsid w:val="007B4D60"/>
    <w:rsid w:val="007B50A6"/>
    <w:rsid w:val="007B5475"/>
    <w:rsid w:val="007B7071"/>
    <w:rsid w:val="007B73E4"/>
    <w:rsid w:val="007C0F13"/>
    <w:rsid w:val="007C148A"/>
    <w:rsid w:val="007C1B91"/>
    <w:rsid w:val="007C1BDF"/>
    <w:rsid w:val="007C421E"/>
    <w:rsid w:val="007C6640"/>
    <w:rsid w:val="007C6C04"/>
    <w:rsid w:val="007C6E4E"/>
    <w:rsid w:val="007D201E"/>
    <w:rsid w:val="007D3E5D"/>
    <w:rsid w:val="007E0848"/>
    <w:rsid w:val="007E1D1C"/>
    <w:rsid w:val="007E2D48"/>
    <w:rsid w:val="007E5536"/>
    <w:rsid w:val="007E69F1"/>
    <w:rsid w:val="007E6FF8"/>
    <w:rsid w:val="007F0E2D"/>
    <w:rsid w:val="007F1A65"/>
    <w:rsid w:val="007F34DF"/>
    <w:rsid w:val="007F3989"/>
    <w:rsid w:val="007F3AF2"/>
    <w:rsid w:val="007F4498"/>
    <w:rsid w:val="007F754E"/>
    <w:rsid w:val="007F77A4"/>
    <w:rsid w:val="007F78C4"/>
    <w:rsid w:val="007F7F7F"/>
    <w:rsid w:val="008004FC"/>
    <w:rsid w:val="00802145"/>
    <w:rsid w:val="00805559"/>
    <w:rsid w:val="00814627"/>
    <w:rsid w:val="00815624"/>
    <w:rsid w:val="00816121"/>
    <w:rsid w:val="008166A5"/>
    <w:rsid w:val="00817BDC"/>
    <w:rsid w:val="0082294A"/>
    <w:rsid w:val="00822C3F"/>
    <w:rsid w:val="008268DD"/>
    <w:rsid w:val="008271DE"/>
    <w:rsid w:val="00831965"/>
    <w:rsid w:val="0083335E"/>
    <w:rsid w:val="0083357C"/>
    <w:rsid w:val="00833BEC"/>
    <w:rsid w:val="0083729E"/>
    <w:rsid w:val="00837E39"/>
    <w:rsid w:val="00840F6A"/>
    <w:rsid w:val="00841633"/>
    <w:rsid w:val="008428EE"/>
    <w:rsid w:val="00843ABF"/>
    <w:rsid w:val="00844FE4"/>
    <w:rsid w:val="00845ACE"/>
    <w:rsid w:val="00847C86"/>
    <w:rsid w:val="008502B6"/>
    <w:rsid w:val="008510DB"/>
    <w:rsid w:val="00852278"/>
    <w:rsid w:val="0085272A"/>
    <w:rsid w:val="00856536"/>
    <w:rsid w:val="0085735D"/>
    <w:rsid w:val="008608B8"/>
    <w:rsid w:val="00861F81"/>
    <w:rsid w:val="00863D4D"/>
    <w:rsid w:val="00864229"/>
    <w:rsid w:val="00866481"/>
    <w:rsid w:val="008678CD"/>
    <w:rsid w:val="008710BA"/>
    <w:rsid w:val="008722A3"/>
    <w:rsid w:val="00874DE8"/>
    <w:rsid w:val="008752CD"/>
    <w:rsid w:val="00876C67"/>
    <w:rsid w:val="00877E70"/>
    <w:rsid w:val="0088678F"/>
    <w:rsid w:val="00890CB5"/>
    <w:rsid w:val="00897BC5"/>
    <w:rsid w:val="008A0D4E"/>
    <w:rsid w:val="008A1652"/>
    <w:rsid w:val="008A170A"/>
    <w:rsid w:val="008A33CC"/>
    <w:rsid w:val="008A55D6"/>
    <w:rsid w:val="008A633A"/>
    <w:rsid w:val="008A6B27"/>
    <w:rsid w:val="008B086F"/>
    <w:rsid w:val="008B1130"/>
    <w:rsid w:val="008B38B3"/>
    <w:rsid w:val="008B4627"/>
    <w:rsid w:val="008B4646"/>
    <w:rsid w:val="008B4A39"/>
    <w:rsid w:val="008B4E65"/>
    <w:rsid w:val="008B63D2"/>
    <w:rsid w:val="008B6CBD"/>
    <w:rsid w:val="008B7DE6"/>
    <w:rsid w:val="008C2116"/>
    <w:rsid w:val="008C2779"/>
    <w:rsid w:val="008C2C9D"/>
    <w:rsid w:val="008C30F4"/>
    <w:rsid w:val="008C4283"/>
    <w:rsid w:val="008C44E7"/>
    <w:rsid w:val="008C5B37"/>
    <w:rsid w:val="008C5FE9"/>
    <w:rsid w:val="008C634C"/>
    <w:rsid w:val="008C6681"/>
    <w:rsid w:val="008D183C"/>
    <w:rsid w:val="008D48F7"/>
    <w:rsid w:val="008D63A2"/>
    <w:rsid w:val="008E3AF0"/>
    <w:rsid w:val="008E5418"/>
    <w:rsid w:val="008E7F93"/>
    <w:rsid w:val="008F25E9"/>
    <w:rsid w:val="008F29E0"/>
    <w:rsid w:val="008F330C"/>
    <w:rsid w:val="008F35F3"/>
    <w:rsid w:val="008F3ED2"/>
    <w:rsid w:val="008F6267"/>
    <w:rsid w:val="0090045B"/>
    <w:rsid w:val="009011A0"/>
    <w:rsid w:val="00901BCD"/>
    <w:rsid w:val="00902D0E"/>
    <w:rsid w:val="00902D23"/>
    <w:rsid w:val="009039FE"/>
    <w:rsid w:val="009042A5"/>
    <w:rsid w:val="00904811"/>
    <w:rsid w:val="00904F1E"/>
    <w:rsid w:val="0090508F"/>
    <w:rsid w:val="00906323"/>
    <w:rsid w:val="009078B9"/>
    <w:rsid w:val="00910884"/>
    <w:rsid w:val="009109DF"/>
    <w:rsid w:val="00910A31"/>
    <w:rsid w:val="00910C89"/>
    <w:rsid w:val="0091237B"/>
    <w:rsid w:val="00912756"/>
    <w:rsid w:val="0091429F"/>
    <w:rsid w:val="00916F44"/>
    <w:rsid w:val="00917F7E"/>
    <w:rsid w:val="00917FFD"/>
    <w:rsid w:val="0092023A"/>
    <w:rsid w:val="009206EF"/>
    <w:rsid w:val="0092083C"/>
    <w:rsid w:val="00920DEB"/>
    <w:rsid w:val="00922CDF"/>
    <w:rsid w:val="009245B4"/>
    <w:rsid w:val="00927DA1"/>
    <w:rsid w:val="009307A0"/>
    <w:rsid w:val="00931F56"/>
    <w:rsid w:val="009352AC"/>
    <w:rsid w:val="00935E9B"/>
    <w:rsid w:val="009363A7"/>
    <w:rsid w:val="00940D2A"/>
    <w:rsid w:val="0094203F"/>
    <w:rsid w:val="0094293F"/>
    <w:rsid w:val="0094294A"/>
    <w:rsid w:val="00942B9E"/>
    <w:rsid w:val="00943886"/>
    <w:rsid w:val="00952239"/>
    <w:rsid w:val="00954DC6"/>
    <w:rsid w:val="00957C8C"/>
    <w:rsid w:val="00967C8B"/>
    <w:rsid w:val="00970925"/>
    <w:rsid w:val="00972270"/>
    <w:rsid w:val="00972BBE"/>
    <w:rsid w:val="009740AB"/>
    <w:rsid w:val="009743B0"/>
    <w:rsid w:val="009746B4"/>
    <w:rsid w:val="00974835"/>
    <w:rsid w:val="0097566E"/>
    <w:rsid w:val="0097571F"/>
    <w:rsid w:val="00976282"/>
    <w:rsid w:val="00977CE8"/>
    <w:rsid w:val="00981B5B"/>
    <w:rsid w:val="00982DB7"/>
    <w:rsid w:val="009917DC"/>
    <w:rsid w:val="0099217D"/>
    <w:rsid w:val="00993446"/>
    <w:rsid w:val="009944FB"/>
    <w:rsid w:val="00995F62"/>
    <w:rsid w:val="00997803"/>
    <w:rsid w:val="009A00F9"/>
    <w:rsid w:val="009A48AF"/>
    <w:rsid w:val="009A4CA0"/>
    <w:rsid w:val="009B0F8B"/>
    <w:rsid w:val="009B1779"/>
    <w:rsid w:val="009B422A"/>
    <w:rsid w:val="009B441A"/>
    <w:rsid w:val="009B4508"/>
    <w:rsid w:val="009B7B3D"/>
    <w:rsid w:val="009C0D48"/>
    <w:rsid w:val="009C135C"/>
    <w:rsid w:val="009C39BA"/>
    <w:rsid w:val="009C41CD"/>
    <w:rsid w:val="009C55FD"/>
    <w:rsid w:val="009C5B95"/>
    <w:rsid w:val="009C72AD"/>
    <w:rsid w:val="009C78D9"/>
    <w:rsid w:val="009D1389"/>
    <w:rsid w:val="009D19D9"/>
    <w:rsid w:val="009D1EEB"/>
    <w:rsid w:val="009D2E8F"/>
    <w:rsid w:val="009D7C46"/>
    <w:rsid w:val="009E03B2"/>
    <w:rsid w:val="009E06E9"/>
    <w:rsid w:val="009E2CE2"/>
    <w:rsid w:val="009E4674"/>
    <w:rsid w:val="009E6527"/>
    <w:rsid w:val="009E6D4B"/>
    <w:rsid w:val="009E7E44"/>
    <w:rsid w:val="009F3360"/>
    <w:rsid w:val="009F3369"/>
    <w:rsid w:val="009F3D77"/>
    <w:rsid w:val="009F441A"/>
    <w:rsid w:val="009F454B"/>
    <w:rsid w:val="009F4E91"/>
    <w:rsid w:val="009F5C47"/>
    <w:rsid w:val="009F77DF"/>
    <w:rsid w:val="00A007D0"/>
    <w:rsid w:val="00A0116B"/>
    <w:rsid w:val="00A0303B"/>
    <w:rsid w:val="00A06566"/>
    <w:rsid w:val="00A10D04"/>
    <w:rsid w:val="00A16655"/>
    <w:rsid w:val="00A167B7"/>
    <w:rsid w:val="00A16915"/>
    <w:rsid w:val="00A20E5E"/>
    <w:rsid w:val="00A213BE"/>
    <w:rsid w:val="00A21498"/>
    <w:rsid w:val="00A22585"/>
    <w:rsid w:val="00A25AC0"/>
    <w:rsid w:val="00A27042"/>
    <w:rsid w:val="00A308A0"/>
    <w:rsid w:val="00A34F92"/>
    <w:rsid w:val="00A44183"/>
    <w:rsid w:val="00A456B2"/>
    <w:rsid w:val="00A469EC"/>
    <w:rsid w:val="00A46DD8"/>
    <w:rsid w:val="00A46E7C"/>
    <w:rsid w:val="00A50995"/>
    <w:rsid w:val="00A50C1D"/>
    <w:rsid w:val="00A50F35"/>
    <w:rsid w:val="00A510E2"/>
    <w:rsid w:val="00A5246A"/>
    <w:rsid w:val="00A563B8"/>
    <w:rsid w:val="00A568EB"/>
    <w:rsid w:val="00A604C3"/>
    <w:rsid w:val="00A60D16"/>
    <w:rsid w:val="00A61160"/>
    <w:rsid w:val="00A61C90"/>
    <w:rsid w:val="00A70ABC"/>
    <w:rsid w:val="00A73578"/>
    <w:rsid w:val="00A76601"/>
    <w:rsid w:val="00A7704B"/>
    <w:rsid w:val="00A779C3"/>
    <w:rsid w:val="00A77D21"/>
    <w:rsid w:val="00A82662"/>
    <w:rsid w:val="00A83551"/>
    <w:rsid w:val="00A83C45"/>
    <w:rsid w:val="00A8407C"/>
    <w:rsid w:val="00A84C37"/>
    <w:rsid w:val="00A8731A"/>
    <w:rsid w:val="00A87D5E"/>
    <w:rsid w:val="00A90EA9"/>
    <w:rsid w:val="00A91363"/>
    <w:rsid w:val="00A9186F"/>
    <w:rsid w:val="00A91CC4"/>
    <w:rsid w:val="00A95D0A"/>
    <w:rsid w:val="00A966E8"/>
    <w:rsid w:val="00A97165"/>
    <w:rsid w:val="00A9746F"/>
    <w:rsid w:val="00A97883"/>
    <w:rsid w:val="00AA053E"/>
    <w:rsid w:val="00AA0625"/>
    <w:rsid w:val="00AA0AE4"/>
    <w:rsid w:val="00AA0DF8"/>
    <w:rsid w:val="00AA10AF"/>
    <w:rsid w:val="00AA2920"/>
    <w:rsid w:val="00AA44C5"/>
    <w:rsid w:val="00AA7CA8"/>
    <w:rsid w:val="00AB1408"/>
    <w:rsid w:val="00AB27D3"/>
    <w:rsid w:val="00AB4212"/>
    <w:rsid w:val="00AB42B4"/>
    <w:rsid w:val="00AB4963"/>
    <w:rsid w:val="00AC2744"/>
    <w:rsid w:val="00AC2A24"/>
    <w:rsid w:val="00AC7698"/>
    <w:rsid w:val="00AD1369"/>
    <w:rsid w:val="00AD159D"/>
    <w:rsid w:val="00AD3BF6"/>
    <w:rsid w:val="00AD4685"/>
    <w:rsid w:val="00AD51F7"/>
    <w:rsid w:val="00AD5234"/>
    <w:rsid w:val="00AD5462"/>
    <w:rsid w:val="00AD57B0"/>
    <w:rsid w:val="00AD5A98"/>
    <w:rsid w:val="00AD6D97"/>
    <w:rsid w:val="00AE1D3F"/>
    <w:rsid w:val="00AE2592"/>
    <w:rsid w:val="00AE2F22"/>
    <w:rsid w:val="00AE39BB"/>
    <w:rsid w:val="00AE4DBA"/>
    <w:rsid w:val="00AF08CE"/>
    <w:rsid w:val="00AF2C99"/>
    <w:rsid w:val="00AF3356"/>
    <w:rsid w:val="00AF443E"/>
    <w:rsid w:val="00AF6E89"/>
    <w:rsid w:val="00AF7B94"/>
    <w:rsid w:val="00AF7DC5"/>
    <w:rsid w:val="00B01916"/>
    <w:rsid w:val="00B055FF"/>
    <w:rsid w:val="00B05CDF"/>
    <w:rsid w:val="00B06BE7"/>
    <w:rsid w:val="00B113EC"/>
    <w:rsid w:val="00B1192C"/>
    <w:rsid w:val="00B12415"/>
    <w:rsid w:val="00B15621"/>
    <w:rsid w:val="00B158D6"/>
    <w:rsid w:val="00B1656E"/>
    <w:rsid w:val="00B16893"/>
    <w:rsid w:val="00B1697F"/>
    <w:rsid w:val="00B21155"/>
    <w:rsid w:val="00B226DC"/>
    <w:rsid w:val="00B22B04"/>
    <w:rsid w:val="00B2392B"/>
    <w:rsid w:val="00B23A75"/>
    <w:rsid w:val="00B24F76"/>
    <w:rsid w:val="00B252E3"/>
    <w:rsid w:val="00B277A2"/>
    <w:rsid w:val="00B27E60"/>
    <w:rsid w:val="00B30652"/>
    <w:rsid w:val="00B31CB2"/>
    <w:rsid w:val="00B338DE"/>
    <w:rsid w:val="00B352BF"/>
    <w:rsid w:val="00B3542F"/>
    <w:rsid w:val="00B364A0"/>
    <w:rsid w:val="00B4094F"/>
    <w:rsid w:val="00B413FD"/>
    <w:rsid w:val="00B41969"/>
    <w:rsid w:val="00B41E45"/>
    <w:rsid w:val="00B42B71"/>
    <w:rsid w:val="00B42CA1"/>
    <w:rsid w:val="00B42CFD"/>
    <w:rsid w:val="00B430D5"/>
    <w:rsid w:val="00B43FCE"/>
    <w:rsid w:val="00B51643"/>
    <w:rsid w:val="00B52D52"/>
    <w:rsid w:val="00B5494F"/>
    <w:rsid w:val="00B603C4"/>
    <w:rsid w:val="00B62C31"/>
    <w:rsid w:val="00B63F47"/>
    <w:rsid w:val="00B64118"/>
    <w:rsid w:val="00B64ED7"/>
    <w:rsid w:val="00B66C28"/>
    <w:rsid w:val="00B70B6D"/>
    <w:rsid w:val="00B71C08"/>
    <w:rsid w:val="00B71FCB"/>
    <w:rsid w:val="00B734EE"/>
    <w:rsid w:val="00B741D6"/>
    <w:rsid w:val="00B75C1B"/>
    <w:rsid w:val="00B845CB"/>
    <w:rsid w:val="00B84C6A"/>
    <w:rsid w:val="00B92FE5"/>
    <w:rsid w:val="00B94909"/>
    <w:rsid w:val="00B97932"/>
    <w:rsid w:val="00B97BD6"/>
    <w:rsid w:val="00BA25EE"/>
    <w:rsid w:val="00BA6CBF"/>
    <w:rsid w:val="00BA7C42"/>
    <w:rsid w:val="00BB0B50"/>
    <w:rsid w:val="00BB2E22"/>
    <w:rsid w:val="00BB2F79"/>
    <w:rsid w:val="00BB3BED"/>
    <w:rsid w:val="00BB6012"/>
    <w:rsid w:val="00BC00AF"/>
    <w:rsid w:val="00BC3193"/>
    <w:rsid w:val="00BC3483"/>
    <w:rsid w:val="00BC37FA"/>
    <w:rsid w:val="00BC3E45"/>
    <w:rsid w:val="00BC5D7E"/>
    <w:rsid w:val="00BC7B52"/>
    <w:rsid w:val="00BD15AD"/>
    <w:rsid w:val="00BD27C5"/>
    <w:rsid w:val="00BD2E5B"/>
    <w:rsid w:val="00BD2E7F"/>
    <w:rsid w:val="00BD5722"/>
    <w:rsid w:val="00BD6489"/>
    <w:rsid w:val="00BE0808"/>
    <w:rsid w:val="00BE1DC8"/>
    <w:rsid w:val="00BE4058"/>
    <w:rsid w:val="00BE5C30"/>
    <w:rsid w:val="00BE5E73"/>
    <w:rsid w:val="00BF188C"/>
    <w:rsid w:val="00BF2624"/>
    <w:rsid w:val="00BF2C09"/>
    <w:rsid w:val="00C034E9"/>
    <w:rsid w:val="00C04A1C"/>
    <w:rsid w:val="00C06C5E"/>
    <w:rsid w:val="00C1094A"/>
    <w:rsid w:val="00C1113A"/>
    <w:rsid w:val="00C13307"/>
    <w:rsid w:val="00C13BD1"/>
    <w:rsid w:val="00C13F4D"/>
    <w:rsid w:val="00C15079"/>
    <w:rsid w:val="00C15D76"/>
    <w:rsid w:val="00C1625A"/>
    <w:rsid w:val="00C17575"/>
    <w:rsid w:val="00C17D5D"/>
    <w:rsid w:val="00C2024C"/>
    <w:rsid w:val="00C20B39"/>
    <w:rsid w:val="00C214E0"/>
    <w:rsid w:val="00C21708"/>
    <w:rsid w:val="00C21D5E"/>
    <w:rsid w:val="00C247E7"/>
    <w:rsid w:val="00C258EA"/>
    <w:rsid w:val="00C32629"/>
    <w:rsid w:val="00C32686"/>
    <w:rsid w:val="00C33823"/>
    <w:rsid w:val="00C35D71"/>
    <w:rsid w:val="00C36D00"/>
    <w:rsid w:val="00C42646"/>
    <w:rsid w:val="00C42BCE"/>
    <w:rsid w:val="00C44A44"/>
    <w:rsid w:val="00C44FB7"/>
    <w:rsid w:val="00C45C7A"/>
    <w:rsid w:val="00C470FC"/>
    <w:rsid w:val="00C4740E"/>
    <w:rsid w:val="00C47B07"/>
    <w:rsid w:val="00C51EE9"/>
    <w:rsid w:val="00C53A98"/>
    <w:rsid w:val="00C544B8"/>
    <w:rsid w:val="00C54B14"/>
    <w:rsid w:val="00C57907"/>
    <w:rsid w:val="00C62D7A"/>
    <w:rsid w:val="00C63435"/>
    <w:rsid w:val="00C66608"/>
    <w:rsid w:val="00C667A2"/>
    <w:rsid w:val="00C72AC2"/>
    <w:rsid w:val="00C74220"/>
    <w:rsid w:val="00C74F98"/>
    <w:rsid w:val="00C75C7F"/>
    <w:rsid w:val="00C76BF9"/>
    <w:rsid w:val="00C77D1F"/>
    <w:rsid w:val="00C77F9A"/>
    <w:rsid w:val="00C82C97"/>
    <w:rsid w:val="00C82CBD"/>
    <w:rsid w:val="00C83331"/>
    <w:rsid w:val="00C837B8"/>
    <w:rsid w:val="00C83FA5"/>
    <w:rsid w:val="00C85E82"/>
    <w:rsid w:val="00C86636"/>
    <w:rsid w:val="00C90057"/>
    <w:rsid w:val="00C93392"/>
    <w:rsid w:val="00C95654"/>
    <w:rsid w:val="00C96DCA"/>
    <w:rsid w:val="00C96EC9"/>
    <w:rsid w:val="00CA0A24"/>
    <w:rsid w:val="00CA5983"/>
    <w:rsid w:val="00CA663A"/>
    <w:rsid w:val="00CA6B49"/>
    <w:rsid w:val="00CA7A0E"/>
    <w:rsid w:val="00CA7D1A"/>
    <w:rsid w:val="00CB47BC"/>
    <w:rsid w:val="00CB49F5"/>
    <w:rsid w:val="00CB4EDA"/>
    <w:rsid w:val="00CB5603"/>
    <w:rsid w:val="00CB56E3"/>
    <w:rsid w:val="00CB6418"/>
    <w:rsid w:val="00CC0476"/>
    <w:rsid w:val="00CC0EF0"/>
    <w:rsid w:val="00CC101A"/>
    <w:rsid w:val="00CC1628"/>
    <w:rsid w:val="00CC3E76"/>
    <w:rsid w:val="00CC424A"/>
    <w:rsid w:val="00CC501A"/>
    <w:rsid w:val="00CC5557"/>
    <w:rsid w:val="00CC6E3C"/>
    <w:rsid w:val="00CC6ECD"/>
    <w:rsid w:val="00CC749F"/>
    <w:rsid w:val="00CD0125"/>
    <w:rsid w:val="00CD0F4D"/>
    <w:rsid w:val="00CD334B"/>
    <w:rsid w:val="00CD458F"/>
    <w:rsid w:val="00CD6ADE"/>
    <w:rsid w:val="00CE08A2"/>
    <w:rsid w:val="00CE22C4"/>
    <w:rsid w:val="00CE31BA"/>
    <w:rsid w:val="00CE3542"/>
    <w:rsid w:val="00CE3F0F"/>
    <w:rsid w:val="00CE7663"/>
    <w:rsid w:val="00CE7B94"/>
    <w:rsid w:val="00CF06DE"/>
    <w:rsid w:val="00CF34BF"/>
    <w:rsid w:val="00CF4994"/>
    <w:rsid w:val="00CF4F51"/>
    <w:rsid w:val="00CF5CD5"/>
    <w:rsid w:val="00CF6A50"/>
    <w:rsid w:val="00D01053"/>
    <w:rsid w:val="00D01D44"/>
    <w:rsid w:val="00D03ED0"/>
    <w:rsid w:val="00D046A3"/>
    <w:rsid w:val="00D05016"/>
    <w:rsid w:val="00D05276"/>
    <w:rsid w:val="00D05F95"/>
    <w:rsid w:val="00D07EF4"/>
    <w:rsid w:val="00D10489"/>
    <w:rsid w:val="00D125B8"/>
    <w:rsid w:val="00D127D7"/>
    <w:rsid w:val="00D12BEB"/>
    <w:rsid w:val="00D16319"/>
    <w:rsid w:val="00D204D7"/>
    <w:rsid w:val="00D206C7"/>
    <w:rsid w:val="00D21A1D"/>
    <w:rsid w:val="00D21B22"/>
    <w:rsid w:val="00D21F66"/>
    <w:rsid w:val="00D236EF"/>
    <w:rsid w:val="00D23850"/>
    <w:rsid w:val="00D24EFC"/>
    <w:rsid w:val="00D25073"/>
    <w:rsid w:val="00D2548A"/>
    <w:rsid w:val="00D2615A"/>
    <w:rsid w:val="00D26EFE"/>
    <w:rsid w:val="00D32F52"/>
    <w:rsid w:val="00D33094"/>
    <w:rsid w:val="00D34847"/>
    <w:rsid w:val="00D354BD"/>
    <w:rsid w:val="00D371A2"/>
    <w:rsid w:val="00D37226"/>
    <w:rsid w:val="00D401DA"/>
    <w:rsid w:val="00D4051E"/>
    <w:rsid w:val="00D40CFB"/>
    <w:rsid w:val="00D41D4D"/>
    <w:rsid w:val="00D429F7"/>
    <w:rsid w:val="00D433F0"/>
    <w:rsid w:val="00D442E2"/>
    <w:rsid w:val="00D47084"/>
    <w:rsid w:val="00D5089F"/>
    <w:rsid w:val="00D50A94"/>
    <w:rsid w:val="00D50CE8"/>
    <w:rsid w:val="00D5162B"/>
    <w:rsid w:val="00D51937"/>
    <w:rsid w:val="00D55C71"/>
    <w:rsid w:val="00D57041"/>
    <w:rsid w:val="00D61D8E"/>
    <w:rsid w:val="00D6225C"/>
    <w:rsid w:val="00D63233"/>
    <w:rsid w:val="00D64418"/>
    <w:rsid w:val="00D649BE"/>
    <w:rsid w:val="00D659B8"/>
    <w:rsid w:val="00D66587"/>
    <w:rsid w:val="00D66FE4"/>
    <w:rsid w:val="00D70245"/>
    <w:rsid w:val="00D7094C"/>
    <w:rsid w:val="00D70D29"/>
    <w:rsid w:val="00D72049"/>
    <w:rsid w:val="00D7207D"/>
    <w:rsid w:val="00D75583"/>
    <w:rsid w:val="00D806C0"/>
    <w:rsid w:val="00D810A8"/>
    <w:rsid w:val="00D816FD"/>
    <w:rsid w:val="00D81AEF"/>
    <w:rsid w:val="00D81E96"/>
    <w:rsid w:val="00D8673A"/>
    <w:rsid w:val="00D86879"/>
    <w:rsid w:val="00D90F95"/>
    <w:rsid w:val="00D91373"/>
    <w:rsid w:val="00D928EE"/>
    <w:rsid w:val="00D95AB8"/>
    <w:rsid w:val="00D95D28"/>
    <w:rsid w:val="00D965FD"/>
    <w:rsid w:val="00D975D7"/>
    <w:rsid w:val="00DA0CFE"/>
    <w:rsid w:val="00DA0F3E"/>
    <w:rsid w:val="00DA22F0"/>
    <w:rsid w:val="00DA2474"/>
    <w:rsid w:val="00DA2B1B"/>
    <w:rsid w:val="00DA343F"/>
    <w:rsid w:val="00DA3628"/>
    <w:rsid w:val="00DA450E"/>
    <w:rsid w:val="00DA520B"/>
    <w:rsid w:val="00DA5D36"/>
    <w:rsid w:val="00DA7AA7"/>
    <w:rsid w:val="00DA7CFC"/>
    <w:rsid w:val="00DB21D7"/>
    <w:rsid w:val="00DB46BD"/>
    <w:rsid w:val="00DB5BDE"/>
    <w:rsid w:val="00DB5C9B"/>
    <w:rsid w:val="00DB5EFE"/>
    <w:rsid w:val="00DB6415"/>
    <w:rsid w:val="00DB6F21"/>
    <w:rsid w:val="00DB708F"/>
    <w:rsid w:val="00DC0248"/>
    <w:rsid w:val="00DC0C97"/>
    <w:rsid w:val="00DC1A9E"/>
    <w:rsid w:val="00DC29F4"/>
    <w:rsid w:val="00DC38CA"/>
    <w:rsid w:val="00DC4F89"/>
    <w:rsid w:val="00DC51E8"/>
    <w:rsid w:val="00DC6105"/>
    <w:rsid w:val="00DC79F1"/>
    <w:rsid w:val="00DD0AD3"/>
    <w:rsid w:val="00DD0B1E"/>
    <w:rsid w:val="00DD1218"/>
    <w:rsid w:val="00DD2120"/>
    <w:rsid w:val="00DD266D"/>
    <w:rsid w:val="00DD28CC"/>
    <w:rsid w:val="00DD3EC0"/>
    <w:rsid w:val="00DD3F28"/>
    <w:rsid w:val="00DD4116"/>
    <w:rsid w:val="00DD507C"/>
    <w:rsid w:val="00DE13DF"/>
    <w:rsid w:val="00DE312E"/>
    <w:rsid w:val="00DE4891"/>
    <w:rsid w:val="00DF0E51"/>
    <w:rsid w:val="00DF104A"/>
    <w:rsid w:val="00DF1074"/>
    <w:rsid w:val="00DF6B40"/>
    <w:rsid w:val="00E00295"/>
    <w:rsid w:val="00E01FE8"/>
    <w:rsid w:val="00E02E5E"/>
    <w:rsid w:val="00E04165"/>
    <w:rsid w:val="00E04D7C"/>
    <w:rsid w:val="00E052EE"/>
    <w:rsid w:val="00E1100C"/>
    <w:rsid w:val="00E11EA9"/>
    <w:rsid w:val="00E17A4C"/>
    <w:rsid w:val="00E21336"/>
    <w:rsid w:val="00E24C2C"/>
    <w:rsid w:val="00E25468"/>
    <w:rsid w:val="00E258F5"/>
    <w:rsid w:val="00E271DA"/>
    <w:rsid w:val="00E2758B"/>
    <w:rsid w:val="00E30D8D"/>
    <w:rsid w:val="00E31630"/>
    <w:rsid w:val="00E339BD"/>
    <w:rsid w:val="00E34900"/>
    <w:rsid w:val="00E36EF1"/>
    <w:rsid w:val="00E42C07"/>
    <w:rsid w:val="00E45323"/>
    <w:rsid w:val="00E45A20"/>
    <w:rsid w:val="00E45D21"/>
    <w:rsid w:val="00E45FCD"/>
    <w:rsid w:val="00E46066"/>
    <w:rsid w:val="00E474EC"/>
    <w:rsid w:val="00E47E06"/>
    <w:rsid w:val="00E501C9"/>
    <w:rsid w:val="00E52A16"/>
    <w:rsid w:val="00E539DE"/>
    <w:rsid w:val="00E54671"/>
    <w:rsid w:val="00E54EAC"/>
    <w:rsid w:val="00E556B1"/>
    <w:rsid w:val="00E55FF0"/>
    <w:rsid w:val="00E62D95"/>
    <w:rsid w:val="00E63F55"/>
    <w:rsid w:val="00E6457F"/>
    <w:rsid w:val="00E65030"/>
    <w:rsid w:val="00E661EB"/>
    <w:rsid w:val="00E704A6"/>
    <w:rsid w:val="00E710E1"/>
    <w:rsid w:val="00E71E0F"/>
    <w:rsid w:val="00E72EB2"/>
    <w:rsid w:val="00E74E1D"/>
    <w:rsid w:val="00E75A27"/>
    <w:rsid w:val="00E75DBB"/>
    <w:rsid w:val="00E775DB"/>
    <w:rsid w:val="00E80C86"/>
    <w:rsid w:val="00E83F34"/>
    <w:rsid w:val="00E842E4"/>
    <w:rsid w:val="00E848DC"/>
    <w:rsid w:val="00E84E03"/>
    <w:rsid w:val="00E851BA"/>
    <w:rsid w:val="00E85A06"/>
    <w:rsid w:val="00E87AF5"/>
    <w:rsid w:val="00E91A53"/>
    <w:rsid w:val="00E9311D"/>
    <w:rsid w:val="00E93AFE"/>
    <w:rsid w:val="00E97ADB"/>
    <w:rsid w:val="00EA0F1C"/>
    <w:rsid w:val="00EA12D8"/>
    <w:rsid w:val="00EA24E3"/>
    <w:rsid w:val="00EA2AC5"/>
    <w:rsid w:val="00EA3274"/>
    <w:rsid w:val="00EA5CFE"/>
    <w:rsid w:val="00EA670F"/>
    <w:rsid w:val="00EB27A2"/>
    <w:rsid w:val="00EB454D"/>
    <w:rsid w:val="00EB48D6"/>
    <w:rsid w:val="00EB4F91"/>
    <w:rsid w:val="00EB595D"/>
    <w:rsid w:val="00EB654E"/>
    <w:rsid w:val="00EC50B0"/>
    <w:rsid w:val="00EC6331"/>
    <w:rsid w:val="00ED7C94"/>
    <w:rsid w:val="00EE001B"/>
    <w:rsid w:val="00EE040A"/>
    <w:rsid w:val="00EE1327"/>
    <w:rsid w:val="00EE2497"/>
    <w:rsid w:val="00EE45DF"/>
    <w:rsid w:val="00EE4F9B"/>
    <w:rsid w:val="00EE5B62"/>
    <w:rsid w:val="00EE5DC2"/>
    <w:rsid w:val="00EE69E1"/>
    <w:rsid w:val="00EE6AE6"/>
    <w:rsid w:val="00EF17B9"/>
    <w:rsid w:val="00EF30FF"/>
    <w:rsid w:val="00EF4288"/>
    <w:rsid w:val="00F0246B"/>
    <w:rsid w:val="00F03913"/>
    <w:rsid w:val="00F03A39"/>
    <w:rsid w:val="00F05799"/>
    <w:rsid w:val="00F104D5"/>
    <w:rsid w:val="00F10B0E"/>
    <w:rsid w:val="00F1124B"/>
    <w:rsid w:val="00F113ED"/>
    <w:rsid w:val="00F120F5"/>
    <w:rsid w:val="00F13C98"/>
    <w:rsid w:val="00F141B5"/>
    <w:rsid w:val="00F14EE1"/>
    <w:rsid w:val="00F15BB7"/>
    <w:rsid w:val="00F16929"/>
    <w:rsid w:val="00F20995"/>
    <w:rsid w:val="00F21537"/>
    <w:rsid w:val="00F24F81"/>
    <w:rsid w:val="00F258BB"/>
    <w:rsid w:val="00F27387"/>
    <w:rsid w:val="00F27FD1"/>
    <w:rsid w:val="00F30707"/>
    <w:rsid w:val="00F31290"/>
    <w:rsid w:val="00F3276C"/>
    <w:rsid w:val="00F32861"/>
    <w:rsid w:val="00F32B65"/>
    <w:rsid w:val="00F33394"/>
    <w:rsid w:val="00F34145"/>
    <w:rsid w:val="00F356FD"/>
    <w:rsid w:val="00F370CA"/>
    <w:rsid w:val="00F40B80"/>
    <w:rsid w:val="00F40CE5"/>
    <w:rsid w:val="00F4120A"/>
    <w:rsid w:val="00F41D46"/>
    <w:rsid w:val="00F4296F"/>
    <w:rsid w:val="00F42E11"/>
    <w:rsid w:val="00F42EA1"/>
    <w:rsid w:val="00F43881"/>
    <w:rsid w:val="00F45671"/>
    <w:rsid w:val="00F45BAB"/>
    <w:rsid w:val="00F45C11"/>
    <w:rsid w:val="00F50ECB"/>
    <w:rsid w:val="00F51688"/>
    <w:rsid w:val="00F51D5B"/>
    <w:rsid w:val="00F52661"/>
    <w:rsid w:val="00F52B6C"/>
    <w:rsid w:val="00F573FB"/>
    <w:rsid w:val="00F574A0"/>
    <w:rsid w:val="00F65F1E"/>
    <w:rsid w:val="00F66256"/>
    <w:rsid w:val="00F72A61"/>
    <w:rsid w:val="00F73CC3"/>
    <w:rsid w:val="00F74033"/>
    <w:rsid w:val="00F766B0"/>
    <w:rsid w:val="00F770D5"/>
    <w:rsid w:val="00F77D10"/>
    <w:rsid w:val="00F801EB"/>
    <w:rsid w:val="00F81C36"/>
    <w:rsid w:val="00F81D90"/>
    <w:rsid w:val="00F835AD"/>
    <w:rsid w:val="00F83EEB"/>
    <w:rsid w:val="00F857EA"/>
    <w:rsid w:val="00F85C98"/>
    <w:rsid w:val="00F85FC7"/>
    <w:rsid w:val="00F90222"/>
    <w:rsid w:val="00F90FF3"/>
    <w:rsid w:val="00F92968"/>
    <w:rsid w:val="00F941A9"/>
    <w:rsid w:val="00FA0550"/>
    <w:rsid w:val="00FA177B"/>
    <w:rsid w:val="00FA2EFC"/>
    <w:rsid w:val="00FA3C03"/>
    <w:rsid w:val="00FA6B55"/>
    <w:rsid w:val="00FB0F48"/>
    <w:rsid w:val="00FB3845"/>
    <w:rsid w:val="00FB3913"/>
    <w:rsid w:val="00FB5418"/>
    <w:rsid w:val="00FC19A8"/>
    <w:rsid w:val="00FC20B4"/>
    <w:rsid w:val="00FC3026"/>
    <w:rsid w:val="00FC457B"/>
    <w:rsid w:val="00FC514E"/>
    <w:rsid w:val="00FC6660"/>
    <w:rsid w:val="00FC7E4D"/>
    <w:rsid w:val="00FD5E26"/>
    <w:rsid w:val="00FD74F8"/>
    <w:rsid w:val="00FE12AA"/>
    <w:rsid w:val="00FE143A"/>
    <w:rsid w:val="00FE20AA"/>
    <w:rsid w:val="00FE4898"/>
    <w:rsid w:val="00FE6B55"/>
    <w:rsid w:val="00FF0203"/>
    <w:rsid w:val="00FF1D66"/>
    <w:rsid w:val="00FF2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E4E1"/>
  <w15:docId w15:val="{EEB19F92-4005-4555-82FB-47DA56E8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03B"/>
  </w:style>
  <w:style w:type="paragraph" w:styleId="1">
    <w:name w:val="heading 1"/>
    <w:basedOn w:val="a"/>
    <w:next w:val="a"/>
    <w:link w:val="10"/>
    <w:uiPriority w:val="9"/>
    <w:qFormat/>
    <w:rsid w:val="00190C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F2C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6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652"/>
    <w:rPr>
      <w:rFonts w:ascii="Tahoma" w:hAnsi="Tahoma" w:cs="Tahoma"/>
      <w:sz w:val="16"/>
      <w:szCs w:val="16"/>
    </w:rPr>
  </w:style>
  <w:style w:type="character" w:styleId="a5">
    <w:name w:val="annotation reference"/>
    <w:basedOn w:val="a0"/>
    <w:uiPriority w:val="99"/>
    <w:semiHidden/>
    <w:unhideWhenUsed/>
    <w:rsid w:val="009D1389"/>
    <w:rPr>
      <w:sz w:val="16"/>
      <w:szCs w:val="16"/>
    </w:rPr>
  </w:style>
  <w:style w:type="paragraph" w:styleId="a6">
    <w:name w:val="annotation text"/>
    <w:basedOn w:val="a"/>
    <w:link w:val="a7"/>
    <w:uiPriority w:val="99"/>
    <w:semiHidden/>
    <w:unhideWhenUsed/>
    <w:rsid w:val="009D1389"/>
    <w:pPr>
      <w:spacing w:line="240" w:lineRule="auto"/>
    </w:pPr>
    <w:rPr>
      <w:sz w:val="20"/>
      <w:szCs w:val="20"/>
    </w:rPr>
  </w:style>
  <w:style w:type="character" w:customStyle="1" w:styleId="a7">
    <w:name w:val="Текст примечания Знак"/>
    <w:basedOn w:val="a0"/>
    <w:link w:val="a6"/>
    <w:uiPriority w:val="99"/>
    <w:semiHidden/>
    <w:rsid w:val="009D1389"/>
    <w:rPr>
      <w:sz w:val="20"/>
      <w:szCs w:val="20"/>
    </w:rPr>
  </w:style>
  <w:style w:type="paragraph" w:styleId="a8">
    <w:name w:val="annotation subject"/>
    <w:basedOn w:val="a6"/>
    <w:next w:val="a6"/>
    <w:link w:val="a9"/>
    <w:uiPriority w:val="99"/>
    <w:semiHidden/>
    <w:unhideWhenUsed/>
    <w:rsid w:val="009D1389"/>
    <w:rPr>
      <w:b/>
      <w:bCs/>
    </w:rPr>
  </w:style>
  <w:style w:type="character" w:customStyle="1" w:styleId="a9">
    <w:name w:val="Тема примечания Знак"/>
    <w:basedOn w:val="a7"/>
    <w:link w:val="a8"/>
    <w:uiPriority w:val="99"/>
    <w:semiHidden/>
    <w:rsid w:val="009D1389"/>
    <w:rPr>
      <w:b/>
      <w:bCs/>
      <w:sz w:val="20"/>
      <w:szCs w:val="20"/>
    </w:rPr>
  </w:style>
  <w:style w:type="character" w:customStyle="1" w:styleId="apple-converted-space">
    <w:name w:val="apple-converted-space"/>
    <w:basedOn w:val="a0"/>
    <w:rsid w:val="00183297"/>
  </w:style>
  <w:style w:type="character" w:customStyle="1" w:styleId="30">
    <w:name w:val="Заголовок 3 Знак"/>
    <w:basedOn w:val="a0"/>
    <w:link w:val="3"/>
    <w:uiPriority w:val="9"/>
    <w:rsid w:val="00BF2C09"/>
    <w:rPr>
      <w:rFonts w:ascii="Times New Roman" w:eastAsia="Times New Roman" w:hAnsi="Times New Roman" w:cs="Times New Roman"/>
      <w:b/>
      <w:bCs/>
      <w:sz w:val="27"/>
      <w:szCs w:val="27"/>
      <w:lang w:eastAsia="ru-RU"/>
    </w:rPr>
  </w:style>
  <w:style w:type="character" w:styleId="aa">
    <w:name w:val="Hyperlink"/>
    <w:basedOn w:val="a0"/>
    <w:uiPriority w:val="99"/>
    <w:semiHidden/>
    <w:unhideWhenUsed/>
    <w:rsid w:val="00BF2C09"/>
    <w:rPr>
      <w:color w:val="0000FF"/>
      <w:u w:val="single"/>
    </w:rPr>
  </w:style>
  <w:style w:type="paragraph" w:customStyle="1" w:styleId="ConsPlusNormal">
    <w:name w:val="ConsPlusNormal"/>
    <w:rsid w:val="00DC0248"/>
    <w:pPr>
      <w:autoSpaceDE w:val="0"/>
      <w:autoSpaceDN w:val="0"/>
      <w:adjustRightInd w:val="0"/>
      <w:spacing w:after="0" w:line="240" w:lineRule="auto"/>
    </w:pPr>
    <w:rPr>
      <w:rFonts w:ascii="Times New Roman" w:hAnsi="Times New Roman" w:cs="Times New Roman"/>
    </w:rPr>
  </w:style>
  <w:style w:type="paragraph" w:styleId="ab">
    <w:name w:val="List Paragraph"/>
    <w:basedOn w:val="a"/>
    <w:uiPriority w:val="34"/>
    <w:qFormat/>
    <w:rsid w:val="004F4D77"/>
    <w:pPr>
      <w:ind w:left="720"/>
      <w:contextualSpacing/>
    </w:pPr>
  </w:style>
  <w:style w:type="character" w:styleId="ac">
    <w:name w:val="Strong"/>
    <w:basedOn w:val="a0"/>
    <w:uiPriority w:val="22"/>
    <w:qFormat/>
    <w:rsid w:val="00901BCD"/>
    <w:rPr>
      <w:b/>
      <w:bCs/>
    </w:rPr>
  </w:style>
  <w:style w:type="paragraph" w:styleId="ad">
    <w:name w:val="footnote text"/>
    <w:basedOn w:val="a"/>
    <w:link w:val="ae"/>
    <w:uiPriority w:val="99"/>
    <w:semiHidden/>
    <w:unhideWhenUsed/>
    <w:rsid w:val="00486AF0"/>
    <w:pPr>
      <w:spacing w:after="0" w:line="240" w:lineRule="auto"/>
    </w:pPr>
    <w:rPr>
      <w:sz w:val="20"/>
      <w:szCs w:val="20"/>
    </w:rPr>
  </w:style>
  <w:style w:type="character" w:customStyle="1" w:styleId="ae">
    <w:name w:val="Текст сноски Знак"/>
    <w:basedOn w:val="a0"/>
    <w:link w:val="ad"/>
    <w:uiPriority w:val="99"/>
    <w:semiHidden/>
    <w:rsid w:val="00486AF0"/>
    <w:rPr>
      <w:sz w:val="20"/>
      <w:szCs w:val="20"/>
    </w:rPr>
  </w:style>
  <w:style w:type="character" w:styleId="af">
    <w:name w:val="footnote reference"/>
    <w:basedOn w:val="a0"/>
    <w:uiPriority w:val="99"/>
    <w:semiHidden/>
    <w:unhideWhenUsed/>
    <w:rsid w:val="00486AF0"/>
    <w:rPr>
      <w:vertAlign w:val="superscript"/>
    </w:rPr>
  </w:style>
  <w:style w:type="character" w:customStyle="1" w:styleId="10">
    <w:name w:val="Заголовок 1 Знак"/>
    <w:basedOn w:val="a0"/>
    <w:link w:val="1"/>
    <w:uiPriority w:val="9"/>
    <w:rsid w:val="00190C8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2546">
      <w:bodyDiv w:val="1"/>
      <w:marLeft w:val="0"/>
      <w:marRight w:val="0"/>
      <w:marTop w:val="0"/>
      <w:marBottom w:val="0"/>
      <w:divBdr>
        <w:top w:val="none" w:sz="0" w:space="0" w:color="auto"/>
        <w:left w:val="none" w:sz="0" w:space="0" w:color="auto"/>
        <w:bottom w:val="none" w:sz="0" w:space="0" w:color="auto"/>
        <w:right w:val="none" w:sz="0" w:space="0" w:color="auto"/>
      </w:divBdr>
    </w:div>
    <w:div w:id="40637157">
      <w:bodyDiv w:val="1"/>
      <w:marLeft w:val="0"/>
      <w:marRight w:val="0"/>
      <w:marTop w:val="0"/>
      <w:marBottom w:val="0"/>
      <w:divBdr>
        <w:top w:val="none" w:sz="0" w:space="0" w:color="auto"/>
        <w:left w:val="none" w:sz="0" w:space="0" w:color="auto"/>
        <w:bottom w:val="none" w:sz="0" w:space="0" w:color="auto"/>
        <w:right w:val="none" w:sz="0" w:space="0" w:color="auto"/>
      </w:divBdr>
    </w:div>
    <w:div w:id="66344293">
      <w:bodyDiv w:val="1"/>
      <w:marLeft w:val="0"/>
      <w:marRight w:val="0"/>
      <w:marTop w:val="0"/>
      <w:marBottom w:val="0"/>
      <w:divBdr>
        <w:top w:val="none" w:sz="0" w:space="0" w:color="auto"/>
        <w:left w:val="none" w:sz="0" w:space="0" w:color="auto"/>
        <w:bottom w:val="none" w:sz="0" w:space="0" w:color="auto"/>
        <w:right w:val="none" w:sz="0" w:space="0" w:color="auto"/>
      </w:divBdr>
    </w:div>
    <w:div w:id="67070666">
      <w:bodyDiv w:val="1"/>
      <w:marLeft w:val="0"/>
      <w:marRight w:val="0"/>
      <w:marTop w:val="0"/>
      <w:marBottom w:val="0"/>
      <w:divBdr>
        <w:top w:val="none" w:sz="0" w:space="0" w:color="auto"/>
        <w:left w:val="none" w:sz="0" w:space="0" w:color="auto"/>
        <w:bottom w:val="none" w:sz="0" w:space="0" w:color="auto"/>
        <w:right w:val="none" w:sz="0" w:space="0" w:color="auto"/>
      </w:divBdr>
    </w:div>
    <w:div w:id="68697163">
      <w:bodyDiv w:val="1"/>
      <w:marLeft w:val="0"/>
      <w:marRight w:val="0"/>
      <w:marTop w:val="0"/>
      <w:marBottom w:val="0"/>
      <w:divBdr>
        <w:top w:val="none" w:sz="0" w:space="0" w:color="auto"/>
        <w:left w:val="none" w:sz="0" w:space="0" w:color="auto"/>
        <w:bottom w:val="none" w:sz="0" w:space="0" w:color="auto"/>
        <w:right w:val="none" w:sz="0" w:space="0" w:color="auto"/>
      </w:divBdr>
    </w:div>
    <w:div w:id="120462509">
      <w:bodyDiv w:val="1"/>
      <w:marLeft w:val="0"/>
      <w:marRight w:val="0"/>
      <w:marTop w:val="0"/>
      <w:marBottom w:val="0"/>
      <w:divBdr>
        <w:top w:val="none" w:sz="0" w:space="0" w:color="auto"/>
        <w:left w:val="none" w:sz="0" w:space="0" w:color="auto"/>
        <w:bottom w:val="none" w:sz="0" w:space="0" w:color="auto"/>
        <w:right w:val="none" w:sz="0" w:space="0" w:color="auto"/>
      </w:divBdr>
    </w:div>
    <w:div w:id="261886397">
      <w:bodyDiv w:val="1"/>
      <w:marLeft w:val="0"/>
      <w:marRight w:val="0"/>
      <w:marTop w:val="0"/>
      <w:marBottom w:val="0"/>
      <w:divBdr>
        <w:top w:val="none" w:sz="0" w:space="0" w:color="auto"/>
        <w:left w:val="none" w:sz="0" w:space="0" w:color="auto"/>
        <w:bottom w:val="none" w:sz="0" w:space="0" w:color="auto"/>
        <w:right w:val="none" w:sz="0" w:space="0" w:color="auto"/>
      </w:divBdr>
    </w:div>
    <w:div w:id="350031699">
      <w:bodyDiv w:val="1"/>
      <w:marLeft w:val="0"/>
      <w:marRight w:val="0"/>
      <w:marTop w:val="0"/>
      <w:marBottom w:val="0"/>
      <w:divBdr>
        <w:top w:val="none" w:sz="0" w:space="0" w:color="auto"/>
        <w:left w:val="none" w:sz="0" w:space="0" w:color="auto"/>
        <w:bottom w:val="none" w:sz="0" w:space="0" w:color="auto"/>
        <w:right w:val="none" w:sz="0" w:space="0" w:color="auto"/>
      </w:divBdr>
    </w:div>
    <w:div w:id="454064121">
      <w:bodyDiv w:val="1"/>
      <w:marLeft w:val="0"/>
      <w:marRight w:val="0"/>
      <w:marTop w:val="0"/>
      <w:marBottom w:val="0"/>
      <w:divBdr>
        <w:top w:val="none" w:sz="0" w:space="0" w:color="auto"/>
        <w:left w:val="none" w:sz="0" w:space="0" w:color="auto"/>
        <w:bottom w:val="none" w:sz="0" w:space="0" w:color="auto"/>
        <w:right w:val="none" w:sz="0" w:space="0" w:color="auto"/>
      </w:divBdr>
    </w:div>
    <w:div w:id="480849851">
      <w:bodyDiv w:val="1"/>
      <w:marLeft w:val="0"/>
      <w:marRight w:val="0"/>
      <w:marTop w:val="0"/>
      <w:marBottom w:val="0"/>
      <w:divBdr>
        <w:top w:val="none" w:sz="0" w:space="0" w:color="auto"/>
        <w:left w:val="none" w:sz="0" w:space="0" w:color="auto"/>
        <w:bottom w:val="none" w:sz="0" w:space="0" w:color="auto"/>
        <w:right w:val="none" w:sz="0" w:space="0" w:color="auto"/>
      </w:divBdr>
    </w:div>
    <w:div w:id="733628309">
      <w:bodyDiv w:val="1"/>
      <w:marLeft w:val="0"/>
      <w:marRight w:val="0"/>
      <w:marTop w:val="0"/>
      <w:marBottom w:val="0"/>
      <w:divBdr>
        <w:top w:val="none" w:sz="0" w:space="0" w:color="auto"/>
        <w:left w:val="none" w:sz="0" w:space="0" w:color="auto"/>
        <w:bottom w:val="none" w:sz="0" w:space="0" w:color="auto"/>
        <w:right w:val="none" w:sz="0" w:space="0" w:color="auto"/>
      </w:divBdr>
    </w:div>
    <w:div w:id="893734551">
      <w:bodyDiv w:val="1"/>
      <w:marLeft w:val="0"/>
      <w:marRight w:val="0"/>
      <w:marTop w:val="0"/>
      <w:marBottom w:val="0"/>
      <w:divBdr>
        <w:top w:val="none" w:sz="0" w:space="0" w:color="auto"/>
        <w:left w:val="none" w:sz="0" w:space="0" w:color="auto"/>
        <w:bottom w:val="none" w:sz="0" w:space="0" w:color="auto"/>
        <w:right w:val="none" w:sz="0" w:space="0" w:color="auto"/>
      </w:divBdr>
    </w:div>
    <w:div w:id="946503465">
      <w:bodyDiv w:val="1"/>
      <w:marLeft w:val="0"/>
      <w:marRight w:val="0"/>
      <w:marTop w:val="0"/>
      <w:marBottom w:val="0"/>
      <w:divBdr>
        <w:top w:val="none" w:sz="0" w:space="0" w:color="auto"/>
        <w:left w:val="none" w:sz="0" w:space="0" w:color="auto"/>
        <w:bottom w:val="none" w:sz="0" w:space="0" w:color="auto"/>
        <w:right w:val="none" w:sz="0" w:space="0" w:color="auto"/>
      </w:divBdr>
    </w:div>
    <w:div w:id="1021278660">
      <w:bodyDiv w:val="1"/>
      <w:marLeft w:val="0"/>
      <w:marRight w:val="0"/>
      <w:marTop w:val="0"/>
      <w:marBottom w:val="0"/>
      <w:divBdr>
        <w:top w:val="none" w:sz="0" w:space="0" w:color="auto"/>
        <w:left w:val="none" w:sz="0" w:space="0" w:color="auto"/>
        <w:bottom w:val="none" w:sz="0" w:space="0" w:color="auto"/>
        <w:right w:val="none" w:sz="0" w:space="0" w:color="auto"/>
      </w:divBdr>
    </w:div>
    <w:div w:id="1038579383">
      <w:bodyDiv w:val="1"/>
      <w:marLeft w:val="0"/>
      <w:marRight w:val="0"/>
      <w:marTop w:val="0"/>
      <w:marBottom w:val="0"/>
      <w:divBdr>
        <w:top w:val="none" w:sz="0" w:space="0" w:color="auto"/>
        <w:left w:val="none" w:sz="0" w:space="0" w:color="auto"/>
        <w:bottom w:val="none" w:sz="0" w:space="0" w:color="auto"/>
        <w:right w:val="none" w:sz="0" w:space="0" w:color="auto"/>
      </w:divBdr>
    </w:div>
    <w:div w:id="1083378899">
      <w:bodyDiv w:val="1"/>
      <w:marLeft w:val="0"/>
      <w:marRight w:val="0"/>
      <w:marTop w:val="0"/>
      <w:marBottom w:val="0"/>
      <w:divBdr>
        <w:top w:val="none" w:sz="0" w:space="0" w:color="auto"/>
        <w:left w:val="none" w:sz="0" w:space="0" w:color="auto"/>
        <w:bottom w:val="none" w:sz="0" w:space="0" w:color="auto"/>
        <w:right w:val="none" w:sz="0" w:space="0" w:color="auto"/>
      </w:divBdr>
    </w:div>
    <w:div w:id="1236279055">
      <w:bodyDiv w:val="1"/>
      <w:marLeft w:val="0"/>
      <w:marRight w:val="0"/>
      <w:marTop w:val="0"/>
      <w:marBottom w:val="0"/>
      <w:divBdr>
        <w:top w:val="none" w:sz="0" w:space="0" w:color="auto"/>
        <w:left w:val="none" w:sz="0" w:space="0" w:color="auto"/>
        <w:bottom w:val="none" w:sz="0" w:space="0" w:color="auto"/>
        <w:right w:val="none" w:sz="0" w:space="0" w:color="auto"/>
      </w:divBdr>
    </w:div>
    <w:div w:id="1295408304">
      <w:bodyDiv w:val="1"/>
      <w:marLeft w:val="0"/>
      <w:marRight w:val="0"/>
      <w:marTop w:val="0"/>
      <w:marBottom w:val="0"/>
      <w:divBdr>
        <w:top w:val="none" w:sz="0" w:space="0" w:color="auto"/>
        <w:left w:val="none" w:sz="0" w:space="0" w:color="auto"/>
        <w:bottom w:val="none" w:sz="0" w:space="0" w:color="auto"/>
        <w:right w:val="none" w:sz="0" w:space="0" w:color="auto"/>
      </w:divBdr>
    </w:div>
    <w:div w:id="1389187625">
      <w:bodyDiv w:val="1"/>
      <w:marLeft w:val="0"/>
      <w:marRight w:val="0"/>
      <w:marTop w:val="0"/>
      <w:marBottom w:val="0"/>
      <w:divBdr>
        <w:top w:val="none" w:sz="0" w:space="0" w:color="auto"/>
        <w:left w:val="none" w:sz="0" w:space="0" w:color="auto"/>
        <w:bottom w:val="none" w:sz="0" w:space="0" w:color="auto"/>
        <w:right w:val="none" w:sz="0" w:space="0" w:color="auto"/>
      </w:divBdr>
    </w:div>
    <w:div w:id="1406416529">
      <w:bodyDiv w:val="1"/>
      <w:marLeft w:val="0"/>
      <w:marRight w:val="0"/>
      <w:marTop w:val="0"/>
      <w:marBottom w:val="0"/>
      <w:divBdr>
        <w:top w:val="none" w:sz="0" w:space="0" w:color="auto"/>
        <w:left w:val="none" w:sz="0" w:space="0" w:color="auto"/>
        <w:bottom w:val="none" w:sz="0" w:space="0" w:color="auto"/>
        <w:right w:val="none" w:sz="0" w:space="0" w:color="auto"/>
      </w:divBdr>
    </w:div>
    <w:div w:id="1431000293">
      <w:bodyDiv w:val="1"/>
      <w:marLeft w:val="0"/>
      <w:marRight w:val="0"/>
      <w:marTop w:val="0"/>
      <w:marBottom w:val="0"/>
      <w:divBdr>
        <w:top w:val="none" w:sz="0" w:space="0" w:color="auto"/>
        <w:left w:val="none" w:sz="0" w:space="0" w:color="auto"/>
        <w:bottom w:val="none" w:sz="0" w:space="0" w:color="auto"/>
        <w:right w:val="none" w:sz="0" w:space="0" w:color="auto"/>
      </w:divBdr>
    </w:div>
    <w:div w:id="1671324864">
      <w:bodyDiv w:val="1"/>
      <w:marLeft w:val="0"/>
      <w:marRight w:val="0"/>
      <w:marTop w:val="0"/>
      <w:marBottom w:val="0"/>
      <w:divBdr>
        <w:top w:val="none" w:sz="0" w:space="0" w:color="auto"/>
        <w:left w:val="none" w:sz="0" w:space="0" w:color="auto"/>
        <w:bottom w:val="none" w:sz="0" w:space="0" w:color="auto"/>
        <w:right w:val="none" w:sz="0" w:space="0" w:color="auto"/>
      </w:divBdr>
    </w:div>
    <w:div w:id="1788892416">
      <w:bodyDiv w:val="1"/>
      <w:marLeft w:val="0"/>
      <w:marRight w:val="0"/>
      <w:marTop w:val="0"/>
      <w:marBottom w:val="0"/>
      <w:divBdr>
        <w:top w:val="none" w:sz="0" w:space="0" w:color="auto"/>
        <w:left w:val="none" w:sz="0" w:space="0" w:color="auto"/>
        <w:bottom w:val="none" w:sz="0" w:space="0" w:color="auto"/>
        <w:right w:val="none" w:sz="0" w:space="0" w:color="auto"/>
      </w:divBdr>
    </w:div>
    <w:div w:id="1919559797">
      <w:bodyDiv w:val="1"/>
      <w:marLeft w:val="0"/>
      <w:marRight w:val="0"/>
      <w:marTop w:val="0"/>
      <w:marBottom w:val="0"/>
      <w:divBdr>
        <w:top w:val="none" w:sz="0" w:space="0" w:color="auto"/>
        <w:left w:val="none" w:sz="0" w:space="0" w:color="auto"/>
        <w:bottom w:val="none" w:sz="0" w:space="0" w:color="auto"/>
        <w:right w:val="none" w:sz="0" w:space="0" w:color="auto"/>
      </w:divBdr>
    </w:div>
    <w:div w:id="1984698268">
      <w:bodyDiv w:val="1"/>
      <w:marLeft w:val="0"/>
      <w:marRight w:val="0"/>
      <w:marTop w:val="0"/>
      <w:marBottom w:val="0"/>
      <w:divBdr>
        <w:top w:val="none" w:sz="0" w:space="0" w:color="auto"/>
        <w:left w:val="none" w:sz="0" w:space="0" w:color="auto"/>
        <w:bottom w:val="none" w:sz="0" w:space="0" w:color="auto"/>
        <w:right w:val="none" w:sz="0" w:space="0" w:color="auto"/>
      </w:divBdr>
    </w:div>
    <w:div w:id="21083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C1F8783F0745144C37E5CA11CDFD0956F0C7094435C37AD58429F769283BA64DE2CEB75E0E2045ZFQ0I" TargetMode="External"/><Relationship Id="rId13" Type="http://schemas.openxmlformats.org/officeDocument/2006/relationships/hyperlink" Target="consultantplus://offline/ref=6A7F7007A2E8D48754D91F38A3BE99FFECE38C0A8E7A53C39BCDF743FAB27A3E95EAC9345F9F8458J9X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A7F7007A2E8D48754D91F38A3BE99FFECE38C0A8E7A53C39BCDF743FAB27A3E95EAC9345F9F8458J9X5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C1F8783F0745144C37E5CA11CDFD0956F0C7094435C37AD58429F769283BA64DE2CEB75E0E2045ZFQ0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2C1F8783F0745144C37E5CA11CDFD0956F0C7094435C37AD58429F769283BA64DE2CEB75E0E2045ZFQ0I" TargetMode="External"/><Relationship Id="rId4" Type="http://schemas.openxmlformats.org/officeDocument/2006/relationships/settings" Target="settings.xml"/><Relationship Id="rId9" Type="http://schemas.openxmlformats.org/officeDocument/2006/relationships/hyperlink" Target="consultantplus://offline/ref=52C1F8783F0745144C37E5CA11CDFD0956F0C7094435C37AD58429F769283BA64DE2CEB75E0E2045ZFQ0I" TargetMode="External"/><Relationship Id="rId14" Type="http://schemas.openxmlformats.org/officeDocument/2006/relationships/hyperlink" Target="http://www.novofo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756A-B569-4D00-BC10-408D2F0E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29</Pages>
  <Words>17240</Words>
  <Characters>98272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Садовская Анна Евгеньевна</dc:creator>
  <cp:lastModifiedBy>Охотина Екатерина Александровна</cp:lastModifiedBy>
  <cp:revision>39</cp:revision>
  <cp:lastPrinted>2019-11-06T12:05:00Z</cp:lastPrinted>
  <dcterms:created xsi:type="dcterms:W3CDTF">2019-01-21T04:12:00Z</dcterms:created>
  <dcterms:modified xsi:type="dcterms:W3CDTF">2019-11-13T03:37:00Z</dcterms:modified>
</cp:coreProperties>
</file>