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6F" w:rsidRDefault="00D138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386F" w:rsidRDefault="00D1386F">
      <w:pPr>
        <w:pStyle w:val="ConsPlusNormal"/>
        <w:ind w:firstLine="540"/>
        <w:jc w:val="both"/>
        <w:outlineLvl w:val="0"/>
      </w:pPr>
    </w:p>
    <w:p w:rsidR="00D1386F" w:rsidRDefault="00D1386F">
      <w:pPr>
        <w:pStyle w:val="ConsPlusTitle"/>
        <w:jc w:val="center"/>
        <w:outlineLvl w:val="0"/>
      </w:pPr>
      <w:r>
        <w:t>МИНИСТЕРСТВО ЗДРАВООХРАНЕНИЯ НОВОСИБИРСКОЙ ОБЛАСТИ</w:t>
      </w:r>
    </w:p>
    <w:p w:rsidR="00D1386F" w:rsidRDefault="00D1386F">
      <w:pPr>
        <w:pStyle w:val="ConsPlusTitle"/>
        <w:ind w:firstLine="540"/>
        <w:jc w:val="both"/>
      </w:pPr>
    </w:p>
    <w:p w:rsidR="00D1386F" w:rsidRDefault="00D1386F">
      <w:pPr>
        <w:pStyle w:val="ConsPlusTitle"/>
        <w:jc w:val="center"/>
      </w:pPr>
      <w:r>
        <w:t>ПРИКАЗ</w:t>
      </w:r>
    </w:p>
    <w:p w:rsidR="00D1386F" w:rsidRDefault="00D1386F">
      <w:pPr>
        <w:pStyle w:val="ConsPlusTitle"/>
        <w:jc w:val="center"/>
      </w:pPr>
      <w:r>
        <w:t>от 15 июля 2019 г. N 2273/1</w:t>
      </w:r>
    </w:p>
    <w:p w:rsidR="00D1386F" w:rsidRDefault="00D1386F">
      <w:pPr>
        <w:pStyle w:val="ConsPlusTitle"/>
        <w:ind w:firstLine="540"/>
        <w:jc w:val="both"/>
      </w:pPr>
    </w:p>
    <w:p w:rsidR="00D1386F" w:rsidRDefault="00D1386F">
      <w:pPr>
        <w:pStyle w:val="ConsPlusTitle"/>
        <w:jc w:val="center"/>
      </w:pPr>
      <w:r>
        <w:t>ОБ УТВЕРЖДЕНИИ ПОРЯДКА ПОЛУЧЕНИЯ ГОСУДАРСТВЕННЫМИ</w:t>
      </w:r>
    </w:p>
    <w:p w:rsidR="00D1386F" w:rsidRDefault="00D1386F">
      <w:pPr>
        <w:pStyle w:val="ConsPlusTitle"/>
        <w:jc w:val="center"/>
      </w:pPr>
      <w:r>
        <w:t>ГРАЖДАНСКИМИ СЛУЖАЩИМИ НОВОСИБИРСКОЙ ОБЛАСТИ, ЗАМЕЩАЮЩИМИ</w:t>
      </w:r>
    </w:p>
    <w:p w:rsidR="00D1386F" w:rsidRDefault="00D1386F">
      <w:pPr>
        <w:pStyle w:val="ConsPlusTitle"/>
        <w:jc w:val="center"/>
      </w:pPr>
      <w:r>
        <w:t>ДОЛЖНОСТИ ГОСУДАРСТВЕННОЙ ГРАЖДАНСКОЙ СЛУЖБЫ НОВОСИБИРСКОЙ</w:t>
      </w:r>
    </w:p>
    <w:p w:rsidR="00D1386F" w:rsidRDefault="00D1386F">
      <w:pPr>
        <w:pStyle w:val="ConsPlusTitle"/>
        <w:jc w:val="center"/>
      </w:pPr>
      <w:r>
        <w:t>ОБЛАСТИ В МИНИСТЕРСТВЕ ЗДРАВООХРАНЕНИЯ НОВОСИБИРСКОЙ</w:t>
      </w:r>
    </w:p>
    <w:p w:rsidR="00D1386F" w:rsidRDefault="00D1386F">
      <w:pPr>
        <w:pStyle w:val="ConsPlusTitle"/>
        <w:jc w:val="center"/>
      </w:pPr>
      <w:r>
        <w:t>ОБЛАСТИ, РАЗРЕШЕНИЯ ПРЕДСТАВИТЕЛЯ НАНИМАТЕЛЯ НА УЧАСТИЕ</w:t>
      </w:r>
    </w:p>
    <w:p w:rsidR="00D1386F" w:rsidRDefault="00D1386F">
      <w:pPr>
        <w:pStyle w:val="ConsPlusTitle"/>
        <w:jc w:val="center"/>
      </w:pPr>
      <w:r>
        <w:t>НА БЕЗВОЗМЕЗДНОЙ ОСНОВЕ В УПРАВЛЕНИИ НЕКОММЕРЧЕСКОЙ</w:t>
      </w:r>
    </w:p>
    <w:p w:rsidR="00D1386F" w:rsidRDefault="00D1386F">
      <w:pPr>
        <w:pStyle w:val="ConsPlusTitle"/>
        <w:jc w:val="center"/>
      </w:pPr>
      <w:r>
        <w:t>ОРГАНИЗАЦИЕЙ (КРОМЕ УЧАСТИЯ В УПРАВЛЕНИИ ПОЛИТИЧЕСКОЙ</w:t>
      </w:r>
    </w:p>
    <w:p w:rsidR="00D1386F" w:rsidRDefault="00D1386F">
      <w:pPr>
        <w:pStyle w:val="ConsPlusTitle"/>
        <w:jc w:val="center"/>
      </w:pPr>
      <w:r>
        <w:t>ПАРТИЕЙ, ОРГАНОМ ПРОФЕССИОНАЛЬНОГО СОЮЗА, В ТОМ ЧИСЛЕ</w:t>
      </w:r>
    </w:p>
    <w:p w:rsidR="00D1386F" w:rsidRDefault="00D1386F">
      <w:pPr>
        <w:pStyle w:val="ConsPlusTitle"/>
        <w:jc w:val="center"/>
      </w:pPr>
      <w:r>
        <w:t>ВЫБОРНЫМ ОРГАНОМ ПЕРВИЧНОЙ ПРОФСОЮЗНОЙ ОРГАНИЗАЦИИ,</w:t>
      </w:r>
    </w:p>
    <w:p w:rsidR="00D1386F" w:rsidRDefault="00D1386F">
      <w:pPr>
        <w:pStyle w:val="ConsPlusTitle"/>
        <w:jc w:val="center"/>
      </w:pPr>
      <w:r>
        <w:t>СОЗДАННОЙ В МИНИСТЕРСТВЕ ЗДРАВООХРАНЕНИЯ НОВОСИБИРСКОЙ</w:t>
      </w:r>
    </w:p>
    <w:p w:rsidR="00D1386F" w:rsidRDefault="00D1386F">
      <w:pPr>
        <w:pStyle w:val="ConsPlusTitle"/>
        <w:jc w:val="center"/>
      </w:pPr>
      <w:r>
        <w:t>ОБЛАСТИ, УЧАСТИЯ В СЪЕЗДЕ (КОНФЕРЕНЦИИ) ИЛИ ОБЩЕМ</w:t>
      </w:r>
    </w:p>
    <w:p w:rsidR="00D1386F" w:rsidRDefault="00D1386F">
      <w:pPr>
        <w:pStyle w:val="ConsPlusTitle"/>
        <w:jc w:val="center"/>
      </w:pPr>
      <w:r>
        <w:t>СОБРАНИИ ИНОЙ ОБЩЕСТВЕННОЙ ОРГАНИЗАЦИИ, ЖИЛИЩНОГО,</w:t>
      </w:r>
    </w:p>
    <w:p w:rsidR="00D1386F" w:rsidRDefault="00D1386F">
      <w:pPr>
        <w:pStyle w:val="ConsPlusTitle"/>
        <w:jc w:val="center"/>
      </w:pPr>
      <w:r>
        <w:t>ЖИЛИЩНО-СТРОИТЕЛЬНОГО, ГАРАЖНОГО КООПЕРАТИВОВ,</w:t>
      </w:r>
    </w:p>
    <w:p w:rsidR="00D1386F" w:rsidRDefault="00D1386F">
      <w:pPr>
        <w:pStyle w:val="ConsPlusTitle"/>
        <w:jc w:val="center"/>
      </w:pPr>
      <w:r>
        <w:t>ТОВАРИЩЕСТВА СОБСТВЕННИКОВ НЕДВИЖИМОСТИ)</w:t>
      </w:r>
    </w:p>
    <w:p w:rsidR="00D1386F" w:rsidRDefault="00D138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38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Новосибирской области</w:t>
            </w:r>
          </w:p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>от 21.07.2020 N 1727)</w:t>
            </w:r>
          </w:p>
        </w:tc>
      </w:tr>
    </w:tbl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приказываю: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здравоохранения Новосибирской области,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здравоохранения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D1386F" w:rsidRDefault="00D1386F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1727)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2. Отделу государственной гражданской службы и кадров управления государственной гражданской службы, кадров и организационно-контрольной работы министерства здравоохранения Новосибирской области обеспечить ознакомление государственных гражданских служащих Новосибирской области, замещающих должности государственной гражданской службы Новосибирской области в министерстве здравоохранения Новосибирской области, с настоящим приказом.</w:t>
      </w:r>
    </w:p>
    <w:p w:rsidR="00D1386F" w:rsidRDefault="00D1386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1727)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3. Приказ министерства здравоохранения Новосибирской области от 13.06.2017 N 1358 признать утратившим силу.</w:t>
      </w:r>
    </w:p>
    <w:p w:rsidR="00D1386F" w:rsidRDefault="00D1386F">
      <w:pPr>
        <w:pStyle w:val="ConsPlusNormal"/>
        <w:jc w:val="both"/>
      </w:pPr>
      <w:r>
        <w:t xml:space="preserve">(п. 3 введен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Минздрава Новосибирской области от 21.07.2020 N 1727)</w:t>
      </w:r>
    </w:p>
    <w:p w:rsidR="00D1386F" w:rsidRDefault="00D138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38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386F" w:rsidRDefault="00D138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386F" w:rsidRDefault="00D1386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D1386F" w:rsidRDefault="00D1386F">
      <w:pPr>
        <w:pStyle w:val="ConsPlusNormal"/>
        <w:spacing w:before="300"/>
        <w:ind w:firstLine="540"/>
        <w:jc w:val="both"/>
      </w:pPr>
      <w:r>
        <w:t>3. Контроль за исполнением настоящего приказа оставляю за собой.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jc w:val="right"/>
      </w:pPr>
      <w:r>
        <w:t>Министр</w:t>
      </w:r>
    </w:p>
    <w:p w:rsidR="00D1386F" w:rsidRDefault="00D1386F">
      <w:pPr>
        <w:pStyle w:val="ConsPlusNormal"/>
        <w:jc w:val="right"/>
      </w:pPr>
      <w:r>
        <w:t>К.В.ХАЛЬЗОВ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jc w:val="right"/>
        <w:outlineLvl w:val="0"/>
      </w:pPr>
      <w:r>
        <w:t>Утвержден</w:t>
      </w:r>
    </w:p>
    <w:p w:rsidR="00D1386F" w:rsidRDefault="00D1386F">
      <w:pPr>
        <w:pStyle w:val="ConsPlusNormal"/>
        <w:jc w:val="right"/>
      </w:pPr>
      <w:r>
        <w:t>приказом</w:t>
      </w:r>
    </w:p>
    <w:p w:rsidR="00D1386F" w:rsidRDefault="00D1386F">
      <w:pPr>
        <w:pStyle w:val="ConsPlusNormal"/>
        <w:jc w:val="right"/>
      </w:pPr>
      <w:r>
        <w:t>министерства здравоохранения</w:t>
      </w:r>
    </w:p>
    <w:p w:rsidR="00D1386F" w:rsidRDefault="00D1386F">
      <w:pPr>
        <w:pStyle w:val="ConsPlusNormal"/>
        <w:jc w:val="right"/>
      </w:pPr>
      <w:r>
        <w:t>Новосибирской области</w:t>
      </w:r>
    </w:p>
    <w:p w:rsidR="00D1386F" w:rsidRDefault="00D1386F">
      <w:pPr>
        <w:pStyle w:val="ConsPlusNormal"/>
        <w:jc w:val="right"/>
      </w:pPr>
      <w:r>
        <w:t>от 15.07.2019 N 2273/1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Title"/>
        <w:jc w:val="center"/>
      </w:pPr>
      <w:bookmarkStart w:id="0" w:name="P48"/>
      <w:bookmarkEnd w:id="0"/>
      <w:r>
        <w:t>ПОРЯДОК</w:t>
      </w:r>
    </w:p>
    <w:p w:rsidR="00D1386F" w:rsidRDefault="00D1386F">
      <w:pPr>
        <w:pStyle w:val="ConsPlusTitle"/>
        <w:jc w:val="center"/>
      </w:pPr>
      <w:r>
        <w:t>ПОЛУЧЕНИЯ ГОСУДАРСТВЕННЫМИ ГРАЖДАНСКИМИ СЛУЖАЩИМИ</w:t>
      </w:r>
    </w:p>
    <w:p w:rsidR="00D1386F" w:rsidRDefault="00D1386F">
      <w:pPr>
        <w:pStyle w:val="ConsPlusTitle"/>
        <w:jc w:val="center"/>
      </w:pPr>
      <w:r>
        <w:t>НОВОСИБИРСКОЙ ОБЛАСТИ, ЗАМЕЩАЮЩИМИ ДОЛЖНОСТИ ГОСУДАРСТВЕННОЙ</w:t>
      </w:r>
    </w:p>
    <w:p w:rsidR="00D1386F" w:rsidRDefault="00D1386F">
      <w:pPr>
        <w:pStyle w:val="ConsPlusTitle"/>
        <w:jc w:val="center"/>
      </w:pPr>
      <w:r>
        <w:t>ГРАЖДАНСКОЙ СЛУЖБЫ НОВОСИБИРСКОЙ ОБЛАСТИ В МИНИСТЕРСТВЕ</w:t>
      </w:r>
    </w:p>
    <w:p w:rsidR="00D1386F" w:rsidRDefault="00D1386F">
      <w:pPr>
        <w:pStyle w:val="ConsPlusTitle"/>
        <w:jc w:val="center"/>
      </w:pPr>
      <w:r>
        <w:t>ЗДРАВООХРАНЕНИЯ НОВОСИБИРСКОЙ ОБЛАСТИ, РАЗРЕШЕНИЯ</w:t>
      </w:r>
    </w:p>
    <w:p w:rsidR="00D1386F" w:rsidRDefault="00D1386F">
      <w:pPr>
        <w:pStyle w:val="ConsPlusTitle"/>
        <w:jc w:val="center"/>
      </w:pPr>
      <w:r>
        <w:t>ПРЕДСТАВИТЕЛЯ НАНИМАТЕЛЯ НА УЧАСТИЕ НА БЕЗВОЗМЕЗДНОЙ ОСНОВЕ</w:t>
      </w:r>
    </w:p>
    <w:p w:rsidR="00D1386F" w:rsidRDefault="00D1386F">
      <w:pPr>
        <w:pStyle w:val="ConsPlusTitle"/>
        <w:jc w:val="center"/>
      </w:pPr>
      <w:r>
        <w:t>В УПРАВЛЕНИИ НЕКОММЕРЧЕСКОЙ ОРГАНИЗАЦИЕЙ (КРОМЕ УЧАСТИЯ В</w:t>
      </w:r>
    </w:p>
    <w:p w:rsidR="00D1386F" w:rsidRDefault="00D1386F">
      <w:pPr>
        <w:pStyle w:val="ConsPlusTitle"/>
        <w:jc w:val="center"/>
      </w:pPr>
      <w:r>
        <w:t>УПРАВЛЕНИИ ПОЛИТИЧЕСКОЙ ПАРТИЕЙ, ОРГАНОМ ПРОФЕССИОНАЛЬНОГО</w:t>
      </w:r>
    </w:p>
    <w:p w:rsidR="00D1386F" w:rsidRDefault="00D1386F">
      <w:pPr>
        <w:pStyle w:val="ConsPlusTitle"/>
        <w:jc w:val="center"/>
      </w:pPr>
      <w:r>
        <w:t>СОЮЗА, В ТОМ ЧИСЛЕ ВЫБОРНЫМ ОРГАНОМ ПЕРВИЧНОЙ ПРОФСОЮЗНОЙ</w:t>
      </w:r>
    </w:p>
    <w:p w:rsidR="00D1386F" w:rsidRDefault="00D1386F">
      <w:pPr>
        <w:pStyle w:val="ConsPlusTitle"/>
        <w:jc w:val="center"/>
      </w:pPr>
      <w:r>
        <w:t>ОРГАНИЗАЦИИ, СОЗДАННОЙ В МИНИСТЕРСТВЕ ЗДРАВООХРАНЕНИЯ</w:t>
      </w:r>
    </w:p>
    <w:p w:rsidR="00D1386F" w:rsidRDefault="00D1386F">
      <w:pPr>
        <w:pStyle w:val="ConsPlusTitle"/>
        <w:jc w:val="center"/>
      </w:pPr>
      <w:r>
        <w:t>НОВОСИБИРСКОЙ ОБЛАСТИ, УЧАСТИЯ В СЪЕЗДЕ (КОНФЕРЕНЦИИ) ИЛИ</w:t>
      </w:r>
    </w:p>
    <w:p w:rsidR="00D1386F" w:rsidRDefault="00D1386F">
      <w:pPr>
        <w:pStyle w:val="ConsPlusTitle"/>
        <w:jc w:val="center"/>
      </w:pPr>
      <w:r>
        <w:t>ОБЩЕМ СОБРАНИИ ИНОЙ ОБЩЕСТВЕННОЙ ОРГАНИЗАЦИИ, ЖИЛИЩНОГО,</w:t>
      </w:r>
    </w:p>
    <w:p w:rsidR="00D1386F" w:rsidRDefault="00D1386F">
      <w:pPr>
        <w:pStyle w:val="ConsPlusTitle"/>
        <w:jc w:val="center"/>
      </w:pPr>
      <w:r>
        <w:t>ЖИЛИЩНО-СТРОИТЕЛЬНОГО, ГАРАЖНОГО КООПЕРАТИВОВ,</w:t>
      </w:r>
    </w:p>
    <w:p w:rsidR="00D1386F" w:rsidRDefault="00D1386F">
      <w:pPr>
        <w:pStyle w:val="ConsPlusTitle"/>
        <w:jc w:val="center"/>
      </w:pPr>
      <w:r>
        <w:t>ТОВАРИЩЕСТВА СОБСТВЕННИКОВ НЕДВИЖИМОСТИ)</w:t>
      </w:r>
    </w:p>
    <w:p w:rsidR="00D1386F" w:rsidRDefault="00D138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38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Новосибирской области</w:t>
            </w:r>
          </w:p>
          <w:p w:rsidR="00D1386F" w:rsidRDefault="00D1386F">
            <w:pPr>
              <w:pStyle w:val="ConsPlusNormal"/>
              <w:jc w:val="center"/>
            </w:pPr>
            <w:r>
              <w:rPr>
                <w:color w:val="392C69"/>
              </w:rPr>
              <w:t>от 21.07.2020 N 1727)</w:t>
            </w:r>
          </w:p>
        </w:tc>
      </w:tr>
    </w:tbl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  <w:bookmarkStart w:id="1" w:name="P66"/>
      <w:bookmarkEnd w:id="1"/>
      <w:r>
        <w:t xml:space="preserve">1. Настоящий Порядок разработан в соответствии с </w:t>
      </w:r>
      <w:hyperlink r:id="rId11" w:history="1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и устанавливает процедуру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здравоохранения Новосибирской области (далее - гражданские служащие),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здравоохранения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 (далее - некоммерческие организации).</w:t>
      </w:r>
    </w:p>
    <w:p w:rsidR="00D1386F" w:rsidRDefault="00D1386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1727)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Настоящий Порядок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2. Гражданский служащий, намеревающийся участвовать на безвозмездной основе в управлении некоммерческой организацией, из числа указанных в </w:t>
      </w:r>
      <w:hyperlink w:anchor="P66" w:history="1">
        <w:r>
          <w:rPr>
            <w:color w:val="0000FF"/>
          </w:rPr>
          <w:t>пункте 1</w:t>
        </w:r>
      </w:hyperlink>
      <w:r>
        <w:t xml:space="preserve"> настоящего Порядка, в качестве единоличного исполнительного органа или вхождения в состав ее коллегиального органа управления, представляет ходатайство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(далее - ходатайство) должностному лицу отдела государственной гражданской службы и кадров управления государственной гражданской службы, кадров и организационно-контрольной работы министерства здравоохранения Новосибирской области, ответственному за работу по профилактике коррупционных и иных правонарушений (далее - должностное лицо, ответственное за работу по профилактике коррупционных и иных правонарушений).</w:t>
      </w:r>
    </w:p>
    <w:p w:rsidR="00D1386F" w:rsidRDefault="00D1386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1727)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3. </w:t>
      </w:r>
      <w:hyperlink w:anchor="P117" w:history="1">
        <w:r>
          <w:rPr>
            <w:color w:val="0000FF"/>
          </w:rPr>
          <w:t>Ходатайство</w:t>
        </w:r>
      </w:hyperlink>
      <w:r>
        <w:t xml:space="preserve"> составляется в письменном виде по форме согласно приложению N 1 к настоящему Порядку. К ходатайству прилагаются заверенные копии учредительных документов (при наличии) соответствующей некоммерческой организации. Также могут быть приложены письменные пояснения гражданского служащего и иные материалы.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4. Должностное лицо, ответственное за работу по профилактике коррупционных и иных правонарушений, осуществляет регистрацию ходатайства в день его поступления в </w:t>
      </w:r>
      <w:hyperlink w:anchor="P172" w:history="1">
        <w:r>
          <w:rPr>
            <w:color w:val="0000FF"/>
          </w:rPr>
          <w:t>журнале</w:t>
        </w:r>
      </w:hyperlink>
      <w:r>
        <w:t xml:space="preserve"> регистрации ходатайств (далее - журнал), ведение которого осуществляется по форме согласно приложению N 2 к настоящему Порядку.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Журнал должен быть пронумерован, прошнурован, скреплен печатью министерства здравоохранения Новосибирской области и храниться в условиях, исключающих доступ к нему посторонних лиц.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5. Должностное лицо, ответственное за работу по профилактике коррупционных и иных правонарушений,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D1386F" w:rsidRDefault="00D1386F">
      <w:pPr>
        <w:pStyle w:val="ConsPlusNormal"/>
        <w:spacing w:before="240"/>
        <w:ind w:firstLine="540"/>
        <w:jc w:val="both"/>
      </w:pPr>
      <w:bookmarkStart w:id="2" w:name="P75"/>
      <w:bookmarkEnd w:id="2"/>
      <w:r>
        <w:t>6. Ходатайство, приложенные к нему документы (при наличии), заключение по результатам предварительного рассмотрения ходатайства передаются должностным лицом, ответственным за работу по профилактике коррупционных и иных правонарушений, в течение трех рабочих дней со дня регистрации ходатайства в журнале представителю нанимателя для рассмотрения и принятия решения.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7. Представитель нанимателя рассматривает ходатайство, приложенные к нему документы (при наличии), заключение по результатам предварительного рассмотрения ходатайства и в срок не более трех рабочих дней со дня их получения принимает одно из следующих решений:</w:t>
      </w:r>
    </w:p>
    <w:p w:rsidR="00D1386F" w:rsidRDefault="00D1386F">
      <w:pPr>
        <w:pStyle w:val="ConsPlusNormal"/>
        <w:spacing w:before="240"/>
        <w:ind w:firstLine="540"/>
        <w:jc w:val="both"/>
      </w:pPr>
      <w:bookmarkStart w:id="3" w:name="P77"/>
      <w:bookmarkEnd w:id="3"/>
      <w:r>
        <w:t>1) разрешить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D1386F" w:rsidRDefault="00D1386F">
      <w:pPr>
        <w:pStyle w:val="ConsPlusNormal"/>
        <w:spacing w:before="240"/>
        <w:ind w:firstLine="540"/>
        <w:jc w:val="both"/>
      </w:pPr>
      <w:bookmarkStart w:id="4" w:name="P78"/>
      <w:bookmarkEnd w:id="4"/>
      <w: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в случае, если указанное участие может повлечь возникновение конфликта интересов;</w:t>
      </w:r>
    </w:p>
    <w:p w:rsidR="00D1386F" w:rsidRDefault="00D1386F">
      <w:pPr>
        <w:pStyle w:val="ConsPlusNormal"/>
        <w:spacing w:before="240"/>
        <w:ind w:firstLine="540"/>
        <w:jc w:val="both"/>
      </w:pPr>
      <w:bookmarkStart w:id="5" w:name="P79"/>
      <w:bookmarkEnd w:id="5"/>
      <w:r>
        <w:t xml:space="preserve">3) направить документы, указанные в </w:t>
      </w:r>
      <w:hyperlink w:anchor="P75" w:history="1">
        <w:r>
          <w:rPr>
            <w:color w:val="0000FF"/>
          </w:rPr>
          <w:t>пункте 6</w:t>
        </w:r>
      </w:hyperlink>
      <w:r>
        <w:t xml:space="preserve"> настоящего Порядка, на рассмотрение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здравоохранения Новосибирской области (далее - комиссия).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8. Решение представителя нанимателя выражается путем наложения соответствующей визы на ходатайстве.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9. В случае принятия представителем нанимателя решения, предусмотренного </w:t>
      </w:r>
      <w:hyperlink w:anchor="P77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78" w:history="1">
        <w:r>
          <w:rPr>
            <w:color w:val="0000FF"/>
          </w:rPr>
          <w:t>2 пункта 7</w:t>
        </w:r>
      </w:hyperlink>
      <w:r>
        <w:t xml:space="preserve"> настоящего Порядка, должностное лицо, ответственное за работу по профилактике коррупционных и иных правонарушений, информирует гражданского служащего, представившего ходатайство, о принятом представителем нанимателя решении под роспись в срок не позднее двух рабочих дней, следующих за днем принятия решения.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 xml:space="preserve">10. В случае принятия представителем нанимателя решения, предусмотренного </w:t>
      </w:r>
      <w:hyperlink w:anchor="P79" w:history="1">
        <w:r>
          <w:rPr>
            <w:color w:val="0000FF"/>
          </w:rPr>
          <w:t>подпунктом 3 пункта 7</w:t>
        </w:r>
      </w:hyperlink>
      <w:r>
        <w:t xml:space="preserve"> настоящего Порядка, дальнейшее рассмотрение ходатайства производится 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здравоохранения Новосибирской области, утвержденным приказом министерства здравоохранения Новосибирской области от 24.04.2015 N 1233 "О комиссии по соблюдению требований к служебному поведению государственных гражданских служащих и урегулированию конфликта интересов в министерстве здравоохранения Новосибирской области". Должностное лицо, ответственное за работу по профилактике коррупционных и иных правонарушений, информирует гражданского служащего о данном решении представителя нанимателя под роспись в срок не позднее двух рабочих дней, следующих за днем принятия решения.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11. После рассмотрения ходатайства комиссией и итогового решения представителя нанимателя должностное лицо, ответственное за работу по профилактике коррупционных и иных правонарушений, информирует гражданского служащего, представившего ходатайство, о принятом решении под роспись в срок не позднее двух рабочих дней, следующих за днем принятия решения.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12. Ходатайство, зарегистрированное в установленном порядке, с решением представителя нанимателя приобщается к личному делу гражданского служащего.</w:t>
      </w:r>
    </w:p>
    <w:p w:rsidR="00D1386F" w:rsidRDefault="00D1386F">
      <w:pPr>
        <w:pStyle w:val="ConsPlusNormal"/>
        <w:spacing w:before="240"/>
        <w:ind w:firstLine="540"/>
        <w:jc w:val="both"/>
      </w:pPr>
      <w:r>
        <w:t>13. Копия ходатайства выдается гражданскому служащему на руки. Гражданский служащий расписывается в журнале о получении копии ходатайства.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jc w:val="right"/>
        <w:outlineLvl w:val="1"/>
      </w:pPr>
      <w:r>
        <w:t>Приложение N 1</w:t>
      </w:r>
    </w:p>
    <w:p w:rsidR="00D1386F" w:rsidRDefault="00D1386F">
      <w:pPr>
        <w:pStyle w:val="ConsPlusNormal"/>
        <w:jc w:val="right"/>
      </w:pPr>
      <w:r>
        <w:t>к Порядку</w:t>
      </w:r>
    </w:p>
    <w:p w:rsidR="00D1386F" w:rsidRDefault="00D1386F">
      <w:pPr>
        <w:pStyle w:val="ConsPlusNormal"/>
        <w:jc w:val="right"/>
      </w:pPr>
      <w:r>
        <w:t>получения государственными гражданскими</w:t>
      </w:r>
    </w:p>
    <w:p w:rsidR="00D1386F" w:rsidRDefault="00D1386F">
      <w:pPr>
        <w:pStyle w:val="ConsPlusNormal"/>
        <w:jc w:val="right"/>
      </w:pPr>
      <w:r>
        <w:t>служащими Новосибирской области,</w:t>
      </w:r>
    </w:p>
    <w:p w:rsidR="00D1386F" w:rsidRDefault="00D1386F">
      <w:pPr>
        <w:pStyle w:val="ConsPlusNormal"/>
        <w:jc w:val="right"/>
      </w:pPr>
      <w:r>
        <w:t>замещающими должности государственной</w:t>
      </w:r>
    </w:p>
    <w:p w:rsidR="00D1386F" w:rsidRDefault="00D1386F">
      <w:pPr>
        <w:pStyle w:val="ConsPlusNormal"/>
        <w:jc w:val="right"/>
      </w:pPr>
      <w:r>
        <w:t>гражданской службы Новосибирской</w:t>
      </w:r>
    </w:p>
    <w:p w:rsidR="00D1386F" w:rsidRDefault="00D1386F">
      <w:pPr>
        <w:pStyle w:val="ConsPlusNormal"/>
        <w:jc w:val="right"/>
      </w:pPr>
      <w:r>
        <w:t>области в министерстве здравоохранения</w:t>
      </w:r>
    </w:p>
    <w:p w:rsidR="00D1386F" w:rsidRDefault="00D1386F">
      <w:pPr>
        <w:pStyle w:val="ConsPlusNormal"/>
        <w:jc w:val="right"/>
      </w:pPr>
      <w:r>
        <w:t>Новосибирской области, разрешения</w:t>
      </w:r>
    </w:p>
    <w:p w:rsidR="00D1386F" w:rsidRDefault="00D1386F">
      <w:pPr>
        <w:pStyle w:val="ConsPlusNormal"/>
        <w:jc w:val="right"/>
      </w:pPr>
      <w:r>
        <w:t>представителя нанимателя на участие</w:t>
      </w:r>
    </w:p>
    <w:p w:rsidR="00D1386F" w:rsidRDefault="00D1386F">
      <w:pPr>
        <w:pStyle w:val="ConsPlusNormal"/>
        <w:jc w:val="right"/>
      </w:pPr>
      <w:r>
        <w:t>на безвозмездной основе в управлении</w:t>
      </w:r>
    </w:p>
    <w:p w:rsidR="00D1386F" w:rsidRDefault="00D1386F">
      <w:pPr>
        <w:pStyle w:val="ConsPlusNormal"/>
        <w:jc w:val="right"/>
      </w:pPr>
      <w:r>
        <w:t>некоммерческой организацией в качестве</w:t>
      </w:r>
    </w:p>
    <w:p w:rsidR="00D1386F" w:rsidRDefault="00D1386F">
      <w:pPr>
        <w:pStyle w:val="ConsPlusNormal"/>
        <w:jc w:val="right"/>
      </w:pPr>
      <w:r>
        <w:t>единоличного исполнительного органа или</w:t>
      </w:r>
    </w:p>
    <w:p w:rsidR="00D1386F" w:rsidRDefault="00D1386F">
      <w:pPr>
        <w:pStyle w:val="ConsPlusNormal"/>
        <w:jc w:val="right"/>
      </w:pPr>
      <w:r>
        <w:t>вхождения в состав их коллегиальных</w:t>
      </w:r>
    </w:p>
    <w:p w:rsidR="00D1386F" w:rsidRDefault="00D1386F">
      <w:pPr>
        <w:pStyle w:val="ConsPlusNormal"/>
        <w:jc w:val="right"/>
      </w:pPr>
      <w:r>
        <w:t>органов управления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1386F" w:rsidRDefault="00D1386F">
      <w:pPr>
        <w:pStyle w:val="ConsPlusNonformat"/>
        <w:jc w:val="both"/>
      </w:pPr>
      <w:r>
        <w:t xml:space="preserve">                                               (наименование должности</w:t>
      </w:r>
    </w:p>
    <w:p w:rsidR="00D1386F" w:rsidRDefault="00D1386F">
      <w:pPr>
        <w:pStyle w:val="ConsPlusNonformat"/>
        <w:jc w:val="both"/>
      </w:pPr>
      <w:r>
        <w:t xml:space="preserve">                                          представителя нанимателя, Ф.И.О.)</w:t>
      </w:r>
    </w:p>
    <w:p w:rsidR="00D1386F" w:rsidRDefault="00D1386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1386F" w:rsidRDefault="00D1386F">
      <w:pPr>
        <w:pStyle w:val="ConsPlusNonformat"/>
        <w:jc w:val="both"/>
      </w:pPr>
      <w:r>
        <w:t xml:space="preserve">                                                 (инициалы, фамилия)</w:t>
      </w:r>
    </w:p>
    <w:p w:rsidR="00D1386F" w:rsidRDefault="00D1386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1386F" w:rsidRDefault="00D1386F">
      <w:pPr>
        <w:pStyle w:val="ConsPlusNonformat"/>
        <w:jc w:val="both"/>
      </w:pPr>
      <w:r>
        <w:t xml:space="preserve">                                         (должность гражданского служащего)</w:t>
      </w:r>
    </w:p>
    <w:p w:rsidR="00D1386F" w:rsidRDefault="00D1386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1386F" w:rsidRDefault="00D1386F">
      <w:pPr>
        <w:pStyle w:val="ConsPlusNonformat"/>
        <w:jc w:val="both"/>
      </w:pPr>
      <w:r>
        <w:t xml:space="preserve">                                            (фамилия, имя, отчество (при</w:t>
      </w:r>
    </w:p>
    <w:p w:rsidR="00D1386F" w:rsidRDefault="00D1386F">
      <w:pPr>
        <w:pStyle w:val="ConsPlusNonformat"/>
        <w:jc w:val="both"/>
      </w:pPr>
      <w:r>
        <w:t xml:space="preserve">                                          наличии) гражданского служащего)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bookmarkStart w:id="6" w:name="P117"/>
      <w:bookmarkEnd w:id="6"/>
      <w:r>
        <w:t xml:space="preserve">                                ХОДАТАЙСТВО</w:t>
      </w:r>
    </w:p>
    <w:p w:rsidR="00D1386F" w:rsidRDefault="00D1386F">
      <w:pPr>
        <w:pStyle w:val="ConsPlusNonformat"/>
        <w:jc w:val="both"/>
      </w:pPr>
      <w:r>
        <w:t>о разрешении на участие на безвозмездной основе в управлении некоммерческой</w:t>
      </w:r>
    </w:p>
    <w:p w:rsidR="00D1386F" w:rsidRDefault="00D1386F">
      <w:pPr>
        <w:pStyle w:val="ConsPlusNonformat"/>
        <w:jc w:val="both"/>
      </w:pPr>
      <w:r>
        <w:t>организацией в качестве единоличного исполнительного органа или вхождения в</w:t>
      </w:r>
    </w:p>
    <w:p w:rsidR="00D1386F" w:rsidRDefault="00D1386F">
      <w:pPr>
        <w:pStyle w:val="ConsPlusNonformat"/>
        <w:jc w:val="both"/>
      </w:pPr>
      <w:r>
        <w:t xml:space="preserve">                состав их коллегиальных органов управления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r>
        <w:t xml:space="preserve">В   соответствии  с  </w:t>
      </w:r>
      <w:hyperlink r:id="rId15" w:history="1">
        <w:r>
          <w:rPr>
            <w:color w:val="0000FF"/>
          </w:rPr>
          <w:t>пунктом  3  части  1  статьи  17</w:t>
        </w:r>
      </w:hyperlink>
      <w:r>
        <w:t xml:space="preserve">  Федерального  закона</w:t>
      </w:r>
    </w:p>
    <w:p w:rsidR="00D1386F" w:rsidRDefault="00D1386F">
      <w:pPr>
        <w:pStyle w:val="ConsPlusNonformat"/>
        <w:jc w:val="both"/>
      </w:pPr>
      <w:proofErr w:type="gramStart"/>
      <w:r>
        <w:t>от  27.07.2004</w:t>
      </w:r>
      <w:proofErr w:type="gramEnd"/>
      <w:r>
        <w:t xml:space="preserve">  N  79-ФЗ  "О  государственной гражданской службе Российской</w:t>
      </w:r>
    </w:p>
    <w:p w:rsidR="00D1386F" w:rsidRDefault="00D1386F">
      <w:pPr>
        <w:pStyle w:val="ConsPlusNonformat"/>
        <w:jc w:val="both"/>
      </w:pPr>
      <w:r>
        <w:t>Федерации</w:t>
      </w:r>
      <w:proofErr w:type="gramStart"/>
      <w:r>
        <w:t>"  прошу</w:t>
      </w:r>
      <w:proofErr w:type="gramEnd"/>
      <w:r>
        <w:t xml:space="preserve">  разрешить  мне  участвовать  на  безвозмездной  основе в</w:t>
      </w:r>
    </w:p>
    <w:p w:rsidR="00D1386F" w:rsidRDefault="00D1386F">
      <w:pPr>
        <w:pStyle w:val="ConsPlusNonformat"/>
        <w:jc w:val="both"/>
      </w:pPr>
      <w:r>
        <w:t>управлении</w:t>
      </w:r>
    </w:p>
    <w:p w:rsidR="00D1386F" w:rsidRDefault="00D1386F">
      <w:pPr>
        <w:pStyle w:val="ConsPlusNonformat"/>
        <w:jc w:val="both"/>
      </w:pPr>
      <w:r>
        <w:t>___________________________________________________________________________</w:t>
      </w:r>
    </w:p>
    <w:p w:rsidR="00D1386F" w:rsidRDefault="00D1386F">
      <w:pPr>
        <w:pStyle w:val="ConsPlusNonformat"/>
        <w:jc w:val="both"/>
      </w:pPr>
      <w:r>
        <w:t xml:space="preserve">       (указать наименование, юридический адрес, виды деятельности)</w:t>
      </w:r>
    </w:p>
    <w:p w:rsidR="00D1386F" w:rsidRDefault="00D1386F">
      <w:pPr>
        <w:pStyle w:val="ConsPlusNonformat"/>
        <w:jc w:val="both"/>
      </w:pPr>
      <w:r>
        <w:t>___________________________________________________________________________</w:t>
      </w:r>
    </w:p>
    <w:p w:rsidR="00D1386F" w:rsidRDefault="00D1386F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единоличного  исполнительного  органа или члена коллегиального</w:t>
      </w:r>
    </w:p>
    <w:p w:rsidR="00D1386F" w:rsidRDefault="00D1386F">
      <w:pPr>
        <w:pStyle w:val="ConsPlusNonformat"/>
        <w:jc w:val="both"/>
      </w:pPr>
      <w:r>
        <w:t>органа управления (нужное подчеркнуть).</w:t>
      </w:r>
    </w:p>
    <w:p w:rsidR="00D1386F" w:rsidRDefault="00D1386F">
      <w:pPr>
        <w:pStyle w:val="ConsPlusNonformat"/>
        <w:jc w:val="both"/>
      </w:pPr>
      <w:r>
        <w:t xml:space="preserve">    Участие в управлении некоммерческой организацией будет осуществляться в</w:t>
      </w:r>
    </w:p>
    <w:p w:rsidR="00D1386F" w:rsidRDefault="00D1386F">
      <w:pPr>
        <w:pStyle w:val="ConsPlusNonformat"/>
        <w:jc w:val="both"/>
      </w:pPr>
      <w:proofErr w:type="gramStart"/>
      <w:r>
        <w:t>свободное  от</w:t>
      </w:r>
      <w:proofErr w:type="gramEnd"/>
      <w:r>
        <w:t xml:space="preserve">  службы  время и не повлечет за собой возникновения конфликта</w:t>
      </w:r>
    </w:p>
    <w:p w:rsidR="00D1386F" w:rsidRDefault="00D1386F">
      <w:pPr>
        <w:pStyle w:val="ConsPlusNonformat"/>
        <w:jc w:val="both"/>
      </w:pPr>
      <w:proofErr w:type="gramStart"/>
      <w:r>
        <w:t>интересов  или</w:t>
      </w:r>
      <w:proofErr w:type="gramEnd"/>
      <w:r>
        <w:t xml:space="preserve"> возможности возникновения конфликта интересов при исполнении</w:t>
      </w:r>
    </w:p>
    <w:p w:rsidR="00D1386F" w:rsidRDefault="00D1386F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 xml:space="preserve">.  </w:t>
      </w:r>
      <w:proofErr w:type="gramStart"/>
      <w:r>
        <w:t>Обязуюсь  соблюдать</w:t>
      </w:r>
      <w:proofErr w:type="gramEnd"/>
      <w:r>
        <w:t xml:space="preserve"> требования, предусмотренные</w:t>
      </w:r>
    </w:p>
    <w:p w:rsidR="00D1386F" w:rsidRDefault="00D1386F">
      <w:pPr>
        <w:pStyle w:val="ConsPlusNonformat"/>
        <w:jc w:val="both"/>
      </w:pPr>
      <w:hyperlink r:id="rId16" w:history="1">
        <w:r>
          <w:rPr>
            <w:color w:val="0000FF"/>
          </w:rPr>
          <w:t>статьями    17</w:t>
        </w:r>
      </w:hyperlink>
      <w:r>
        <w:t xml:space="preserve">,   </w:t>
      </w:r>
      <w:hyperlink r:id="rId17" w:history="1">
        <w:r>
          <w:rPr>
            <w:color w:val="0000FF"/>
          </w:rPr>
          <w:t>18</w:t>
        </w:r>
      </w:hyperlink>
      <w:r>
        <w:t xml:space="preserve">   Федерального   закона   от   27.07.2004   N 79-ФЗ "О</w:t>
      </w:r>
    </w:p>
    <w:p w:rsidR="00D1386F" w:rsidRDefault="00D1386F">
      <w:pPr>
        <w:pStyle w:val="ConsPlusNonformat"/>
        <w:jc w:val="both"/>
      </w:pPr>
      <w:r>
        <w:t>государственной гражданской службе Российской Федерации".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r>
        <w:t>Приложение к ходатайству:</w:t>
      </w:r>
    </w:p>
    <w:p w:rsidR="00D1386F" w:rsidRDefault="00D1386F">
      <w:pPr>
        <w:pStyle w:val="ConsPlusNonformat"/>
        <w:jc w:val="both"/>
      </w:pPr>
      <w:r>
        <w:t>1. ________________________________________________________________________</w:t>
      </w:r>
    </w:p>
    <w:p w:rsidR="00D1386F" w:rsidRDefault="00D1386F">
      <w:pPr>
        <w:pStyle w:val="ConsPlusNonformat"/>
        <w:jc w:val="both"/>
      </w:pPr>
      <w:r>
        <w:t>2. ________________________________________________________________________</w:t>
      </w:r>
    </w:p>
    <w:p w:rsidR="00D1386F" w:rsidRDefault="00D1386F">
      <w:pPr>
        <w:pStyle w:val="ConsPlusNonformat"/>
        <w:jc w:val="both"/>
      </w:pPr>
      <w:r>
        <w:t>3. ________________________________________________________________________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r>
        <w:t>"___" __________ 20__ г.         _________   ___________________________</w:t>
      </w:r>
    </w:p>
    <w:p w:rsidR="00D1386F" w:rsidRDefault="00D1386F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r>
        <w:t>Регистрационный номер в журнале регистрации ходатайств _________________</w:t>
      </w:r>
    </w:p>
    <w:p w:rsidR="00D1386F" w:rsidRDefault="00D1386F">
      <w:pPr>
        <w:pStyle w:val="ConsPlusNonformat"/>
        <w:jc w:val="both"/>
      </w:pPr>
      <w:r>
        <w:t>Дата регистрации ходатайства "___" __________ 20__ года.</w:t>
      </w:r>
    </w:p>
    <w:p w:rsidR="00D1386F" w:rsidRDefault="00D1386F">
      <w:pPr>
        <w:pStyle w:val="ConsPlusNonformat"/>
        <w:jc w:val="both"/>
      </w:pPr>
    </w:p>
    <w:p w:rsidR="00D1386F" w:rsidRDefault="00D1386F">
      <w:pPr>
        <w:pStyle w:val="ConsPlusNonformat"/>
        <w:jc w:val="both"/>
      </w:pPr>
      <w:r>
        <w:t>________________________________          _________________________________</w:t>
      </w:r>
    </w:p>
    <w:p w:rsidR="00D1386F" w:rsidRDefault="00D1386F">
      <w:pPr>
        <w:pStyle w:val="ConsPlusNonformat"/>
        <w:jc w:val="both"/>
      </w:pPr>
      <w:r>
        <w:t xml:space="preserve">         (подпись </w:t>
      </w:r>
      <w:proofErr w:type="gramStart"/>
      <w:r>
        <w:t xml:space="preserve">лица,   </w:t>
      </w:r>
      <w:proofErr w:type="gramEnd"/>
      <w:r>
        <w:t xml:space="preserve">                      (расшифровка подписи)</w:t>
      </w:r>
    </w:p>
    <w:p w:rsidR="00D1386F" w:rsidRDefault="00D1386F">
      <w:pPr>
        <w:pStyle w:val="ConsPlusNonformat"/>
        <w:jc w:val="both"/>
      </w:pPr>
      <w:r>
        <w:t>зарегистрировавшего ходатайство)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jc w:val="right"/>
        <w:outlineLvl w:val="1"/>
      </w:pPr>
      <w:r>
        <w:t>Приложение N 2</w:t>
      </w:r>
    </w:p>
    <w:p w:rsidR="00D1386F" w:rsidRDefault="00D1386F">
      <w:pPr>
        <w:pStyle w:val="ConsPlusNormal"/>
        <w:jc w:val="right"/>
      </w:pPr>
      <w:r>
        <w:t>к Порядку</w:t>
      </w:r>
    </w:p>
    <w:p w:rsidR="00D1386F" w:rsidRDefault="00D1386F">
      <w:pPr>
        <w:pStyle w:val="ConsPlusNormal"/>
        <w:jc w:val="right"/>
      </w:pPr>
      <w:r>
        <w:t>получения государственными гражданскими</w:t>
      </w:r>
    </w:p>
    <w:p w:rsidR="00D1386F" w:rsidRDefault="00D1386F">
      <w:pPr>
        <w:pStyle w:val="ConsPlusNormal"/>
        <w:jc w:val="right"/>
      </w:pPr>
      <w:r>
        <w:t>служащими Новосибирской области,</w:t>
      </w:r>
    </w:p>
    <w:p w:rsidR="00D1386F" w:rsidRDefault="00D1386F">
      <w:pPr>
        <w:pStyle w:val="ConsPlusNormal"/>
        <w:jc w:val="right"/>
      </w:pPr>
      <w:r>
        <w:t>замещающими должности государственной</w:t>
      </w:r>
    </w:p>
    <w:p w:rsidR="00D1386F" w:rsidRDefault="00D1386F">
      <w:pPr>
        <w:pStyle w:val="ConsPlusNormal"/>
        <w:jc w:val="right"/>
      </w:pPr>
      <w:r>
        <w:t>гражданской службы Новосибирской</w:t>
      </w:r>
    </w:p>
    <w:p w:rsidR="00D1386F" w:rsidRDefault="00D1386F">
      <w:pPr>
        <w:pStyle w:val="ConsPlusNormal"/>
        <w:jc w:val="right"/>
      </w:pPr>
      <w:r>
        <w:t>области в министерстве здравоохранения</w:t>
      </w:r>
    </w:p>
    <w:p w:rsidR="00D1386F" w:rsidRDefault="00D1386F">
      <w:pPr>
        <w:pStyle w:val="ConsPlusNormal"/>
        <w:jc w:val="right"/>
      </w:pPr>
      <w:r>
        <w:t>Новосибирской области, разрешения</w:t>
      </w:r>
    </w:p>
    <w:p w:rsidR="00D1386F" w:rsidRDefault="00D1386F">
      <w:pPr>
        <w:pStyle w:val="ConsPlusNormal"/>
        <w:jc w:val="right"/>
      </w:pPr>
      <w:r>
        <w:t>представителя нанимателя на участие</w:t>
      </w:r>
    </w:p>
    <w:p w:rsidR="00D1386F" w:rsidRDefault="00D1386F">
      <w:pPr>
        <w:pStyle w:val="ConsPlusNormal"/>
        <w:jc w:val="right"/>
      </w:pPr>
      <w:r>
        <w:t>на безвозмездной основе в управлении</w:t>
      </w:r>
    </w:p>
    <w:p w:rsidR="00D1386F" w:rsidRDefault="00D1386F">
      <w:pPr>
        <w:pStyle w:val="ConsPlusNormal"/>
        <w:jc w:val="right"/>
      </w:pPr>
      <w:r>
        <w:t>некоммерческой организацией в качестве</w:t>
      </w:r>
    </w:p>
    <w:p w:rsidR="00D1386F" w:rsidRDefault="00D1386F">
      <w:pPr>
        <w:pStyle w:val="ConsPlusNormal"/>
        <w:jc w:val="right"/>
      </w:pPr>
      <w:r>
        <w:t>единоличного исполнительного органа или</w:t>
      </w:r>
    </w:p>
    <w:p w:rsidR="00D1386F" w:rsidRDefault="00D1386F">
      <w:pPr>
        <w:pStyle w:val="ConsPlusNormal"/>
        <w:jc w:val="right"/>
      </w:pPr>
      <w:r>
        <w:t>вхождения в состав их коллегиальных</w:t>
      </w:r>
    </w:p>
    <w:p w:rsidR="00D1386F" w:rsidRDefault="00D1386F">
      <w:pPr>
        <w:pStyle w:val="ConsPlusNormal"/>
        <w:jc w:val="right"/>
      </w:pPr>
      <w:r>
        <w:t>органов управления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jc w:val="center"/>
      </w:pPr>
      <w:bookmarkStart w:id="7" w:name="P172"/>
      <w:bookmarkEnd w:id="7"/>
      <w:r>
        <w:t>ЖУРНАЛ</w:t>
      </w:r>
    </w:p>
    <w:p w:rsidR="00D1386F" w:rsidRDefault="00D1386F">
      <w:pPr>
        <w:pStyle w:val="ConsPlusNormal"/>
        <w:jc w:val="center"/>
      </w:pPr>
      <w:r>
        <w:t>регистрации ходатайств о разрешении на участие</w:t>
      </w:r>
    </w:p>
    <w:p w:rsidR="00D1386F" w:rsidRDefault="00D1386F">
      <w:pPr>
        <w:pStyle w:val="ConsPlusNormal"/>
        <w:jc w:val="center"/>
      </w:pPr>
      <w:r>
        <w:t>на безвозмездной основе в управлении общественной</w:t>
      </w:r>
    </w:p>
    <w:p w:rsidR="00D1386F" w:rsidRDefault="00D1386F">
      <w:pPr>
        <w:pStyle w:val="ConsPlusNormal"/>
        <w:jc w:val="center"/>
      </w:pPr>
      <w:r>
        <w:t>организацией (кроме политической партии), жилищным,</w:t>
      </w:r>
    </w:p>
    <w:p w:rsidR="00D1386F" w:rsidRDefault="00D1386F">
      <w:pPr>
        <w:pStyle w:val="ConsPlusNormal"/>
        <w:jc w:val="center"/>
      </w:pPr>
      <w:r>
        <w:t>жилищно-строительным, гаражным кооперативами, товариществом</w:t>
      </w:r>
    </w:p>
    <w:p w:rsidR="00D1386F" w:rsidRDefault="00D1386F">
      <w:pPr>
        <w:pStyle w:val="ConsPlusNormal"/>
        <w:jc w:val="center"/>
      </w:pPr>
      <w:r>
        <w:t>собственников недвижимости в качестве единоличного</w:t>
      </w:r>
    </w:p>
    <w:p w:rsidR="00D1386F" w:rsidRDefault="00D1386F">
      <w:pPr>
        <w:pStyle w:val="ConsPlusNormal"/>
        <w:jc w:val="center"/>
      </w:pPr>
      <w:r>
        <w:t>исполнительного органа или вхождения в состав их</w:t>
      </w:r>
    </w:p>
    <w:p w:rsidR="00D1386F" w:rsidRDefault="00D1386F">
      <w:pPr>
        <w:pStyle w:val="ConsPlusNormal"/>
        <w:jc w:val="center"/>
      </w:pPr>
      <w:r>
        <w:t>коллегиальных органов управления</w:t>
      </w: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sectPr w:rsidR="00D1386F" w:rsidSect="00EF4B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1928"/>
        <w:gridCol w:w="1531"/>
        <w:gridCol w:w="1701"/>
        <w:gridCol w:w="2381"/>
        <w:gridCol w:w="2098"/>
        <w:gridCol w:w="1814"/>
      </w:tblGrid>
      <w:tr w:rsidR="00D1386F">
        <w:tc>
          <w:tcPr>
            <w:tcW w:w="567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Дата регистрации ходатайства</w:t>
            </w:r>
          </w:p>
        </w:tc>
        <w:tc>
          <w:tcPr>
            <w:tcW w:w="1928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Ф.И.О., должность гражданского служащего, представившего ходатайство</w:t>
            </w:r>
          </w:p>
        </w:tc>
        <w:tc>
          <w:tcPr>
            <w:tcW w:w="1531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Краткое содержание ходатайства</w:t>
            </w:r>
          </w:p>
        </w:tc>
        <w:tc>
          <w:tcPr>
            <w:tcW w:w="1701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Примечание о наличии документов, прилагаемых к ходатайству</w:t>
            </w:r>
          </w:p>
        </w:tc>
        <w:tc>
          <w:tcPr>
            <w:tcW w:w="2381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Ф.И.О., должность гражданского служащего, зарегистрировавшего ходатайство</w:t>
            </w:r>
          </w:p>
        </w:tc>
        <w:tc>
          <w:tcPr>
            <w:tcW w:w="2098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Информация о принятом решении по результатам рассмотрения ходатайства</w:t>
            </w:r>
          </w:p>
        </w:tc>
        <w:tc>
          <w:tcPr>
            <w:tcW w:w="1814" w:type="dxa"/>
            <w:vAlign w:val="center"/>
          </w:tcPr>
          <w:p w:rsidR="00D1386F" w:rsidRDefault="00D1386F">
            <w:pPr>
              <w:pStyle w:val="ConsPlusNormal"/>
              <w:jc w:val="center"/>
            </w:pPr>
            <w:r>
              <w:t>Подпись гражданского служащего об информировании и получении копии ходатайства</w:t>
            </w:r>
          </w:p>
        </w:tc>
      </w:tr>
      <w:tr w:rsidR="00D1386F">
        <w:tc>
          <w:tcPr>
            <w:tcW w:w="567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D1386F" w:rsidRDefault="00D1386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D1386F" w:rsidRDefault="00D1386F">
            <w:pPr>
              <w:pStyle w:val="ConsPlusNormal"/>
            </w:pPr>
          </w:p>
        </w:tc>
      </w:tr>
    </w:tbl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ind w:firstLine="540"/>
        <w:jc w:val="both"/>
      </w:pPr>
    </w:p>
    <w:p w:rsidR="00D1386F" w:rsidRDefault="00D13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6BCE" w:rsidRDefault="002D6BCE"/>
    <w:sectPr w:rsidR="002D6BCE" w:rsidSect="00D25DB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6F"/>
    <w:rsid w:val="002D6BCE"/>
    <w:rsid w:val="0073768B"/>
    <w:rsid w:val="00B25F14"/>
    <w:rsid w:val="00B35A51"/>
    <w:rsid w:val="00D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13D2F-AD47-41BA-ABAE-C82CADAC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8B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768B"/>
    <w:pPr>
      <w:keepNext/>
      <w:ind w:right="27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768B"/>
    <w:rPr>
      <w:b/>
      <w:bCs/>
      <w:sz w:val="32"/>
      <w:szCs w:val="24"/>
      <w:lang w:eastAsia="ru-RU"/>
    </w:rPr>
  </w:style>
  <w:style w:type="paragraph" w:customStyle="1" w:styleId="a3">
    <w:basedOn w:val="a"/>
    <w:next w:val="a4"/>
    <w:link w:val="a5"/>
    <w:qFormat/>
    <w:rsid w:val="0073768B"/>
    <w:pPr>
      <w:ind w:right="27"/>
      <w:jc w:val="center"/>
    </w:pPr>
    <w:rPr>
      <w:b/>
      <w:sz w:val="28"/>
    </w:rPr>
  </w:style>
  <w:style w:type="character" w:customStyle="1" w:styleId="a5">
    <w:name w:val="Название Знак"/>
    <w:link w:val="a3"/>
    <w:locked/>
    <w:rsid w:val="0073768B"/>
    <w:rPr>
      <w:b/>
      <w:sz w:val="28"/>
      <w:szCs w:val="24"/>
      <w:lang w:val="ru-RU" w:eastAsia="ru-RU" w:bidi="ar-SA"/>
    </w:rPr>
  </w:style>
  <w:style w:type="paragraph" w:styleId="a4">
    <w:name w:val="Title"/>
    <w:basedOn w:val="a"/>
    <w:next w:val="a"/>
    <w:link w:val="a6"/>
    <w:uiPriority w:val="10"/>
    <w:rsid w:val="007376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376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Subtitle"/>
    <w:basedOn w:val="a"/>
    <w:link w:val="a8"/>
    <w:qFormat/>
    <w:rsid w:val="0073768B"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73768B"/>
    <w:rPr>
      <w:b/>
      <w:sz w:val="28"/>
      <w:szCs w:val="24"/>
      <w:lang w:eastAsia="ru-RU"/>
    </w:rPr>
  </w:style>
  <w:style w:type="paragraph" w:customStyle="1" w:styleId="ConsPlusNormal">
    <w:name w:val="ConsPlusNormal"/>
    <w:rsid w:val="00D1386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D1386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1386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1386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ACBC6E8AC6C893C5F167AD5747BC503DFE84411703B360B74C4B0474675613E699F8B67FC5005C16CC5473825BEB3F90341E4EE39046C27D85EE1y8PDI" TargetMode="External"/><Relationship Id="rId13" Type="http://schemas.openxmlformats.org/officeDocument/2006/relationships/hyperlink" Target="consultantplus://offline/ref=ECCACBC6E8AC6C893C5F167AD5747BC503DFE84411703B360B74C4B0474675613E699F8B67FC5005C16CC5463325BEB3F90341E4EE39046C27D85EE1y8PD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CACBC6E8AC6C893C5F167AD5747BC503DFE84411703B360B74C4B0474675613E699F8B67FC5005C16CC5473725BEB3F90341E4EE39046C27D85EE1y8PDI" TargetMode="External"/><Relationship Id="rId12" Type="http://schemas.openxmlformats.org/officeDocument/2006/relationships/hyperlink" Target="consultantplus://offline/ref=ECCACBC6E8AC6C893C5F167AD5747BC503DFE84411703B360B74C4B0474675613E699F8B67FC5005C16CC5463025BEB3F90341E4EE39046C27D85EE1y8PDI" TargetMode="External"/><Relationship Id="rId17" Type="http://schemas.openxmlformats.org/officeDocument/2006/relationships/hyperlink" Target="consultantplus://offline/ref=ECCACBC6E8AC6C893C5F0877C31825CC09D2B048157031645621C2E7181673347E2999DE24B85C03C8679116747BE7E0BA484CE7F725046Fy3P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CACBC6E8AC6C893C5F0877C31825CC09D2B048157031645621C2E7181673347E2999DE24B85C01C5679116747BE7E0BA484CE7F725046Fy3P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CACBC6E8AC6C893C5F0877C31825CC09D2B048157031645621C2E7181673347E2999DC20BE56509028904A3229F4E2BC484EE6EBy2P6I" TargetMode="External"/><Relationship Id="rId11" Type="http://schemas.openxmlformats.org/officeDocument/2006/relationships/hyperlink" Target="consultantplus://offline/ref=ECCACBC6E8AC6C893C5F0877C31825CC09D2B048157031645621C2E7181673347E2999DC20BE56509028904A3229F4E2BC484EE6EBy2P6I" TargetMode="External"/><Relationship Id="rId5" Type="http://schemas.openxmlformats.org/officeDocument/2006/relationships/hyperlink" Target="consultantplus://offline/ref=ECCACBC6E8AC6C893C5F167AD5747BC503DFE84411703B360B74C4B0474675613E699F8B67FC5005C16CC5473525BEB3F90341E4EE39046C27D85EE1y8PDI" TargetMode="External"/><Relationship Id="rId15" Type="http://schemas.openxmlformats.org/officeDocument/2006/relationships/hyperlink" Target="consultantplus://offline/ref=ECCACBC6E8AC6C893C5F0877C31825CC09D2B048157031645621C2E7181673347E2999DC20BC56509028904A3229F4E2BC484EE6EBy2P6I" TargetMode="External"/><Relationship Id="rId10" Type="http://schemas.openxmlformats.org/officeDocument/2006/relationships/hyperlink" Target="consultantplus://offline/ref=ECCACBC6E8AC6C893C5F167AD5747BC503DFE84411703B360B74C4B0474675613E699F8B67FC5005C16CC5473925BEB3F90341E4EE39046C27D85EE1y8PD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CCACBC6E8AC6C893C5F167AD5747BC503DFE84411703B360B74C4B0474675613E699F8B67FC5005C16CC5463425BEB3F90341E4EE39046C27D85EE1y8PDI" TargetMode="External"/><Relationship Id="rId14" Type="http://schemas.openxmlformats.org/officeDocument/2006/relationships/hyperlink" Target="consultantplus://offline/ref=ECCACBC6E8AC6C893C5F167AD5747BC503DFE844117132300B77C4B0474675613E699F8B67FC5005C16CC5453225BEB3F90341E4EE39046C27D85EE1y8P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Андрей Анатольевич</dc:creator>
  <cp:keywords/>
  <dc:description/>
  <cp:lastModifiedBy>Нелюбов Андрей Анатольевич</cp:lastModifiedBy>
  <cp:revision>1</cp:revision>
  <dcterms:created xsi:type="dcterms:W3CDTF">2021-01-27T08:15:00Z</dcterms:created>
  <dcterms:modified xsi:type="dcterms:W3CDTF">2021-01-27T08:16:00Z</dcterms:modified>
</cp:coreProperties>
</file>