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06" w:rsidRPr="00791806" w:rsidRDefault="00791806">
      <w:pPr>
        <w:pStyle w:val="ConsPlusTitlePage"/>
        <w:rPr>
          <w:rFonts w:ascii="Times New Roman" w:hAnsi="Times New Roman" w:cs="Times New Roman"/>
          <w:sz w:val="24"/>
          <w:szCs w:val="24"/>
        </w:rPr>
      </w:pPr>
      <w:bookmarkStart w:id="0" w:name="_GoBack"/>
      <w:bookmarkEnd w:id="0"/>
      <w:r w:rsidRPr="00791806">
        <w:rPr>
          <w:rFonts w:ascii="Times New Roman" w:hAnsi="Times New Roman" w:cs="Times New Roman"/>
          <w:sz w:val="24"/>
          <w:szCs w:val="24"/>
        </w:rPr>
        <w:t xml:space="preserve">Документ предоставлен </w:t>
      </w:r>
      <w:hyperlink r:id="rId4" w:history="1">
        <w:r w:rsidRPr="00791806">
          <w:rPr>
            <w:rFonts w:ascii="Times New Roman" w:hAnsi="Times New Roman" w:cs="Times New Roman"/>
            <w:color w:val="0000FF"/>
            <w:sz w:val="24"/>
            <w:szCs w:val="24"/>
          </w:rPr>
          <w:t>КонсультантПлюс</w:t>
        </w:r>
      </w:hyperlink>
      <w:r w:rsidRPr="00791806">
        <w:rPr>
          <w:rFonts w:ascii="Times New Roman" w:hAnsi="Times New Roman" w:cs="Times New Roman"/>
          <w:sz w:val="24"/>
          <w:szCs w:val="24"/>
        </w:rPr>
        <w:br/>
      </w:r>
    </w:p>
    <w:p w:rsidR="00791806" w:rsidRPr="00791806" w:rsidRDefault="00791806">
      <w:pPr>
        <w:pStyle w:val="ConsPlusNormal"/>
        <w:jc w:val="both"/>
        <w:outlineLvl w:val="0"/>
        <w:rPr>
          <w:rFonts w:ascii="Times New Roman" w:hAnsi="Times New Roman" w:cs="Times New Roman"/>
          <w:sz w:val="24"/>
          <w:szCs w:val="24"/>
        </w:rPr>
      </w:pPr>
    </w:p>
    <w:p w:rsidR="00791806" w:rsidRPr="00791806" w:rsidRDefault="00791806">
      <w:pPr>
        <w:pStyle w:val="ConsPlusTitle"/>
        <w:jc w:val="center"/>
        <w:outlineLvl w:val="0"/>
        <w:rPr>
          <w:rFonts w:ascii="Times New Roman" w:hAnsi="Times New Roman" w:cs="Times New Roman"/>
          <w:sz w:val="24"/>
          <w:szCs w:val="24"/>
        </w:rPr>
      </w:pPr>
      <w:r w:rsidRPr="00791806">
        <w:rPr>
          <w:rFonts w:ascii="Times New Roman" w:hAnsi="Times New Roman" w:cs="Times New Roman"/>
          <w:sz w:val="24"/>
          <w:szCs w:val="24"/>
        </w:rPr>
        <w:t>ПРАВИТЕЛЬСТВО РОССИЙСКОЙ ФЕДЕРАЦИИ</w:t>
      </w:r>
    </w:p>
    <w:p w:rsidR="00791806" w:rsidRPr="00791806" w:rsidRDefault="00791806">
      <w:pPr>
        <w:pStyle w:val="ConsPlusTitle"/>
        <w:jc w:val="center"/>
        <w:rPr>
          <w:rFonts w:ascii="Times New Roman" w:hAnsi="Times New Roman" w:cs="Times New Roman"/>
          <w:sz w:val="24"/>
          <w:szCs w:val="24"/>
        </w:rPr>
      </w:pP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ПОСТАНОВЛЕНИЕ</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от 31 мая 2019 г. N 696</w:t>
      </w:r>
    </w:p>
    <w:p w:rsidR="00791806" w:rsidRPr="00791806" w:rsidRDefault="00791806">
      <w:pPr>
        <w:pStyle w:val="ConsPlusTitle"/>
        <w:jc w:val="center"/>
        <w:rPr>
          <w:rFonts w:ascii="Times New Roman" w:hAnsi="Times New Roman" w:cs="Times New Roman"/>
          <w:sz w:val="24"/>
          <w:szCs w:val="24"/>
        </w:rPr>
      </w:pP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ОБ УТВЕРЖДЕНИИ ГОСУДАРСТВЕННОЙ ПРОГРАММЫ</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РОССИЙСКОЙ ФЕДЕРАЦИИ "КОМПЛЕКСНОЕ РАЗВИТИЕ СЕЛЬСКИХ</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ТЕРРИТОРИЙ" И О ВНЕСЕНИИ ИЗМЕНЕНИЙ В НЕКОТОРЫЕ АКТЫ</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ПРАВИТЕЛЬСТВА РОССИЙСКОЙ ФЕДЕРАЦИИ</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Правительство Российской Федерации постановляет:</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 Утвердить прилагаемые: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государственную </w:t>
      </w:r>
      <w:hyperlink w:anchor="P33" w:history="1">
        <w:r w:rsidRPr="00791806">
          <w:rPr>
            <w:rFonts w:ascii="Times New Roman" w:hAnsi="Times New Roman" w:cs="Times New Roman"/>
            <w:color w:val="0000FF"/>
            <w:sz w:val="24"/>
            <w:szCs w:val="24"/>
          </w:rPr>
          <w:t>программу</w:t>
        </w:r>
      </w:hyperlink>
      <w:r w:rsidRPr="00791806">
        <w:rPr>
          <w:rFonts w:ascii="Times New Roman" w:hAnsi="Times New Roman" w:cs="Times New Roman"/>
          <w:sz w:val="24"/>
          <w:szCs w:val="24"/>
        </w:rPr>
        <w:t xml:space="preserve"> Российской Федерации "Комплексное развитие сельских территорий";</w:t>
      </w:r>
    </w:p>
    <w:p w:rsidR="00791806" w:rsidRPr="00791806" w:rsidRDefault="005E17DA">
      <w:pPr>
        <w:pStyle w:val="ConsPlusNormal"/>
        <w:spacing w:before="220"/>
        <w:ind w:firstLine="540"/>
        <w:jc w:val="both"/>
        <w:rPr>
          <w:rFonts w:ascii="Times New Roman" w:hAnsi="Times New Roman" w:cs="Times New Roman"/>
          <w:sz w:val="24"/>
          <w:szCs w:val="24"/>
        </w:rPr>
      </w:pPr>
      <w:hyperlink w:anchor="P14988" w:history="1">
        <w:r w:rsidR="00791806" w:rsidRPr="00791806">
          <w:rPr>
            <w:rFonts w:ascii="Times New Roman" w:hAnsi="Times New Roman" w:cs="Times New Roman"/>
            <w:color w:val="0000FF"/>
            <w:sz w:val="24"/>
            <w:szCs w:val="24"/>
          </w:rPr>
          <w:t>изменения</w:t>
        </w:r>
      </w:hyperlink>
      <w:r w:rsidR="00791806" w:rsidRPr="00791806">
        <w:rPr>
          <w:rFonts w:ascii="Times New Roman" w:hAnsi="Times New Roman" w:cs="Times New Roman"/>
          <w:sz w:val="24"/>
          <w:szCs w:val="24"/>
        </w:rPr>
        <w:t>, которые вносятся в акты Правительства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2. Министерству сельского хозяйства Российской Федерации разместить государственную </w:t>
      </w:r>
      <w:hyperlink w:anchor="P33" w:history="1">
        <w:r w:rsidRPr="00791806">
          <w:rPr>
            <w:rFonts w:ascii="Times New Roman" w:hAnsi="Times New Roman" w:cs="Times New Roman"/>
            <w:color w:val="0000FF"/>
            <w:sz w:val="24"/>
            <w:szCs w:val="24"/>
          </w:rPr>
          <w:t>программу</w:t>
        </w:r>
      </w:hyperlink>
      <w:r w:rsidRPr="00791806">
        <w:rPr>
          <w:rFonts w:ascii="Times New Roman" w:hAnsi="Times New Roman" w:cs="Times New Roman"/>
          <w:sz w:val="24"/>
          <w:szCs w:val="24"/>
        </w:rP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anchor="P33" w:history="1">
        <w:r w:rsidRPr="00791806">
          <w:rPr>
            <w:rFonts w:ascii="Times New Roman" w:hAnsi="Times New Roman" w:cs="Times New Roman"/>
            <w:color w:val="0000FF"/>
            <w:sz w:val="24"/>
            <w:szCs w:val="24"/>
          </w:rPr>
          <w:t>программы</w:t>
        </w:r>
      </w:hyperlink>
      <w:r w:rsidRPr="00791806">
        <w:rPr>
          <w:rFonts w:ascii="Times New Roman" w:hAnsi="Times New Roman" w:cs="Times New Roman"/>
          <w:sz w:val="24"/>
          <w:szCs w:val="24"/>
        </w:rPr>
        <w:t xml:space="preserve"> Российской Федерации "Комплексное развитие сельских территорий", утвержденной настоящим постановлением.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anchor="P33" w:history="1">
        <w:r w:rsidRPr="00791806">
          <w:rPr>
            <w:rFonts w:ascii="Times New Roman" w:hAnsi="Times New Roman" w:cs="Times New Roman"/>
            <w:color w:val="0000FF"/>
            <w:sz w:val="24"/>
            <w:szCs w:val="24"/>
          </w:rPr>
          <w:t>программы</w:t>
        </w:r>
      </w:hyperlink>
      <w:r w:rsidRPr="00791806">
        <w:rPr>
          <w:rFonts w:ascii="Times New Roman" w:hAnsi="Times New Roman" w:cs="Times New Roman"/>
          <w:sz w:val="24"/>
          <w:szCs w:val="24"/>
        </w:rPr>
        <w:t xml:space="preserve"> Российской Федерации "Комплексное развитие сельских территорий".</w:t>
      </w:r>
    </w:p>
    <w:p w:rsidR="00791806" w:rsidRPr="00791806" w:rsidRDefault="00791806">
      <w:pPr>
        <w:pStyle w:val="ConsPlusNormal"/>
        <w:spacing w:before="220"/>
        <w:ind w:firstLine="540"/>
        <w:jc w:val="both"/>
        <w:rPr>
          <w:rFonts w:ascii="Times New Roman" w:hAnsi="Times New Roman" w:cs="Times New Roman"/>
          <w:sz w:val="24"/>
          <w:szCs w:val="24"/>
        </w:rPr>
      </w:pPr>
      <w:bookmarkStart w:id="1" w:name="P18"/>
      <w:bookmarkEnd w:id="1"/>
      <w:r w:rsidRPr="00791806">
        <w:rPr>
          <w:rFonts w:ascii="Times New Roman" w:hAnsi="Times New Roman" w:cs="Times New Roman"/>
          <w:sz w:val="24"/>
          <w:szCs w:val="24"/>
        </w:rPr>
        <w:t xml:space="preserve">5. </w:t>
      </w:r>
      <w:hyperlink w:anchor="P14999" w:history="1">
        <w:r w:rsidRPr="00791806">
          <w:rPr>
            <w:rFonts w:ascii="Times New Roman" w:hAnsi="Times New Roman" w:cs="Times New Roman"/>
            <w:color w:val="0000FF"/>
            <w:sz w:val="24"/>
            <w:szCs w:val="24"/>
          </w:rPr>
          <w:t>Пункт 2</w:t>
        </w:r>
      </w:hyperlink>
      <w:r w:rsidRPr="00791806">
        <w:rPr>
          <w:rFonts w:ascii="Times New Roman" w:hAnsi="Times New Roman" w:cs="Times New Roman"/>
          <w:sz w:val="24"/>
          <w:szCs w:val="24"/>
        </w:rPr>
        <w:t xml:space="preserve"> изменений, утвержденных настоящим постановлением, вступает в силу с 1 января 2020 г.</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Председатель Правительства</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Российской Федерации</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Д.МЕДВЕДЕВ</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right"/>
        <w:outlineLvl w:val="0"/>
        <w:rPr>
          <w:rFonts w:ascii="Times New Roman" w:hAnsi="Times New Roman" w:cs="Times New Roman"/>
          <w:sz w:val="24"/>
          <w:szCs w:val="24"/>
        </w:rPr>
      </w:pPr>
      <w:r w:rsidRPr="00791806">
        <w:rPr>
          <w:rFonts w:ascii="Times New Roman" w:hAnsi="Times New Roman" w:cs="Times New Roman"/>
          <w:sz w:val="24"/>
          <w:szCs w:val="24"/>
        </w:rPr>
        <w:t>Утверждена</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постановлением Правительства</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Российской Федерации</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от 31 мая 2019 г. N 696</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Title"/>
        <w:jc w:val="center"/>
        <w:rPr>
          <w:rFonts w:ascii="Times New Roman" w:hAnsi="Times New Roman" w:cs="Times New Roman"/>
          <w:sz w:val="24"/>
          <w:szCs w:val="24"/>
        </w:rPr>
      </w:pPr>
      <w:bookmarkStart w:id="2" w:name="P33"/>
      <w:bookmarkEnd w:id="2"/>
      <w:r w:rsidRPr="00791806">
        <w:rPr>
          <w:rFonts w:ascii="Times New Roman" w:hAnsi="Times New Roman" w:cs="Times New Roman"/>
          <w:sz w:val="24"/>
          <w:szCs w:val="24"/>
        </w:rPr>
        <w:t>ГОСУДАРСТВЕННАЯ ПРОГРАММА РОССИЙСКОЙ ФЕДЕРАЦИИ</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"КОМПЛЕКСНОЕ РАЗВИТИЕ СЕЛЬСКИХ ТЕРРИТОРИЙ"</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Title"/>
        <w:jc w:val="center"/>
        <w:outlineLvl w:val="1"/>
        <w:rPr>
          <w:rFonts w:ascii="Times New Roman" w:hAnsi="Times New Roman" w:cs="Times New Roman"/>
          <w:sz w:val="24"/>
          <w:szCs w:val="24"/>
        </w:rPr>
      </w:pPr>
      <w:r w:rsidRPr="00791806">
        <w:rPr>
          <w:rFonts w:ascii="Times New Roman" w:hAnsi="Times New Roman" w:cs="Times New Roman"/>
          <w:sz w:val="24"/>
          <w:szCs w:val="24"/>
        </w:rPr>
        <w:t>ПАСПОРТ</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государственной программы Российской Федерации "Комплексное</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развитие сельских территорий"</w:t>
      </w:r>
    </w:p>
    <w:p w:rsidR="00791806" w:rsidRPr="00791806" w:rsidRDefault="007918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340"/>
        <w:gridCol w:w="5783"/>
      </w:tblGrid>
      <w:tr w:rsidR="00791806" w:rsidRPr="00791806">
        <w:tc>
          <w:tcPr>
            <w:tcW w:w="294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Сроки реализации Программы</w:t>
            </w:r>
          </w:p>
        </w:tc>
        <w:tc>
          <w:tcPr>
            <w:tcW w:w="340"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57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2020 - 2025 годы</w:t>
            </w:r>
          </w:p>
        </w:tc>
      </w:tr>
      <w:tr w:rsidR="00791806" w:rsidRPr="00791806">
        <w:tc>
          <w:tcPr>
            <w:tcW w:w="294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Ответственный исполнитель Программы</w:t>
            </w:r>
          </w:p>
        </w:tc>
        <w:tc>
          <w:tcPr>
            <w:tcW w:w="340"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57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Министерство сельского хозяйства Российской Федерации</w:t>
            </w:r>
          </w:p>
        </w:tc>
      </w:tr>
      <w:tr w:rsidR="00791806" w:rsidRPr="00791806">
        <w:tc>
          <w:tcPr>
            <w:tcW w:w="294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Параметры финансового обеспечения Программы</w:t>
            </w:r>
          </w:p>
        </w:tc>
        <w:tc>
          <w:tcPr>
            <w:tcW w:w="340"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57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общий объем финансового обеспечения Программы - 2287996584,6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2020 год - 228497354,8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2021 год - 362660717,2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2022 год - 412792329,5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2023 год - 414218112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2024 год - 425693489,2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2025 год - 444134581,9 тыс. рублей</w:t>
            </w:r>
            <w:hyperlink w:anchor="P163" w:history="1">
              <w:r w:rsidRPr="00791806">
                <w:rPr>
                  <w:rFonts w:ascii="Times New Roman" w:hAnsi="Times New Roman" w:cs="Times New Roman"/>
                  <w:color w:val="0000FF"/>
                  <w:sz w:val="24"/>
                  <w:szCs w:val="24"/>
                </w:rPr>
                <w: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из них: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объем бюджетных ассигнований федерального бюджета - 1061097239,2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2020 год - 79197814,1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2021 год - 160624013,2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2022 год - 193135506,9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2023 год - 201007591,2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2024 год - 209250450,2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2025 год - 217881863,6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объем бюджетных ассигнований консолидированных бюджетов субъектов Российской Федерации - 174007654,1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2020 год - 16411391,1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2021 год - 24453724,1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2022 год - 28110413,3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2023 год - 30609124,1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2024 год - 35245770,6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2025 год - 39177230,9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объем средств из внебюджетных источников - 1052891691,3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2020 год - 132888149,6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2021 год - 177582979,8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2022 год - 191546409,4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2023 год - 182601396,7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2024 год - 181197268,4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2025 год - 187075487,3 тыс. рублей</w:t>
            </w:r>
          </w:p>
        </w:tc>
      </w:tr>
      <w:tr w:rsidR="00791806" w:rsidRPr="00791806">
        <w:tc>
          <w:tcPr>
            <w:tcW w:w="294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lastRenderedPageBreak/>
              <w:t>Параметры финансового обеспечения проектов (программ)</w:t>
            </w:r>
          </w:p>
        </w:tc>
        <w:tc>
          <w:tcPr>
            <w:tcW w:w="340"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57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общий объем финансового обеспечения проектов (программ) Программы - 1596985709,3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2020 год - 185529514,6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2021 год - 253789892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2022 год - 279317000,7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2023 год - 278014553,2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2024 год - 290983402,9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2025 год - 309351346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из них: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объем бюджетных ассигнований федерального бюджета - 434241869,3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2020 год - 40486319,5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2021 год - 61887017,5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2022 год - 72081501,1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2023 год - 77479000,3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2024 год - 87076483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на 2025 год - 95641547,6 тыс. рублей </w:t>
            </w:r>
            <w:hyperlink w:anchor="P163" w:history="1">
              <w:r w:rsidRPr="00791806">
                <w:rPr>
                  <w:rFonts w:ascii="Times New Roman" w:hAnsi="Times New Roman" w:cs="Times New Roman"/>
                  <w:color w:val="0000FF"/>
                  <w:sz w:val="24"/>
                  <w:szCs w:val="24"/>
                </w:rPr>
                <w:t>&lt;*&gt;</w:t>
              </w:r>
            </w:hyperlink>
            <w:r w:rsidRPr="00791806">
              <w:rPr>
                <w:rFonts w:ascii="Times New Roman" w:hAnsi="Times New Roman" w:cs="Times New Roman"/>
                <w:sz w:val="24"/>
                <w:szCs w:val="24"/>
              </w:rPr>
              <w:t>;</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объем бюджетных ассигнований консолидированных бюджетов субъектов Российской Федерации - 142712285,6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2020 год - 14481466,4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2021 год - 19521124,4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2022 год - 22061963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2023 год - 24436944,6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2024 год - 29141322,2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2025 год - 33069465,1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объем средств из внебюджетных источников - 1020031554,4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2020 год - 130861728,7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2021 год - 172403750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2022 год - 185195536,6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2023 год - 176120608,2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2024 год - 174787597,6 тыс. рублей;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 2025 год - 180662333,3 тыс. рублей</w:t>
            </w:r>
          </w:p>
        </w:tc>
      </w:tr>
      <w:tr w:rsidR="00791806" w:rsidRPr="00791806">
        <w:tc>
          <w:tcPr>
            <w:tcW w:w="294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Цели Программы и их значения по годам реализации</w:t>
            </w:r>
          </w:p>
        </w:tc>
        <w:tc>
          <w:tcPr>
            <w:tcW w:w="340"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57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цель 1 - сохранение доли сельского населения в общей численности населения Российской Федерации на уровне не менее 25,3 процента в 2025 году:</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2017 году (базовый год) - 25,7 процента;</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2020 году - 25,3 процента;</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2021 году - 25,3 процента;</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2022 году - 25,3 процента;</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2023 году - 25,3 процента;</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2024 году - 25,3 процента;</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2025 году - 25,3 процента;</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цель 2 - достижение соотношения среднемесячных располагаемых ресурсов сельского и городского домохозяйств до 80 процентов в 2025 году:</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lastRenderedPageBreak/>
              <w:t>в 2017 году (базовый год) - 67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2020 году - 70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2021 году - 73 процента;</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2022 году - 75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2023 году - 77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2024 году - 79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2025 году - 80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цель 3 - повышение доли общей площади благоустроенных жилых помещений в сельских населенных пунктах до 50 процентов в 2025 году:</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2017 году (базовый год) - 32,6 процента;</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2020 году - 35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2021 году - 37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2022 году - 40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2023 году - 43 процента;</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2024 году - 46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2025 году - 50 процентов</w:t>
            </w:r>
          </w:p>
        </w:tc>
      </w:tr>
      <w:tr w:rsidR="00791806" w:rsidRPr="00791806">
        <w:tc>
          <w:tcPr>
            <w:tcW w:w="294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lastRenderedPageBreak/>
              <w:t>Направления (подпрограммы) Программы</w:t>
            </w:r>
          </w:p>
        </w:tc>
        <w:tc>
          <w:tcPr>
            <w:tcW w:w="340"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57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направление (подпрограмма) "Аналитическое, нормативное, методическое обеспечение комплексного развития сельских территорий";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направление (подпрограмма) "Создание условий для обеспечения доступным и комфортным жильем сельского населения";</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направление (подпрограмма) "Развитие рынка труда (кадрового потенциала)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направление (подпрограмма) "Создание и развитие инфраструктуры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направление (подпрограмма) "Обеспечение реализации государственной программы Российской Федерации "Комплексное развитие сельских территорий"</w:t>
            </w:r>
          </w:p>
        </w:tc>
      </w:tr>
      <w:tr w:rsidR="00791806" w:rsidRPr="00791806">
        <w:tc>
          <w:tcPr>
            <w:tcW w:w="294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Приложения к Программе</w:t>
            </w:r>
          </w:p>
        </w:tc>
        <w:tc>
          <w:tcPr>
            <w:tcW w:w="340"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5783" w:type="dxa"/>
            <w:tcBorders>
              <w:top w:val="nil"/>
              <w:left w:val="nil"/>
              <w:bottom w:val="nil"/>
              <w:right w:val="nil"/>
            </w:tcBorders>
          </w:tcPr>
          <w:p w:rsidR="00791806" w:rsidRPr="00791806" w:rsidRDefault="005E17DA">
            <w:pPr>
              <w:pStyle w:val="ConsPlusNormal"/>
              <w:rPr>
                <w:rFonts w:ascii="Times New Roman" w:hAnsi="Times New Roman" w:cs="Times New Roman"/>
                <w:sz w:val="24"/>
                <w:szCs w:val="24"/>
              </w:rPr>
            </w:pPr>
            <w:hyperlink w:anchor="P174" w:history="1">
              <w:r w:rsidR="00791806" w:rsidRPr="00791806">
                <w:rPr>
                  <w:rFonts w:ascii="Times New Roman" w:hAnsi="Times New Roman" w:cs="Times New Roman"/>
                  <w:color w:val="0000FF"/>
                  <w:sz w:val="24"/>
                  <w:szCs w:val="24"/>
                </w:rPr>
                <w:t>приложение N 1</w:t>
              </w:r>
            </w:hyperlink>
            <w:r w:rsidR="00791806" w:rsidRPr="00791806">
              <w:rPr>
                <w:rFonts w:ascii="Times New Roman" w:hAnsi="Times New Roman" w:cs="Times New Roman"/>
                <w:sz w:val="24"/>
                <w:szCs w:val="24"/>
              </w:rPr>
              <w:t xml:space="preserve"> "Структура государственной программы Российской Федерации "Комплексное развитие сельских территорий";</w:t>
            </w:r>
          </w:p>
          <w:p w:rsidR="00791806" w:rsidRPr="00791806" w:rsidRDefault="005E17DA">
            <w:pPr>
              <w:pStyle w:val="ConsPlusNormal"/>
              <w:rPr>
                <w:rFonts w:ascii="Times New Roman" w:hAnsi="Times New Roman" w:cs="Times New Roman"/>
                <w:sz w:val="24"/>
                <w:szCs w:val="24"/>
              </w:rPr>
            </w:pPr>
            <w:hyperlink w:anchor="P293" w:history="1">
              <w:r w:rsidR="00791806" w:rsidRPr="00791806">
                <w:rPr>
                  <w:rFonts w:ascii="Times New Roman" w:hAnsi="Times New Roman" w:cs="Times New Roman"/>
                  <w:color w:val="0000FF"/>
                  <w:sz w:val="24"/>
                  <w:szCs w:val="24"/>
                </w:rPr>
                <w:t>приложение N 2</w:t>
              </w:r>
            </w:hyperlink>
            <w:r w:rsidR="00791806" w:rsidRPr="00791806">
              <w:rPr>
                <w:rFonts w:ascii="Times New Roman" w:hAnsi="Times New Roman" w:cs="Times New Roman"/>
                <w:sz w:val="24"/>
                <w:szCs w:val="24"/>
              </w:rPr>
              <w:t xml:space="preserve"> "Перечень соисполнителей и участников государственной программы Российской Федерации "Комплексное развитие сельских территорий";</w:t>
            </w:r>
          </w:p>
          <w:p w:rsidR="00791806" w:rsidRPr="00791806" w:rsidRDefault="005E17DA">
            <w:pPr>
              <w:pStyle w:val="ConsPlusNormal"/>
              <w:rPr>
                <w:rFonts w:ascii="Times New Roman" w:hAnsi="Times New Roman" w:cs="Times New Roman"/>
                <w:sz w:val="24"/>
                <w:szCs w:val="24"/>
              </w:rPr>
            </w:pPr>
            <w:hyperlink w:anchor="P374" w:history="1">
              <w:r w:rsidR="00791806" w:rsidRPr="00791806">
                <w:rPr>
                  <w:rFonts w:ascii="Times New Roman" w:hAnsi="Times New Roman" w:cs="Times New Roman"/>
                  <w:color w:val="0000FF"/>
                  <w:sz w:val="24"/>
                  <w:szCs w:val="24"/>
                </w:rPr>
                <w:t>приложение N 3</w:t>
              </w:r>
            </w:hyperlink>
            <w:r w:rsidR="00791806" w:rsidRPr="00791806">
              <w:rPr>
                <w:rFonts w:ascii="Times New Roman" w:hAnsi="Times New Roman" w:cs="Times New Roman"/>
                <w:sz w:val="24"/>
                <w:szCs w:val="24"/>
              </w:rPr>
              <w:t xml:space="preserve"> "Правила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w:t>
            </w:r>
          </w:p>
          <w:p w:rsidR="00791806" w:rsidRPr="00791806" w:rsidRDefault="005E17DA">
            <w:pPr>
              <w:pStyle w:val="ConsPlusNormal"/>
              <w:rPr>
                <w:rFonts w:ascii="Times New Roman" w:hAnsi="Times New Roman" w:cs="Times New Roman"/>
                <w:sz w:val="24"/>
                <w:szCs w:val="24"/>
              </w:rPr>
            </w:pPr>
            <w:hyperlink w:anchor="P546" w:history="1">
              <w:r w:rsidR="00791806" w:rsidRPr="00791806">
                <w:rPr>
                  <w:rFonts w:ascii="Times New Roman" w:hAnsi="Times New Roman" w:cs="Times New Roman"/>
                  <w:color w:val="0000FF"/>
                  <w:sz w:val="24"/>
                  <w:szCs w:val="24"/>
                </w:rPr>
                <w:t>приложение N 4</w:t>
              </w:r>
            </w:hyperlink>
            <w:r w:rsidR="00791806" w:rsidRPr="00791806">
              <w:rPr>
                <w:rFonts w:ascii="Times New Roman" w:hAnsi="Times New Roman" w:cs="Times New Roman"/>
                <w:sz w:val="24"/>
                <w:szCs w:val="24"/>
              </w:rPr>
              <w:t xml:space="preserve"> "Правила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p w:rsidR="00791806" w:rsidRPr="00791806" w:rsidRDefault="005E17DA">
            <w:pPr>
              <w:pStyle w:val="ConsPlusNormal"/>
              <w:rPr>
                <w:rFonts w:ascii="Times New Roman" w:hAnsi="Times New Roman" w:cs="Times New Roman"/>
                <w:sz w:val="24"/>
                <w:szCs w:val="24"/>
              </w:rPr>
            </w:pPr>
            <w:hyperlink w:anchor="P676" w:history="1">
              <w:r w:rsidR="00791806" w:rsidRPr="00791806">
                <w:rPr>
                  <w:rFonts w:ascii="Times New Roman" w:hAnsi="Times New Roman" w:cs="Times New Roman"/>
                  <w:color w:val="0000FF"/>
                  <w:sz w:val="24"/>
                  <w:szCs w:val="24"/>
                </w:rPr>
                <w:t>приложение N 5</w:t>
              </w:r>
            </w:hyperlink>
            <w:r w:rsidR="00791806" w:rsidRPr="00791806">
              <w:rPr>
                <w:rFonts w:ascii="Times New Roman" w:hAnsi="Times New Roman" w:cs="Times New Roman"/>
                <w:sz w:val="24"/>
                <w:szCs w:val="24"/>
              </w:rPr>
              <w:t xml:space="preserve"> "Правила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791806" w:rsidRPr="00791806" w:rsidRDefault="005E17DA">
            <w:pPr>
              <w:pStyle w:val="ConsPlusNormal"/>
              <w:rPr>
                <w:rFonts w:ascii="Times New Roman" w:hAnsi="Times New Roman" w:cs="Times New Roman"/>
                <w:sz w:val="24"/>
                <w:szCs w:val="24"/>
              </w:rPr>
            </w:pPr>
            <w:hyperlink w:anchor="P777" w:history="1">
              <w:r w:rsidR="00791806" w:rsidRPr="00791806">
                <w:rPr>
                  <w:rFonts w:ascii="Times New Roman" w:hAnsi="Times New Roman" w:cs="Times New Roman"/>
                  <w:color w:val="0000FF"/>
                  <w:sz w:val="24"/>
                  <w:szCs w:val="24"/>
                </w:rPr>
                <w:t>приложение N 6</w:t>
              </w:r>
            </w:hyperlink>
            <w:r w:rsidR="00791806" w:rsidRPr="00791806">
              <w:rPr>
                <w:rFonts w:ascii="Times New Roman" w:hAnsi="Times New Roman" w:cs="Times New Roman"/>
                <w:sz w:val="24"/>
                <w:szCs w:val="24"/>
              </w:rPr>
              <w:t xml:space="preserve"> "Правила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p>
          <w:p w:rsidR="00791806" w:rsidRPr="00791806" w:rsidRDefault="005E17DA">
            <w:pPr>
              <w:pStyle w:val="ConsPlusNormal"/>
              <w:rPr>
                <w:rFonts w:ascii="Times New Roman" w:hAnsi="Times New Roman" w:cs="Times New Roman"/>
                <w:sz w:val="24"/>
                <w:szCs w:val="24"/>
              </w:rPr>
            </w:pPr>
            <w:hyperlink w:anchor="P844" w:history="1">
              <w:r w:rsidR="00791806" w:rsidRPr="00791806">
                <w:rPr>
                  <w:rFonts w:ascii="Times New Roman" w:hAnsi="Times New Roman" w:cs="Times New Roman"/>
                  <w:color w:val="0000FF"/>
                  <w:sz w:val="24"/>
                  <w:szCs w:val="24"/>
                </w:rPr>
                <w:t>приложение N 7</w:t>
              </w:r>
            </w:hyperlink>
            <w:r w:rsidR="00791806" w:rsidRPr="00791806">
              <w:rPr>
                <w:rFonts w:ascii="Times New Roman" w:hAnsi="Times New Roman" w:cs="Times New Roman"/>
                <w:sz w:val="24"/>
                <w:szCs w:val="24"/>
              </w:rPr>
              <w:t xml:space="preserve"> "Правила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w:t>
            </w:r>
          </w:p>
          <w:p w:rsidR="00791806" w:rsidRPr="00791806" w:rsidRDefault="005E17DA">
            <w:pPr>
              <w:pStyle w:val="ConsPlusNormal"/>
              <w:rPr>
                <w:rFonts w:ascii="Times New Roman" w:hAnsi="Times New Roman" w:cs="Times New Roman"/>
                <w:sz w:val="24"/>
                <w:szCs w:val="24"/>
              </w:rPr>
            </w:pPr>
            <w:hyperlink w:anchor="P909" w:history="1">
              <w:r w:rsidR="00791806" w:rsidRPr="00791806">
                <w:rPr>
                  <w:rFonts w:ascii="Times New Roman" w:hAnsi="Times New Roman" w:cs="Times New Roman"/>
                  <w:color w:val="0000FF"/>
                  <w:sz w:val="24"/>
                  <w:szCs w:val="24"/>
                </w:rPr>
                <w:t>приложение N 8</w:t>
              </w:r>
            </w:hyperlink>
            <w:r w:rsidR="00791806" w:rsidRPr="00791806">
              <w:rPr>
                <w:rFonts w:ascii="Times New Roman" w:hAnsi="Times New Roman" w:cs="Times New Roman"/>
                <w:sz w:val="24"/>
                <w:szCs w:val="24"/>
              </w:rPr>
              <w:t xml:space="preserve"> "Правила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w:t>
            </w:r>
          </w:p>
          <w:p w:rsidR="00791806" w:rsidRPr="00791806" w:rsidRDefault="005E17DA">
            <w:pPr>
              <w:pStyle w:val="ConsPlusNormal"/>
              <w:rPr>
                <w:rFonts w:ascii="Times New Roman" w:hAnsi="Times New Roman" w:cs="Times New Roman"/>
                <w:sz w:val="24"/>
                <w:szCs w:val="24"/>
              </w:rPr>
            </w:pPr>
            <w:hyperlink w:anchor="P1040" w:history="1">
              <w:r w:rsidR="00791806" w:rsidRPr="00791806">
                <w:rPr>
                  <w:rFonts w:ascii="Times New Roman" w:hAnsi="Times New Roman" w:cs="Times New Roman"/>
                  <w:color w:val="0000FF"/>
                  <w:sz w:val="24"/>
                  <w:szCs w:val="24"/>
                </w:rPr>
                <w:t>приложение N 9</w:t>
              </w:r>
            </w:hyperlink>
            <w:r w:rsidR="00791806" w:rsidRPr="00791806">
              <w:rPr>
                <w:rFonts w:ascii="Times New Roman" w:hAnsi="Times New Roman" w:cs="Times New Roman"/>
                <w:sz w:val="24"/>
                <w:szCs w:val="24"/>
              </w:rPr>
              <w:t xml:space="preserve"> "Правила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w:t>
            </w:r>
          </w:p>
          <w:p w:rsidR="00791806" w:rsidRPr="00791806" w:rsidRDefault="005E17DA">
            <w:pPr>
              <w:pStyle w:val="ConsPlusNormal"/>
              <w:rPr>
                <w:rFonts w:ascii="Times New Roman" w:hAnsi="Times New Roman" w:cs="Times New Roman"/>
                <w:sz w:val="24"/>
                <w:szCs w:val="24"/>
              </w:rPr>
            </w:pPr>
            <w:hyperlink w:anchor="P1156" w:history="1">
              <w:r w:rsidR="00791806" w:rsidRPr="00791806">
                <w:rPr>
                  <w:rFonts w:ascii="Times New Roman" w:hAnsi="Times New Roman" w:cs="Times New Roman"/>
                  <w:color w:val="0000FF"/>
                  <w:sz w:val="24"/>
                  <w:szCs w:val="24"/>
                </w:rPr>
                <w:t>приложение N 10</w:t>
              </w:r>
            </w:hyperlink>
            <w:r w:rsidR="00791806" w:rsidRPr="00791806">
              <w:rPr>
                <w:rFonts w:ascii="Times New Roman" w:hAnsi="Times New Roman" w:cs="Times New Roman"/>
                <w:sz w:val="24"/>
                <w:szCs w:val="24"/>
              </w:rPr>
              <w:t xml:space="preserve"> "Сводная информация по опережающему развитию приоритетных территорий государственной программы Российской Федерации "Комплексное развитие сельских территорий"</w:t>
            </w:r>
          </w:p>
        </w:tc>
      </w:tr>
    </w:tbl>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w:t>
      </w:r>
    </w:p>
    <w:p w:rsidR="00791806" w:rsidRPr="00791806" w:rsidRDefault="00791806">
      <w:pPr>
        <w:pStyle w:val="ConsPlusNormal"/>
        <w:spacing w:before="220"/>
        <w:ind w:firstLine="540"/>
        <w:jc w:val="both"/>
        <w:rPr>
          <w:rFonts w:ascii="Times New Roman" w:hAnsi="Times New Roman" w:cs="Times New Roman"/>
          <w:sz w:val="24"/>
          <w:szCs w:val="24"/>
        </w:rPr>
      </w:pPr>
      <w:bookmarkStart w:id="3" w:name="P163"/>
      <w:bookmarkEnd w:id="3"/>
      <w:r w:rsidRPr="00791806">
        <w:rPr>
          <w:rFonts w:ascii="Times New Roman" w:hAnsi="Times New Roman" w:cs="Times New Roman"/>
          <w:sz w:val="24"/>
          <w:szCs w:val="24"/>
        </w:rPr>
        <w:t>&lt;*&gt; Общий объем финансового обеспечения Программы, общий объем финансового обеспечения реализации проектов (программ) Программы, а также объем бюджетных ассигнований федерального бюджета будут уточнены после утверждения федерального закона о федеральном бюджете на очередной финансовый год и плановый период.</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right"/>
        <w:outlineLvl w:val="1"/>
        <w:rPr>
          <w:rFonts w:ascii="Times New Roman" w:hAnsi="Times New Roman" w:cs="Times New Roman"/>
          <w:sz w:val="24"/>
          <w:szCs w:val="24"/>
        </w:rPr>
      </w:pPr>
      <w:r w:rsidRPr="00791806">
        <w:rPr>
          <w:rFonts w:ascii="Times New Roman" w:hAnsi="Times New Roman" w:cs="Times New Roman"/>
          <w:sz w:val="24"/>
          <w:szCs w:val="24"/>
        </w:rPr>
        <w:t>Приложение N 1</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к государственной программе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Российской Федерации "Комплексное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развитие сельских территорий"</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Title"/>
        <w:jc w:val="center"/>
        <w:rPr>
          <w:rFonts w:ascii="Times New Roman" w:hAnsi="Times New Roman" w:cs="Times New Roman"/>
          <w:sz w:val="24"/>
          <w:szCs w:val="24"/>
        </w:rPr>
      </w:pPr>
      <w:bookmarkStart w:id="4" w:name="P174"/>
      <w:bookmarkEnd w:id="4"/>
      <w:r w:rsidRPr="00791806">
        <w:rPr>
          <w:rFonts w:ascii="Times New Roman" w:hAnsi="Times New Roman" w:cs="Times New Roman"/>
          <w:sz w:val="24"/>
          <w:szCs w:val="24"/>
        </w:rPr>
        <w:t>СТРУКТУРА</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 xml:space="preserve">ГОСУДАРСТВЕННОЙ ПРОГРАММЫ РОССИЙСКОЙ ФЕДЕРАЦИИ </w:t>
      </w:r>
      <w:r w:rsidRPr="00791806">
        <w:rPr>
          <w:rFonts w:ascii="Times New Roman" w:hAnsi="Times New Roman" w:cs="Times New Roman"/>
          <w:sz w:val="24"/>
          <w:szCs w:val="24"/>
        </w:rPr>
        <w:lastRenderedPageBreak/>
        <w:t>"КОМПЛЕКСНОЕ</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РАЗВИТИЕ СЕЛЬСКИХ ТЕРРИТОРИЙ"</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rPr>
          <w:rFonts w:ascii="Times New Roman" w:hAnsi="Times New Roman" w:cs="Times New Roman"/>
          <w:sz w:val="24"/>
          <w:szCs w:val="24"/>
        </w:rPr>
        <w:sectPr w:rsidR="00791806" w:rsidRPr="00791806" w:rsidSect="00977A3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665"/>
        <w:gridCol w:w="1814"/>
        <w:gridCol w:w="4309"/>
      </w:tblGrid>
      <w:tr w:rsidR="00791806" w:rsidRPr="00791806">
        <w:tc>
          <w:tcPr>
            <w:tcW w:w="4649" w:type="dxa"/>
            <w:gridSpan w:val="2"/>
            <w:tcBorders>
              <w:top w:val="single" w:sz="4" w:space="0" w:color="auto"/>
              <w:left w:val="nil"/>
              <w:bottom w:val="single" w:sz="4" w:space="0" w:color="auto"/>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lastRenderedPageBreak/>
              <w:t>Проекты (программы)</w:t>
            </w:r>
          </w:p>
        </w:tc>
        <w:tc>
          <w:tcPr>
            <w:tcW w:w="6123" w:type="dxa"/>
            <w:gridSpan w:val="2"/>
            <w:tcBorders>
              <w:top w:val="single" w:sz="4" w:space="0" w:color="auto"/>
              <w:bottom w:val="single" w:sz="4" w:space="0" w:color="auto"/>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Ведомственные целевые программы, отдельные мероприятия</w:t>
            </w:r>
          </w:p>
        </w:tc>
      </w:tr>
      <w:tr w:rsidR="00791806" w:rsidRPr="00791806">
        <w:tc>
          <w:tcPr>
            <w:tcW w:w="1984" w:type="dxa"/>
            <w:tcBorders>
              <w:top w:val="single" w:sz="4" w:space="0" w:color="auto"/>
              <w:left w:val="nil"/>
              <w:bottom w:val="single" w:sz="4" w:space="0" w:color="auto"/>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наименование</w:t>
            </w:r>
          </w:p>
        </w:tc>
        <w:tc>
          <w:tcPr>
            <w:tcW w:w="2665" w:type="dxa"/>
            <w:tcBorders>
              <w:top w:val="single" w:sz="4" w:space="0" w:color="auto"/>
              <w:bottom w:val="single" w:sz="4" w:space="0" w:color="auto"/>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цель, сроки (этапы)</w:t>
            </w:r>
          </w:p>
        </w:tc>
        <w:tc>
          <w:tcPr>
            <w:tcW w:w="1814" w:type="dxa"/>
            <w:tcBorders>
              <w:top w:val="single" w:sz="4" w:space="0" w:color="auto"/>
              <w:bottom w:val="single" w:sz="4" w:space="0" w:color="auto"/>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наименование</w:t>
            </w:r>
          </w:p>
        </w:tc>
        <w:tc>
          <w:tcPr>
            <w:tcW w:w="4309" w:type="dxa"/>
            <w:tcBorders>
              <w:top w:val="single" w:sz="4" w:space="0" w:color="auto"/>
              <w:bottom w:val="single" w:sz="4" w:space="0" w:color="auto"/>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цель, сроки (этапы)</w:t>
            </w:r>
          </w:p>
        </w:tc>
      </w:tr>
      <w:tr w:rsidR="00791806" w:rsidRPr="00791806">
        <w:tblPrEx>
          <w:tblBorders>
            <w:insideH w:val="none" w:sz="0" w:space="0" w:color="auto"/>
            <w:insideV w:val="none" w:sz="0" w:space="0" w:color="auto"/>
          </w:tblBorders>
        </w:tblPrEx>
        <w:tc>
          <w:tcPr>
            <w:tcW w:w="10772" w:type="dxa"/>
            <w:gridSpan w:val="4"/>
            <w:tcBorders>
              <w:top w:val="single" w:sz="4" w:space="0" w:color="auto"/>
              <w:left w:val="nil"/>
              <w:bottom w:val="nil"/>
              <w:right w:val="nil"/>
            </w:tcBorders>
          </w:tcPr>
          <w:p w:rsidR="00791806" w:rsidRPr="00791806" w:rsidRDefault="00791806">
            <w:pPr>
              <w:pStyle w:val="ConsPlusNormal"/>
              <w:jc w:val="center"/>
              <w:outlineLvl w:val="2"/>
              <w:rPr>
                <w:rFonts w:ascii="Times New Roman" w:hAnsi="Times New Roman" w:cs="Times New Roman"/>
                <w:sz w:val="24"/>
                <w:szCs w:val="24"/>
              </w:rPr>
            </w:pPr>
            <w:r w:rsidRPr="00791806">
              <w:rPr>
                <w:rFonts w:ascii="Times New Roman" w:hAnsi="Times New Roman" w:cs="Times New Roman"/>
                <w:sz w:val="24"/>
                <w:szCs w:val="24"/>
              </w:rPr>
              <w:t>Направление (подпрограмма) "Аналитическое, нормативное, методическое обеспечение комплексного развития сельских территорий"</w:t>
            </w:r>
          </w:p>
        </w:tc>
      </w:tr>
      <w:tr w:rsidR="00791806" w:rsidRPr="00791806">
        <w:tblPrEx>
          <w:tblBorders>
            <w:insideH w:val="none" w:sz="0" w:space="0" w:color="auto"/>
            <w:insideV w:val="none" w:sz="0" w:space="0" w:color="auto"/>
          </w:tblBorders>
        </w:tblPrEx>
        <w:tc>
          <w:tcPr>
            <w:tcW w:w="19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266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8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ведомственная целевая программа "Обеспечение государственного мониторинга сельских территорий"</w:t>
            </w:r>
          </w:p>
        </w:tc>
        <w:tc>
          <w:tcPr>
            <w:tcW w:w="430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цель:</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разработка и реализация механизма обеспечения комплексного развития 100 процентов сельских территорий в 2025 году:</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2017 году (базовый год) - 0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2020 году - 0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2021 году - 100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2022 году - 100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2023 году - 100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2024 году - 100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2025 году - 100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Срок реализации: 2020 - 2025 годы</w:t>
            </w:r>
          </w:p>
        </w:tc>
      </w:tr>
      <w:tr w:rsidR="00791806" w:rsidRPr="00791806">
        <w:tblPrEx>
          <w:tblBorders>
            <w:insideH w:val="none" w:sz="0" w:space="0" w:color="auto"/>
            <w:insideV w:val="none" w:sz="0" w:space="0" w:color="auto"/>
          </w:tblBorders>
        </w:tblPrEx>
        <w:tc>
          <w:tcPr>
            <w:tcW w:w="19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266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8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ведомственная целевая программа "Аналитическая и информационная поддержка комплексного развития сельских территорий"</w:t>
            </w:r>
          </w:p>
        </w:tc>
        <w:tc>
          <w:tcPr>
            <w:tcW w:w="430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цель:</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активизация участия граждан в реализации инициативных проектов, направленных на решение приоритетных задач развития сельских территорий, формирование позитивного отношения к сельской местности и сельскому образу жизни:</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обеспечено информирование сельского населения о мероприятиях, реализуемых в рамках Программы (информирование не менее 60 </w:t>
            </w:r>
            <w:r w:rsidRPr="00791806">
              <w:rPr>
                <w:rFonts w:ascii="Times New Roman" w:hAnsi="Times New Roman" w:cs="Times New Roman"/>
                <w:sz w:val="24"/>
                <w:szCs w:val="24"/>
              </w:rPr>
              <w:lastRenderedPageBreak/>
              <w:t>процентов сельского населения о мероприятиях, направленных на комплексное развитие сельских территорий в 2025 году):</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2017 году (базовый год) - 0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2020 году - не менее 20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2021 году - не менее 35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2022 году - не менее 45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2023 году - не менее 50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2024 году - не менее 55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2025 году - не менее 60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Срок реализации: 2020 - 2025 годы</w:t>
            </w:r>
          </w:p>
        </w:tc>
      </w:tr>
      <w:tr w:rsidR="00791806" w:rsidRPr="00791806">
        <w:tblPrEx>
          <w:tblBorders>
            <w:insideH w:val="none" w:sz="0" w:space="0" w:color="auto"/>
            <w:insideV w:val="none" w:sz="0" w:space="0" w:color="auto"/>
          </w:tblBorders>
        </w:tblPrEx>
        <w:tc>
          <w:tcPr>
            <w:tcW w:w="10772" w:type="dxa"/>
            <w:gridSpan w:val="4"/>
            <w:tcBorders>
              <w:top w:val="nil"/>
              <w:left w:val="nil"/>
              <w:bottom w:val="nil"/>
              <w:right w:val="nil"/>
            </w:tcBorders>
          </w:tcPr>
          <w:p w:rsidR="00791806" w:rsidRPr="00791806" w:rsidRDefault="00791806">
            <w:pPr>
              <w:pStyle w:val="ConsPlusNormal"/>
              <w:jc w:val="center"/>
              <w:outlineLvl w:val="2"/>
              <w:rPr>
                <w:rFonts w:ascii="Times New Roman" w:hAnsi="Times New Roman" w:cs="Times New Roman"/>
                <w:sz w:val="24"/>
                <w:szCs w:val="24"/>
              </w:rPr>
            </w:pPr>
            <w:r w:rsidRPr="00791806">
              <w:rPr>
                <w:rFonts w:ascii="Times New Roman" w:hAnsi="Times New Roman" w:cs="Times New Roman"/>
                <w:sz w:val="24"/>
                <w:szCs w:val="24"/>
              </w:rPr>
              <w:lastRenderedPageBreak/>
              <w:t>Направление (подпрограмма) "Создание условий для обеспечения доступным и комфортным жильем сельского населения"</w:t>
            </w:r>
          </w:p>
        </w:tc>
      </w:tr>
      <w:tr w:rsidR="00791806" w:rsidRPr="00791806">
        <w:tblPrEx>
          <w:tblBorders>
            <w:insideH w:val="none" w:sz="0" w:space="0" w:color="auto"/>
            <w:insideV w:val="none" w:sz="0" w:space="0" w:color="auto"/>
          </w:tblBorders>
        </w:tblPrEx>
        <w:tc>
          <w:tcPr>
            <w:tcW w:w="19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"Развитие жилищного строительства на сельских территориях и повышение уровня благоустройства домовладений"</w:t>
            </w:r>
          </w:p>
        </w:tc>
        <w:tc>
          <w:tcPr>
            <w:tcW w:w="266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цель:</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объема ввода (приобретения) не менее 2,34 млн. кв. м жилья для 25,5 тыс. семей, проживающих и работающих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объема ввода не менее 189,67 тыс. кв. м жилых домов, построенных с использованием деревянного домостроения;</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улучшение жилищных условий 201 тыс. семей, </w:t>
            </w:r>
            <w:r w:rsidRPr="00791806">
              <w:rPr>
                <w:rFonts w:ascii="Times New Roman" w:hAnsi="Times New Roman" w:cs="Times New Roman"/>
                <w:sz w:val="24"/>
                <w:szCs w:val="24"/>
              </w:rPr>
              <w:lastRenderedPageBreak/>
              <w:t>проживающих на сельских территориях, путем предоставления ипотечных кредитов (займов) по льготной ставке от 0,1 до 3 процентов годовых;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повышение уровня благоустройства не менее 424,3 тыс. сельских домовладений;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обустройство инженерной инфраструктурой и благоустройство не менее 1317 площадок, расположенных на сельских территориях, под компактную жилищную застройку.</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Срок реализации: 2020 - 2025 годы</w:t>
            </w:r>
          </w:p>
        </w:tc>
        <w:tc>
          <w:tcPr>
            <w:tcW w:w="18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430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10772" w:type="dxa"/>
            <w:gridSpan w:val="4"/>
            <w:tcBorders>
              <w:top w:val="nil"/>
              <w:left w:val="nil"/>
              <w:bottom w:val="nil"/>
              <w:right w:val="nil"/>
            </w:tcBorders>
          </w:tcPr>
          <w:p w:rsidR="00791806" w:rsidRPr="00791806" w:rsidRDefault="00791806">
            <w:pPr>
              <w:pStyle w:val="ConsPlusNormal"/>
              <w:jc w:val="center"/>
              <w:outlineLvl w:val="2"/>
              <w:rPr>
                <w:rFonts w:ascii="Times New Roman" w:hAnsi="Times New Roman" w:cs="Times New Roman"/>
                <w:sz w:val="24"/>
                <w:szCs w:val="24"/>
              </w:rPr>
            </w:pPr>
            <w:r w:rsidRPr="00791806">
              <w:rPr>
                <w:rFonts w:ascii="Times New Roman" w:hAnsi="Times New Roman" w:cs="Times New Roman"/>
                <w:sz w:val="24"/>
                <w:szCs w:val="24"/>
              </w:rPr>
              <w:t>Направление (подпрограмма) "Развитие рынка труда (кадрового потенциала) на сельских территориях"</w:t>
            </w:r>
          </w:p>
        </w:tc>
      </w:tr>
      <w:tr w:rsidR="00791806" w:rsidRPr="00791806">
        <w:tblPrEx>
          <w:tblBorders>
            <w:insideH w:val="none" w:sz="0" w:space="0" w:color="auto"/>
            <w:insideV w:val="none" w:sz="0" w:space="0" w:color="auto"/>
          </w:tblBorders>
        </w:tblPrEx>
        <w:tc>
          <w:tcPr>
            <w:tcW w:w="19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"Содействие занятости сельского населения"</w:t>
            </w:r>
          </w:p>
        </w:tc>
        <w:tc>
          <w:tcPr>
            <w:tcW w:w="266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цель:</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обеспечение уровня занятости сельского населения, в том числе прошедшего дополнительное обучение (переобучение), до 80 </w:t>
            </w:r>
            <w:r w:rsidRPr="00791806">
              <w:rPr>
                <w:rFonts w:ascii="Times New Roman" w:hAnsi="Times New Roman" w:cs="Times New Roman"/>
                <w:sz w:val="24"/>
                <w:szCs w:val="24"/>
              </w:rPr>
              <w:lastRenderedPageBreak/>
              <w:t>процентов трудоспособного населения в 2025 году;</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снижение уровня безработицы сельского населения трудоспособного возраста до 5,7 процента.</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Срок реализации: 2020 - 2025 годы</w:t>
            </w:r>
          </w:p>
        </w:tc>
        <w:tc>
          <w:tcPr>
            <w:tcW w:w="18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430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10772" w:type="dxa"/>
            <w:gridSpan w:val="4"/>
            <w:tcBorders>
              <w:top w:val="nil"/>
              <w:left w:val="nil"/>
              <w:bottom w:val="nil"/>
              <w:right w:val="nil"/>
            </w:tcBorders>
          </w:tcPr>
          <w:p w:rsidR="00791806" w:rsidRPr="00791806" w:rsidRDefault="00791806">
            <w:pPr>
              <w:pStyle w:val="ConsPlusNormal"/>
              <w:jc w:val="center"/>
              <w:outlineLvl w:val="2"/>
              <w:rPr>
                <w:rFonts w:ascii="Times New Roman" w:hAnsi="Times New Roman" w:cs="Times New Roman"/>
                <w:sz w:val="24"/>
                <w:szCs w:val="24"/>
              </w:rPr>
            </w:pPr>
            <w:r w:rsidRPr="00791806">
              <w:rPr>
                <w:rFonts w:ascii="Times New Roman" w:hAnsi="Times New Roman" w:cs="Times New Roman"/>
                <w:sz w:val="24"/>
                <w:szCs w:val="24"/>
              </w:rPr>
              <w:t>Направление (Подпрограмма) "Создание и развитие инфраструктуры на сельских территориях"</w:t>
            </w:r>
          </w:p>
        </w:tc>
      </w:tr>
      <w:tr w:rsidR="00791806" w:rsidRPr="00791806">
        <w:tblPrEx>
          <w:tblBorders>
            <w:insideH w:val="none" w:sz="0" w:space="0" w:color="auto"/>
            <w:insideV w:val="none" w:sz="0" w:space="0" w:color="auto"/>
          </w:tblBorders>
        </w:tblPrEx>
        <w:tc>
          <w:tcPr>
            <w:tcW w:w="19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"Развитие инженерной инфраструктуры на сельских территориях"</w:t>
            </w:r>
          </w:p>
        </w:tc>
        <w:tc>
          <w:tcPr>
            <w:tcW w:w="266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цель:</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обеспечить ввод в действие не менее:</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2,08 тыс. км распределительных газовых сетей;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1,65 тыс. км локальных водопроводов;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реализовать не менее 20 проектов комплексного обустройства площадок, расположенных на сельских территориях, под компактную жилищную застройку.</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Срок реализации: 2020 - 2021 годы</w:t>
            </w:r>
          </w:p>
        </w:tc>
        <w:tc>
          <w:tcPr>
            <w:tcW w:w="18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ведомственная целевая программа "Современный облик сельских территорий"</w:t>
            </w:r>
          </w:p>
        </w:tc>
        <w:tc>
          <w:tcPr>
            <w:tcW w:w="4309"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цель:</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создания комфортных условий жизнедеятельности в сельской местности:</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доведения доли сельских населенных пунктов, имеющих доступ к информационно-телекоммуникационной сети "Интернет", до 95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2017 году (базовый год) - 70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2020 году - 75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2021 году - 80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2022 году - 85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2023 году - 90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2024 году - 95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2025 году - 95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сокращение среднего радиуса </w:t>
            </w:r>
            <w:r w:rsidRPr="00791806">
              <w:rPr>
                <w:rFonts w:ascii="Times New Roman" w:hAnsi="Times New Roman" w:cs="Times New Roman"/>
                <w:sz w:val="24"/>
                <w:szCs w:val="24"/>
              </w:rPr>
              <w:lastRenderedPageBreak/>
              <w:t>доступности сельскому населению фельдшерско-акушерских пунктов до 6 километров: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2017 году (базовый год) -</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15 километров;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2020 году - 15 километров;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2021 году - 12 километров;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2022 году - 10 километров;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2023 году - 8 километров;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2024 году - 7 километров;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2025 году - 6 километров;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доведение уровня обеспеченности сельского населения питьевой водой до 80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2017 году (базовый год) -</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65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2020 году - 68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2021 году - 72 процента;</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2022 году - 75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2023 году - 77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2024 году - 79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2025 году - 80 процентов.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Срок реализации: 2020 - 2025 годы</w:t>
            </w:r>
          </w:p>
        </w:tc>
      </w:tr>
      <w:tr w:rsidR="00791806" w:rsidRPr="00791806">
        <w:tblPrEx>
          <w:tblBorders>
            <w:insideH w:val="none" w:sz="0" w:space="0" w:color="auto"/>
            <w:insideV w:val="none" w:sz="0" w:space="0" w:color="auto"/>
          </w:tblBorders>
        </w:tblPrEx>
        <w:tc>
          <w:tcPr>
            <w:tcW w:w="19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Ведомственный </w:t>
            </w:r>
            <w:r w:rsidRPr="00791806">
              <w:rPr>
                <w:rFonts w:ascii="Times New Roman" w:hAnsi="Times New Roman" w:cs="Times New Roman"/>
                <w:sz w:val="24"/>
                <w:szCs w:val="24"/>
              </w:rPr>
              <w:lastRenderedPageBreak/>
              <w:t>проект "Развитие транспортной инфраструктуры на сельских территориях"</w:t>
            </w:r>
          </w:p>
        </w:tc>
        <w:tc>
          <w:tcPr>
            <w:tcW w:w="266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lastRenderedPageBreak/>
              <w:t>цель:</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lastRenderedPageBreak/>
              <w:t>обеспечить ввод в эксплуатацию не менее 2,58 тыс. км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Срок реализации: 2020 - 2025 годы</w:t>
            </w:r>
          </w:p>
        </w:tc>
        <w:tc>
          <w:tcPr>
            <w:tcW w:w="18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4309"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19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"Благоустройство сельских территорий"</w:t>
            </w:r>
          </w:p>
        </w:tc>
        <w:tc>
          <w:tcPr>
            <w:tcW w:w="266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цель:</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реализация не менее 42,25 тыс. проектов по благоустройству сельских территорий. Срок реализации: 2020 - 2025 годы</w:t>
            </w:r>
          </w:p>
        </w:tc>
        <w:tc>
          <w:tcPr>
            <w:tcW w:w="18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4309"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10772" w:type="dxa"/>
            <w:gridSpan w:val="4"/>
            <w:tcBorders>
              <w:top w:val="nil"/>
              <w:left w:val="nil"/>
              <w:bottom w:val="nil"/>
              <w:right w:val="nil"/>
            </w:tcBorders>
          </w:tcPr>
          <w:p w:rsidR="00791806" w:rsidRPr="00791806" w:rsidRDefault="00791806">
            <w:pPr>
              <w:pStyle w:val="ConsPlusNormal"/>
              <w:jc w:val="center"/>
              <w:outlineLvl w:val="2"/>
              <w:rPr>
                <w:rFonts w:ascii="Times New Roman" w:hAnsi="Times New Roman" w:cs="Times New Roman"/>
                <w:sz w:val="24"/>
                <w:szCs w:val="24"/>
              </w:rPr>
            </w:pPr>
            <w:r w:rsidRPr="00791806">
              <w:rPr>
                <w:rFonts w:ascii="Times New Roman" w:hAnsi="Times New Roman" w:cs="Times New Roman"/>
                <w:sz w:val="24"/>
                <w:szCs w:val="24"/>
              </w:rPr>
              <w:t>Направление (подпрограмма) "Обеспечение реализации государственной программы Российской Федерации "Комплексное развитие сельских территорий"</w:t>
            </w:r>
          </w:p>
        </w:tc>
      </w:tr>
      <w:tr w:rsidR="00791806" w:rsidRPr="00791806">
        <w:tblPrEx>
          <w:tblBorders>
            <w:insideH w:val="none" w:sz="0" w:space="0" w:color="auto"/>
            <w:insideV w:val="none" w:sz="0" w:space="0" w:color="auto"/>
          </w:tblBorders>
        </w:tblPrEx>
        <w:tc>
          <w:tcPr>
            <w:tcW w:w="1984" w:type="dxa"/>
            <w:tcBorders>
              <w:top w:val="nil"/>
              <w:left w:val="nil"/>
              <w:bottom w:val="single" w:sz="4" w:space="0" w:color="auto"/>
              <w:right w:val="nil"/>
            </w:tcBorders>
          </w:tcPr>
          <w:p w:rsidR="00791806" w:rsidRPr="00791806" w:rsidRDefault="00791806">
            <w:pPr>
              <w:pStyle w:val="ConsPlusNormal"/>
              <w:rPr>
                <w:rFonts w:ascii="Times New Roman" w:hAnsi="Times New Roman" w:cs="Times New Roman"/>
                <w:sz w:val="24"/>
                <w:szCs w:val="24"/>
              </w:rPr>
            </w:pPr>
          </w:p>
        </w:tc>
        <w:tc>
          <w:tcPr>
            <w:tcW w:w="2665" w:type="dxa"/>
            <w:tcBorders>
              <w:top w:val="nil"/>
              <w:left w:val="nil"/>
              <w:bottom w:val="single" w:sz="4" w:space="0" w:color="auto"/>
              <w:right w:val="nil"/>
            </w:tcBorders>
          </w:tcPr>
          <w:p w:rsidR="00791806" w:rsidRPr="00791806" w:rsidRDefault="00791806">
            <w:pPr>
              <w:pStyle w:val="ConsPlusNormal"/>
              <w:rPr>
                <w:rFonts w:ascii="Times New Roman" w:hAnsi="Times New Roman" w:cs="Times New Roman"/>
                <w:sz w:val="24"/>
                <w:szCs w:val="24"/>
              </w:rPr>
            </w:pPr>
          </w:p>
        </w:tc>
        <w:tc>
          <w:tcPr>
            <w:tcW w:w="1814" w:type="dxa"/>
            <w:tcBorders>
              <w:top w:val="nil"/>
              <w:left w:val="nil"/>
              <w:bottom w:val="single" w:sz="4" w:space="0" w:color="auto"/>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мероприятие "Реализация </w:t>
            </w:r>
            <w:r w:rsidRPr="00791806">
              <w:rPr>
                <w:rFonts w:ascii="Times New Roman" w:hAnsi="Times New Roman" w:cs="Times New Roman"/>
                <w:sz w:val="24"/>
                <w:szCs w:val="24"/>
              </w:rPr>
              <w:lastRenderedPageBreak/>
              <w:t>функций аппарата ответственного исполнителя государственной программы"</w:t>
            </w:r>
          </w:p>
        </w:tc>
        <w:tc>
          <w:tcPr>
            <w:tcW w:w="4309" w:type="dxa"/>
            <w:tcBorders>
              <w:top w:val="nil"/>
              <w:left w:val="nil"/>
              <w:bottom w:val="single" w:sz="4" w:space="0" w:color="auto"/>
              <w:right w:val="nil"/>
            </w:tcBorders>
          </w:tcPr>
          <w:p w:rsidR="00791806" w:rsidRPr="00791806" w:rsidRDefault="00791806">
            <w:pPr>
              <w:pStyle w:val="ConsPlusNormal"/>
              <w:rPr>
                <w:rFonts w:ascii="Times New Roman" w:hAnsi="Times New Roman" w:cs="Times New Roman"/>
                <w:sz w:val="24"/>
                <w:szCs w:val="24"/>
              </w:rPr>
            </w:pPr>
          </w:p>
        </w:tc>
      </w:tr>
    </w:tbl>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right"/>
        <w:outlineLvl w:val="1"/>
        <w:rPr>
          <w:rFonts w:ascii="Times New Roman" w:hAnsi="Times New Roman" w:cs="Times New Roman"/>
          <w:sz w:val="24"/>
          <w:szCs w:val="24"/>
        </w:rPr>
      </w:pPr>
      <w:r w:rsidRPr="00791806">
        <w:rPr>
          <w:rFonts w:ascii="Times New Roman" w:hAnsi="Times New Roman" w:cs="Times New Roman"/>
          <w:sz w:val="24"/>
          <w:szCs w:val="24"/>
        </w:rPr>
        <w:t>Приложение N 2</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к государственной программе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Российской Федерации "Комплексное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развитие сельских территорий"</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Title"/>
        <w:jc w:val="center"/>
        <w:rPr>
          <w:rFonts w:ascii="Times New Roman" w:hAnsi="Times New Roman" w:cs="Times New Roman"/>
          <w:sz w:val="24"/>
          <w:szCs w:val="24"/>
        </w:rPr>
      </w:pPr>
      <w:bookmarkStart w:id="5" w:name="P293"/>
      <w:bookmarkEnd w:id="5"/>
      <w:r w:rsidRPr="00791806">
        <w:rPr>
          <w:rFonts w:ascii="Times New Roman" w:hAnsi="Times New Roman" w:cs="Times New Roman"/>
          <w:sz w:val="24"/>
          <w:szCs w:val="24"/>
        </w:rPr>
        <w:t>ПЕРЕЧЕНЬ</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СОИСПОЛНИТЕЛЕЙ И УЧАСТНИКОВ ГОСУДАРСТВЕННОЙ ПРОГРАММЫ</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РОССИЙСКОЙ ФЕДЕРАЦИИ "КОМПЛЕКСНОЕ РАЗВИТИЕ</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СЕЛЬСКИХ ТЕРРИТОРИЙ"</w:t>
      </w:r>
    </w:p>
    <w:p w:rsidR="00791806" w:rsidRPr="00791806" w:rsidRDefault="00791806">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6"/>
        <w:gridCol w:w="1134"/>
        <w:gridCol w:w="1871"/>
        <w:gridCol w:w="2211"/>
        <w:gridCol w:w="1134"/>
        <w:gridCol w:w="2438"/>
      </w:tblGrid>
      <w:tr w:rsidR="00791806" w:rsidRPr="00791806">
        <w:tc>
          <w:tcPr>
            <w:tcW w:w="5261" w:type="dxa"/>
            <w:gridSpan w:val="3"/>
            <w:tcBorders>
              <w:top w:val="single" w:sz="4" w:space="0" w:color="auto"/>
              <w:left w:val="nil"/>
              <w:bottom w:val="single" w:sz="4" w:space="0" w:color="auto"/>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Проектная часть</w:t>
            </w:r>
          </w:p>
        </w:tc>
        <w:tc>
          <w:tcPr>
            <w:tcW w:w="5783" w:type="dxa"/>
            <w:gridSpan w:val="3"/>
            <w:tcBorders>
              <w:top w:val="single" w:sz="4" w:space="0" w:color="auto"/>
              <w:bottom w:val="single" w:sz="4" w:space="0" w:color="auto"/>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Процессная часть</w:t>
            </w:r>
          </w:p>
        </w:tc>
      </w:tr>
      <w:tr w:rsidR="00791806" w:rsidRPr="00791806">
        <w:tc>
          <w:tcPr>
            <w:tcW w:w="2256" w:type="dxa"/>
            <w:tcBorders>
              <w:top w:val="single" w:sz="4" w:space="0" w:color="auto"/>
              <w:left w:val="nil"/>
              <w:bottom w:val="single" w:sz="4" w:space="0" w:color="auto"/>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наименование проекта</w:t>
            </w:r>
          </w:p>
        </w:tc>
        <w:tc>
          <w:tcPr>
            <w:tcW w:w="1134" w:type="dxa"/>
            <w:tcBorders>
              <w:top w:val="single" w:sz="4" w:space="0" w:color="auto"/>
              <w:bottom w:val="single" w:sz="4" w:space="0" w:color="auto"/>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форма участия (соисполнитель/участник)</w:t>
            </w:r>
          </w:p>
        </w:tc>
        <w:tc>
          <w:tcPr>
            <w:tcW w:w="1871" w:type="dxa"/>
            <w:tcBorders>
              <w:top w:val="single" w:sz="4" w:space="0" w:color="auto"/>
              <w:bottom w:val="single" w:sz="4" w:space="0" w:color="auto"/>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наименование соисполнителя/участника</w:t>
            </w:r>
          </w:p>
        </w:tc>
        <w:tc>
          <w:tcPr>
            <w:tcW w:w="2211" w:type="dxa"/>
            <w:tcBorders>
              <w:top w:val="single" w:sz="4" w:space="0" w:color="auto"/>
              <w:bottom w:val="single" w:sz="4" w:space="0" w:color="auto"/>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наименование ведомственной целевой программы</w:t>
            </w:r>
          </w:p>
        </w:tc>
        <w:tc>
          <w:tcPr>
            <w:tcW w:w="1134" w:type="dxa"/>
            <w:tcBorders>
              <w:top w:val="single" w:sz="4" w:space="0" w:color="auto"/>
              <w:bottom w:val="single" w:sz="4" w:space="0" w:color="auto"/>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форма участия (соисполнитель/участник)</w:t>
            </w:r>
          </w:p>
        </w:tc>
        <w:tc>
          <w:tcPr>
            <w:tcW w:w="2438" w:type="dxa"/>
            <w:tcBorders>
              <w:top w:val="single" w:sz="4" w:space="0" w:color="auto"/>
              <w:bottom w:val="single" w:sz="4" w:space="0" w:color="auto"/>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наименование соисполнителя/участника</w:t>
            </w:r>
          </w:p>
        </w:tc>
      </w:tr>
      <w:tr w:rsidR="00791806" w:rsidRPr="00791806">
        <w:tblPrEx>
          <w:tblBorders>
            <w:insideH w:val="none" w:sz="0" w:space="0" w:color="auto"/>
            <w:insideV w:val="none" w:sz="0" w:space="0" w:color="auto"/>
          </w:tblBorders>
        </w:tblPrEx>
        <w:tc>
          <w:tcPr>
            <w:tcW w:w="11044" w:type="dxa"/>
            <w:gridSpan w:val="6"/>
            <w:tcBorders>
              <w:top w:val="single" w:sz="4" w:space="0" w:color="auto"/>
              <w:left w:val="nil"/>
              <w:bottom w:val="nil"/>
              <w:right w:val="nil"/>
            </w:tcBorders>
          </w:tcPr>
          <w:p w:rsidR="00791806" w:rsidRPr="00791806" w:rsidRDefault="00791806">
            <w:pPr>
              <w:pStyle w:val="ConsPlusNormal"/>
              <w:jc w:val="center"/>
              <w:outlineLvl w:val="2"/>
              <w:rPr>
                <w:rFonts w:ascii="Times New Roman" w:hAnsi="Times New Roman" w:cs="Times New Roman"/>
                <w:sz w:val="24"/>
                <w:szCs w:val="24"/>
              </w:rPr>
            </w:pPr>
            <w:r w:rsidRPr="00791806">
              <w:rPr>
                <w:rFonts w:ascii="Times New Roman" w:hAnsi="Times New Roman" w:cs="Times New Roman"/>
                <w:sz w:val="24"/>
                <w:szCs w:val="24"/>
              </w:rPr>
              <w:t>Направление (подпрограмма) "Аналитическое, нормативное, методическое обеспечение комплексного развития сельских территорий"</w:t>
            </w:r>
          </w:p>
        </w:tc>
      </w:tr>
      <w:tr w:rsidR="00791806" w:rsidRPr="00791806">
        <w:tblPrEx>
          <w:tblBorders>
            <w:insideH w:val="none" w:sz="0" w:space="0" w:color="auto"/>
            <w:insideV w:val="none" w:sz="0" w:space="0" w:color="auto"/>
          </w:tblBorders>
        </w:tblPrEx>
        <w:tc>
          <w:tcPr>
            <w:tcW w:w="2256"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4"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87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Ведомственная </w:t>
            </w:r>
            <w:r w:rsidRPr="00791806">
              <w:rPr>
                <w:rFonts w:ascii="Times New Roman" w:hAnsi="Times New Roman" w:cs="Times New Roman"/>
                <w:sz w:val="24"/>
                <w:szCs w:val="24"/>
              </w:rPr>
              <w:lastRenderedPageBreak/>
              <w:t>целевая программа "Обеспечение государственного мониторинга сельских территорий"</w:t>
            </w:r>
          </w:p>
        </w:tc>
        <w:tc>
          <w:tcPr>
            <w:tcW w:w="113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lastRenderedPageBreak/>
              <w:t>участник</w:t>
            </w:r>
          </w:p>
        </w:tc>
        <w:tc>
          <w:tcPr>
            <w:tcW w:w="243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 xml:space="preserve">Минэкономразвития </w:t>
            </w:r>
            <w:r w:rsidRPr="00791806">
              <w:rPr>
                <w:rFonts w:ascii="Times New Roman" w:hAnsi="Times New Roman" w:cs="Times New Roman"/>
                <w:sz w:val="24"/>
                <w:szCs w:val="24"/>
              </w:rPr>
              <w:lastRenderedPageBreak/>
              <w:t>России</w:t>
            </w:r>
          </w:p>
        </w:tc>
      </w:tr>
      <w:tr w:rsidR="00791806" w:rsidRPr="00791806">
        <w:tblPrEx>
          <w:tblBorders>
            <w:insideH w:val="none" w:sz="0" w:space="0" w:color="auto"/>
            <w:insideV w:val="none" w:sz="0" w:space="0" w:color="auto"/>
          </w:tblBorders>
        </w:tblPrEx>
        <w:tc>
          <w:tcPr>
            <w:tcW w:w="225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87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участник</w:t>
            </w:r>
          </w:p>
        </w:tc>
        <w:tc>
          <w:tcPr>
            <w:tcW w:w="243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Минстрой России</w:t>
            </w:r>
          </w:p>
        </w:tc>
      </w:tr>
      <w:tr w:rsidR="00791806" w:rsidRPr="00791806">
        <w:tblPrEx>
          <w:tblBorders>
            <w:insideH w:val="none" w:sz="0" w:space="0" w:color="auto"/>
            <w:insideV w:val="none" w:sz="0" w:space="0" w:color="auto"/>
          </w:tblBorders>
        </w:tblPrEx>
        <w:tc>
          <w:tcPr>
            <w:tcW w:w="225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87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участник</w:t>
            </w:r>
          </w:p>
        </w:tc>
        <w:tc>
          <w:tcPr>
            <w:tcW w:w="243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Минтранс России</w:t>
            </w:r>
          </w:p>
        </w:tc>
      </w:tr>
      <w:tr w:rsidR="00791806" w:rsidRPr="00791806">
        <w:tblPrEx>
          <w:tblBorders>
            <w:insideH w:val="none" w:sz="0" w:space="0" w:color="auto"/>
            <w:insideV w:val="none" w:sz="0" w:space="0" w:color="auto"/>
          </w:tblBorders>
        </w:tblPrEx>
        <w:tc>
          <w:tcPr>
            <w:tcW w:w="225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87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участник</w:t>
            </w:r>
          </w:p>
        </w:tc>
        <w:tc>
          <w:tcPr>
            <w:tcW w:w="243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Минприроды России</w:t>
            </w:r>
          </w:p>
        </w:tc>
      </w:tr>
      <w:tr w:rsidR="00791806" w:rsidRPr="00791806">
        <w:tblPrEx>
          <w:tblBorders>
            <w:insideH w:val="none" w:sz="0" w:space="0" w:color="auto"/>
            <w:insideV w:val="none" w:sz="0" w:space="0" w:color="auto"/>
          </w:tblBorders>
        </w:tblPrEx>
        <w:tc>
          <w:tcPr>
            <w:tcW w:w="225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87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участник</w:t>
            </w:r>
          </w:p>
        </w:tc>
        <w:tc>
          <w:tcPr>
            <w:tcW w:w="243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Минпросвещения России</w:t>
            </w:r>
          </w:p>
        </w:tc>
      </w:tr>
      <w:tr w:rsidR="00791806" w:rsidRPr="00791806">
        <w:tblPrEx>
          <w:tblBorders>
            <w:insideH w:val="none" w:sz="0" w:space="0" w:color="auto"/>
            <w:insideV w:val="none" w:sz="0" w:space="0" w:color="auto"/>
          </w:tblBorders>
        </w:tblPrEx>
        <w:tc>
          <w:tcPr>
            <w:tcW w:w="225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87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участник</w:t>
            </w:r>
          </w:p>
        </w:tc>
        <w:tc>
          <w:tcPr>
            <w:tcW w:w="243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Минздрав России</w:t>
            </w:r>
          </w:p>
        </w:tc>
      </w:tr>
      <w:tr w:rsidR="00791806" w:rsidRPr="00791806">
        <w:tblPrEx>
          <w:tblBorders>
            <w:insideH w:val="none" w:sz="0" w:space="0" w:color="auto"/>
            <w:insideV w:val="none" w:sz="0" w:space="0" w:color="auto"/>
          </w:tblBorders>
        </w:tblPrEx>
        <w:tc>
          <w:tcPr>
            <w:tcW w:w="225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87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участник</w:t>
            </w:r>
          </w:p>
        </w:tc>
        <w:tc>
          <w:tcPr>
            <w:tcW w:w="243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Минспорт России</w:t>
            </w:r>
          </w:p>
        </w:tc>
      </w:tr>
      <w:tr w:rsidR="00791806" w:rsidRPr="00791806">
        <w:tblPrEx>
          <w:tblBorders>
            <w:insideH w:val="none" w:sz="0" w:space="0" w:color="auto"/>
            <w:insideV w:val="none" w:sz="0" w:space="0" w:color="auto"/>
          </w:tblBorders>
        </w:tblPrEx>
        <w:tc>
          <w:tcPr>
            <w:tcW w:w="225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87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участник</w:t>
            </w:r>
          </w:p>
        </w:tc>
        <w:tc>
          <w:tcPr>
            <w:tcW w:w="243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Минкультуры России</w:t>
            </w:r>
          </w:p>
        </w:tc>
      </w:tr>
      <w:tr w:rsidR="00791806" w:rsidRPr="00791806">
        <w:tblPrEx>
          <w:tblBorders>
            <w:insideH w:val="none" w:sz="0" w:space="0" w:color="auto"/>
            <w:insideV w:val="none" w:sz="0" w:space="0" w:color="auto"/>
          </w:tblBorders>
        </w:tblPrEx>
        <w:tc>
          <w:tcPr>
            <w:tcW w:w="225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87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участник</w:t>
            </w:r>
          </w:p>
        </w:tc>
        <w:tc>
          <w:tcPr>
            <w:tcW w:w="243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Минкомсвязь России</w:t>
            </w:r>
          </w:p>
        </w:tc>
      </w:tr>
      <w:tr w:rsidR="00791806" w:rsidRPr="00791806">
        <w:tblPrEx>
          <w:tblBorders>
            <w:insideH w:val="none" w:sz="0" w:space="0" w:color="auto"/>
            <w:insideV w:val="none" w:sz="0" w:space="0" w:color="auto"/>
          </w:tblBorders>
        </w:tblPrEx>
        <w:tc>
          <w:tcPr>
            <w:tcW w:w="225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87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участник</w:t>
            </w:r>
          </w:p>
        </w:tc>
        <w:tc>
          <w:tcPr>
            <w:tcW w:w="243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Минвостокразвития России</w:t>
            </w:r>
          </w:p>
        </w:tc>
      </w:tr>
      <w:tr w:rsidR="00791806" w:rsidRPr="00791806">
        <w:tblPrEx>
          <w:tblBorders>
            <w:insideH w:val="none" w:sz="0" w:space="0" w:color="auto"/>
            <w:insideV w:val="none" w:sz="0" w:space="0" w:color="auto"/>
          </w:tblBorders>
        </w:tblPrEx>
        <w:tc>
          <w:tcPr>
            <w:tcW w:w="225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87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участник</w:t>
            </w:r>
          </w:p>
        </w:tc>
        <w:tc>
          <w:tcPr>
            <w:tcW w:w="243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Минкавказ России</w:t>
            </w:r>
          </w:p>
        </w:tc>
      </w:tr>
      <w:tr w:rsidR="00791806" w:rsidRPr="00791806">
        <w:tblPrEx>
          <w:tblBorders>
            <w:insideH w:val="none" w:sz="0" w:space="0" w:color="auto"/>
            <w:insideV w:val="none" w:sz="0" w:space="0" w:color="auto"/>
          </w:tblBorders>
        </w:tblPrEx>
        <w:tc>
          <w:tcPr>
            <w:tcW w:w="11044" w:type="dxa"/>
            <w:gridSpan w:val="6"/>
            <w:tcBorders>
              <w:top w:val="nil"/>
              <w:left w:val="nil"/>
              <w:bottom w:val="nil"/>
              <w:right w:val="nil"/>
            </w:tcBorders>
          </w:tcPr>
          <w:p w:rsidR="00791806" w:rsidRPr="00791806" w:rsidRDefault="00791806">
            <w:pPr>
              <w:pStyle w:val="ConsPlusNormal"/>
              <w:jc w:val="center"/>
              <w:outlineLvl w:val="2"/>
              <w:rPr>
                <w:rFonts w:ascii="Times New Roman" w:hAnsi="Times New Roman" w:cs="Times New Roman"/>
                <w:sz w:val="24"/>
                <w:szCs w:val="24"/>
              </w:rPr>
            </w:pPr>
            <w:r w:rsidRPr="00791806">
              <w:rPr>
                <w:rFonts w:ascii="Times New Roman" w:hAnsi="Times New Roman" w:cs="Times New Roman"/>
                <w:sz w:val="24"/>
                <w:szCs w:val="24"/>
              </w:rPr>
              <w:t>Направление (подпрограмма) "Создание условий для обеспечения доступным и комфортным жильем сельского населения"</w:t>
            </w:r>
          </w:p>
        </w:tc>
      </w:tr>
      <w:tr w:rsidR="00791806" w:rsidRPr="00791806">
        <w:tblPrEx>
          <w:tblBorders>
            <w:insideH w:val="none" w:sz="0" w:space="0" w:color="auto"/>
            <w:insideV w:val="none" w:sz="0" w:space="0" w:color="auto"/>
          </w:tblBorders>
        </w:tblPrEx>
        <w:tc>
          <w:tcPr>
            <w:tcW w:w="225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"Развитие жилищного строительства на сельских территориях и повышение уровня благоустройства домовладений"</w:t>
            </w:r>
          </w:p>
        </w:tc>
        <w:tc>
          <w:tcPr>
            <w:tcW w:w="113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участник</w:t>
            </w:r>
          </w:p>
        </w:tc>
        <w:tc>
          <w:tcPr>
            <w:tcW w:w="187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Минстрой России</w:t>
            </w:r>
          </w:p>
        </w:tc>
        <w:tc>
          <w:tcPr>
            <w:tcW w:w="221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3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2438"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11044" w:type="dxa"/>
            <w:gridSpan w:val="6"/>
            <w:tcBorders>
              <w:top w:val="nil"/>
              <w:left w:val="nil"/>
              <w:bottom w:val="nil"/>
              <w:right w:val="nil"/>
            </w:tcBorders>
          </w:tcPr>
          <w:p w:rsidR="00791806" w:rsidRPr="00791806" w:rsidRDefault="00791806">
            <w:pPr>
              <w:pStyle w:val="ConsPlusNormal"/>
              <w:jc w:val="center"/>
              <w:outlineLvl w:val="2"/>
              <w:rPr>
                <w:rFonts w:ascii="Times New Roman" w:hAnsi="Times New Roman" w:cs="Times New Roman"/>
                <w:sz w:val="24"/>
                <w:szCs w:val="24"/>
              </w:rPr>
            </w:pPr>
            <w:r w:rsidRPr="00791806">
              <w:rPr>
                <w:rFonts w:ascii="Times New Roman" w:hAnsi="Times New Roman" w:cs="Times New Roman"/>
                <w:sz w:val="24"/>
                <w:szCs w:val="24"/>
              </w:rPr>
              <w:lastRenderedPageBreak/>
              <w:t>Направление (подпрограмма) "Создание и развитие инфраструктуры на сельских территориях"</w:t>
            </w:r>
          </w:p>
        </w:tc>
      </w:tr>
      <w:tr w:rsidR="00791806" w:rsidRPr="00791806">
        <w:tblPrEx>
          <w:tblBorders>
            <w:insideH w:val="none" w:sz="0" w:space="0" w:color="auto"/>
            <w:insideV w:val="none" w:sz="0" w:space="0" w:color="auto"/>
          </w:tblBorders>
        </w:tblPrEx>
        <w:tc>
          <w:tcPr>
            <w:tcW w:w="2256"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"Развитие транспортной инфраструктуры на сельских территориях"</w:t>
            </w:r>
          </w:p>
        </w:tc>
        <w:tc>
          <w:tcPr>
            <w:tcW w:w="1134"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соисполнитель</w:t>
            </w:r>
          </w:p>
        </w:tc>
        <w:tc>
          <w:tcPr>
            <w:tcW w:w="1871"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Росавтодор</w:t>
            </w:r>
          </w:p>
        </w:tc>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ведомственная целевая программа "Современный облик сельских территорий"</w:t>
            </w:r>
          </w:p>
        </w:tc>
        <w:tc>
          <w:tcPr>
            <w:tcW w:w="113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участник</w:t>
            </w:r>
          </w:p>
        </w:tc>
        <w:tc>
          <w:tcPr>
            <w:tcW w:w="243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Минстрой России</w:t>
            </w:r>
          </w:p>
        </w:tc>
      </w:tr>
      <w:tr w:rsidR="00791806" w:rsidRPr="00791806">
        <w:tblPrEx>
          <w:tblBorders>
            <w:insideH w:val="none" w:sz="0" w:space="0" w:color="auto"/>
            <w:insideV w:val="none" w:sz="0" w:space="0" w:color="auto"/>
          </w:tblBorders>
        </w:tblPrEx>
        <w:tc>
          <w:tcPr>
            <w:tcW w:w="225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87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участник</w:t>
            </w:r>
          </w:p>
        </w:tc>
        <w:tc>
          <w:tcPr>
            <w:tcW w:w="243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Минпросвещения России</w:t>
            </w:r>
          </w:p>
        </w:tc>
      </w:tr>
      <w:tr w:rsidR="00791806" w:rsidRPr="00791806">
        <w:tblPrEx>
          <w:tblBorders>
            <w:insideH w:val="none" w:sz="0" w:space="0" w:color="auto"/>
            <w:insideV w:val="none" w:sz="0" w:space="0" w:color="auto"/>
          </w:tblBorders>
        </w:tblPrEx>
        <w:tc>
          <w:tcPr>
            <w:tcW w:w="225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87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участник</w:t>
            </w:r>
          </w:p>
        </w:tc>
        <w:tc>
          <w:tcPr>
            <w:tcW w:w="243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Минздрав России</w:t>
            </w:r>
          </w:p>
        </w:tc>
      </w:tr>
      <w:tr w:rsidR="00791806" w:rsidRPr="00791806">
        <w:tblPrEx>
          <w:tblBorders>
            <w:insideH w:val="none" w:sz="0" w:space="0" w:color="auto"/>
            <w:insideV w:val="none" w:sz="0" w:space="0" w:color="auto"/>
          </w:tblBorders>
        </w:tblPrEx>
        <w:tc>
          <w:tcPr>
            <w:tcW w:w="225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87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участник</w:t>
            </w:r>
          </w:p>
        </w:tc>
        <w:tc>
          <w:tcPr>
            <w:tcW w:w="243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Минкультуры России</w:t>
            </w:r>
          </w:p>
        </w:tc>
      </w:tr>
      <w:tr w:rsidR="00791806" w:rsidRPr="00791806">
        <w:tblPrEx>
          <w:tblBorders>
            <w:insideH w:val="none" w:sz="0" w:space="0" w:color="auto"/>
            <w:insideV w:val="none" w:sz="0" w:space="0" w:color="auto"/>
          </w:tblBorders>
        </w:tblPrEx>
        <w:tc>
          <w:tcPr>
            <w:tcW w:w="225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87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участник</w:t>
            </w:r>
          </w:p>
        </w:tc>
        <w:tc>
          <w:tcPr>
            <w:tcW w:w="243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Минкомсвязь России</w:t>
            </w:r>
          </w:p>
        </w:tc>
      </w:tr>
      <w:tr w:rsidR="00791806" w:rsidRPr="00791806">
        <w:tblPrEx>
          <w:tblBorders>
            <w:insideH w:val="none" w:sz="0" w:space="0" w:color="auto"/>
            <w:insideV w:val="none" w:sz="0" w:space="0" w:color="auto"/>
          </w:tblBorders>
        </w:tblPrEx>
        <w:tc>
          <w:tcPr>
            <w:tcW w:w="225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87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участник</w:t>
            </w:r>
          </w:p>
        </w:tc>
        <w:tc>
          <w:tcPr>
            <w:tcW w:w="243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Минспорт России</w:t>
            </w:r>
          </w:p>
        </w:tc>
      </w:tr>
      <w:tr w:rsidR="00791806" w:rsidRPr="00791806">
        <w:tblPrEx>
          <w:tblBorders>
            <w:insideH w:val="none" w:sz="0" w:space="0" w:color="auto"/>
            <w:insideV w:val="none" w:sz="0" w:space="0" w:color="auto"/>
          </w:tblBorders>
        </w:tblPrEx>
        <w:tc>
          <w:tcPr>
            <w:tcW w:w="11044" w:type="dxa"/>
            <w:gridSpan w:val="6"/>
            <w:tcBorders>
              <w:top w:val="nil"/>
              <w:left w:val="nil"/>
              <w:bottom w:val="nil"/>
              <w:right w:val="nil"/>
            </w:tcBorders>
          </w:tcPr>
          <w:p w:rsidR="00791806" w:rsidRPr="00791806" w:rsidRDefault="00791806">
            <w:pPr>
              <w:pStyle w:val="ConsPlusNormal"/>
              <w:jc w:val="center"/>
              <w:outlineLvl w:val="2"/>
              <w:rPr>
                <w:rFonts w:ascii="Times New Roman" w:hAnsi="Times New Roman" w:cs="Times New Roman"/>
                <w:sz w:val="24"/>
                <w:szCs w:val="24"/>
              </w:rPr>
            </w:pPr>
            <w:r w:rsidRPr="00791806">
              <w:rPr>
                <w:rFonts w:ascii="Times New Roman" w:hAnsi="Times New Roman" w:cs="Times New Roman"/>
                <w:sz w:val="24"/>
                <w:szCs w:val="24"/>
              </w:rPr>
              <w:t>Направление (подпрограмма) "Развитие рынка труда (кадрового потенциала) на сельских территориях"</w:t>
            </w:r>
          </w:p>
        </w:tc>
      </w:tr>
      <w:tr w:rsidR="00791806" w:rsidRPr="00791806">
        <w:tblPrEx>
          <w:tblBorders>
            <w:insideH w:val="none" w:sz="0" w:space="0" w:color="auto"/>
            <w:insideV w:val="none" w:sz="0" w:space="0" w:color="auto"/>
          </w:tblBorders>
        </w:tblPrEx>
        <w:tc>
          <w:tcPr>
            <w:tcW w:w="2256" w:type="dxa"/>
            <w:tcBorders>
              <w:top w:val="nil"/>
              <w:left w:val="nil"/>
              <w:bottom w:val="single" w:sz="4" w:space="0" w:color="auto"/>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"Содействие занятости сельского населения"</w:t>
            </w:r>
          </w:p>
        </w:tc>
        <w:tc>
          <w:tcPr>
            <w:tcW w:w="1134" w:type="dxa"/>
            <w:tcBorders>
              <w:top w:val="nil"/>
              <w:left w:val="nil"/>
              <w:bottom w:val="single" w:sz="4" w:space="0" w:color="auto"/>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участник</w:t>
            </w:r>
          </w:p>
        </w:tc>
        <w:tc>
          <w:tcPr>
            <w:tcW w:w="1871" w:type="dxa"/>
            <w:tcBorders>
              <w:top w:val="nil"/>
              <w:left w:val="nil"/>
              <w:bottom w:val="single" w:sz="4" w:space="0" w:color="auto"/>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Минтруд России</w:t>
            </w:r>
          </w:p>
        </w:tc>
        <w:tc>
          <w:tcPr>
            <w:tcW w:w="2211" w:type="dxa"/>
            <w:tcBorders>
              <w:top w:val="nil"/>
              <w:left w:val="nil"/>
              <w:bottom w:val="single" w:sz="4" w:space="0" w:color="auto"/>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34" w:type="dxa"/>
            <w:tcBorders>
              <w:top w:val="nil"/>
              <w:left w:val="nil"/>
              <w:bottom w:val="single" w:sz="4" w:space="0" w:color="auto"/>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2438" w:type="dxa"/>
            <w:tcBorders>
              <w:top w:val="nil"/>
              <w:left w:val="nil"/>
              <w:bottom w:val="single" w:sz="4" w:space="0" w:color="auto"/>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bl>
    <w:p w:rsidR="00791806" w:rsidRPr="00791806" w:rsidRDefault="00791806">
      <w:pPr>
        <w:rPr>
          <w:rFonts w:ascii="Times New Roman" w:hAnsi="Times New Roman" w:cs="Times New Roman"/>
          <w:sz w:val="24"/>
          <w:szCs w:val="24"/>
        </w:rPr>
        <w:sectPr w:rsidR="00791806" w:rsidRPr="00791806">
          <w:pgSz w:w="16838" w:h="11905" w:orient="landscape"/>
          <w:pgMar w:top="1701" w:right="1134" w:bottom="850" w:left="1134" w:header="0" w:footer="0" w:gutter="0"/>
          <w:cols w:space="720"/>
        </w:sect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right"/>
        <w:outlineLvl w:val="1"/>
        <w:rPr>
          <w:rFonts w:ascii="Times New Roman" w:hAnsi="Times New Roman" w:cs="Times New Roman"/>
          <w:sz w:val="24"/>
          <w:szCs w:val="24"/>
        </w:rPr>
      </w:pPr>
      <w:r w:rsidRPr="00791806">
        <w:rPr>
          <w:rFonts w:ascii="Times New Roman" w:hAnsi="Times New Roman" w:cs="Times New Roman"/>
          <w:sz w:val="24"/>
          <w:szCs w:val="24"/>
        </w:rPr>
        <w:t>Приложение N 3</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к государственной программе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Российской Федерации "Комплексное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развитие сельских территорий"</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Title"/>
        <w:jc w:val="center"/>
        <w:rPr>
          <w:rFonts w:ascii="Times New Roman" w:hAnsi="Times New Roman" w:cs="Times New Roman"/>
          <w:sz w:val="24"/>
          <w:szCs w:val="24"/>
        </w:rPr>
      </w:pPr>
      <w:bookmarkStart w:id="6" w:name="P374"/>
      <w:bookmarkEnd w:id="6"/>
      <w:r w:rsidRPr="00791806">
        <w:rPr>
          <w:rFonts w:ascii="Times New Roman" w:hAnsi="Times New Roman" w:cs="Times New Roman"/>
          <w:sz w:val="24"/>
          <w:szCs w:val="24"/>
        </w:rPr>
        <w:t>ПРАВИЛА</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ПРЕДОСТАВЛЕНИЯ И РАСПРЕДЕЛЕНИЯ СУБСИДИЙ ИЗ ФЕДЕРАЛЬНОГО</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БЮДЖЕТА БЮДЖЕТАМ СУБЪЕКТОВ РОССИЙСКОЙ ФЕДЕРАЦИИ</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НА УЛУЧШЕНИЕ ЖИЛИЩНЫХ УСЛОВИЙ ГРАЖДАН,</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ПРОЖИВАЮЩИХ НА СЕЛЬСКИХ ТЕРРИТОРИЯХ</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мероприятия по улучшению жилищных условий граждан Российской Федерации (далее - граждане), проживающих на сельских территориях (далее - субсидии).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указанное понятие не входят внутригородские муниципальные образования гг. Москвы и Санкт-Петербурга.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7" w:name="P383"/>
      <w:bookmarkEnd w:id="7"/>
      <w:r w:rsidRPr="00791806">
        <w:rPr>
          <w:rFonts w:ascii="Times New Roman" w:hAnsi="Times New Roman" w:cs="Times New Roman"/>
          <w:sz w:val="24"/>
          <w:szCs w:val="24"/>
        </w:rPr>
        <w:t xml:space="preserve">2.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включая мероприятия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(далее - социальные выплаты) в порядке и на условиях, которые установлены согласно </w:t>
      </w:r>
      <w:hyperlink w:anchor="P433" w:history="1">
        <w:r w:rsidRPr="00791806">
          <w:rPr>
            <w:rFonts w:ascii="Times New Roman" w:hAnsi="Times New Roman" w:cs="Times New Roman"/>
            <w:color w:val="0000FF"/>
            <w:sz w:val="24"/>
            <w:szCs w:val="24"/>
          </w:rPr>
          <w:t>приложению</w:t>
        </w:r>
      </w:hyperlink>
      <w:r w:rsidRPr="00791806">
        <w:rPr>
          <w:rFonts w:ascii="Times New Roman" w:hAnsi="Times New Roman" w:cs="Times New Roman"/>
          <w:sz w:val="24"/>
          <w:szCs w:val="24"/>
        </w:rPr>
        <w:t>.</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3. Субсидия предоставляется при соблюдении следующих условий: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б) наличие в бюджете субъекта Российской Федерации бюджетных ассигнований на </w:t>
      </w:r>
      <w:r w:rsidRPr="00791806">
        <w:rPr>
          <w:rFonts w:ascii="Times New Roman" w:hAnsi="Times New Roman" w:cs="Times New Roman"/>
          <w:sz w:val="24"/>
          <w:szCs w:val="24"/>
        </w:rPr>
        <w:lastRenderedPageBreak/>
        <w:t>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5" w:history="1">
        <w:r w:rsidRPr="00791806">
          <w:rPr>
            <w:rFonts w:ascii="Times New Roman" w:hAnsi="Times New Roman" w:cs="Times New Roman"/>
            <w:color w:val="0000FF"/>
            <w:sz w:val="24"/>
            <w:szCs w:val="24"/>
          </w:rPr>
          <w:t>пунктом 10</w:t>
        </w:r>
      </w:hyperlink>
      <w:r w:rsidRPr="00791806">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383" w:history="1">
        <w:r w:rsidRPr="00791806">
          <w:rPr>
            <w:rFonts w:ascii="Times New Roman" w:hAnsi="Times New Roman" w:cs="Times New Roman"/>
            <w:color w:val="0000FF"/>
            <w:sz w:val="24"/>
            <w:szCs w:val="24"/>
          </w:rPr>
          <w:t>пункте 2</w:t>
        </w:r>
      </w:hyperlink>
      <w:r w:rsidRPr="00791806">
        <w:rPr>
          <w:rFonts w:ascii="Times New Roman" w:hAnsi="Times New Roman" w:cs="Times New Roman"/>
          <w:sz w:val="24"/>
          <w:szCs w:val="24"/>
        </w:rPr>
        <w:t xml:space="preserve"> настоящих Правил.</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5. Критериями отбора субъектов Российской Федерации для предоставления субсидий являются: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наличие сводных списков участников мероприятий по улучшению жилищных условий граждан, проживающих на сельских территориях, - получателей социальных выплат на соответствующий финансовый период (далее - участники мероприятий), форма которых устанавливается Министерством сельского хозяйства Российской Федерации (далее - сводные списки);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наличие заявки на предоставление субсидии на очередной финансовый год и плановый период, форма которой устанавливается Министерством сельского хозяйства Российской Федерации (далее - заявка).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8" w:name="P393"/>
      <w:bookmarkEnd w:id="8"/>
      <w:r w:rsidRPr="00791806">
        <w:rPr>
          <w:rFonts w:ascii="Times New Roman" w:hAnsi="Times New Roman" w:cs="Times New Roman"/>
          <w:sz w:val="24"/>
          <w:szCs w:val="24"/>
        </w:rPr>
        <w:t>7. Размер субсидии, предоставляемой бюджету i-го субъекта Российской Федерации на соответствующий финансовый год (С</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определяется по формуле:</w:t>
      </w:r>
    </w:p>
    <w:p w:rsidR="00791806" w:rsidRPr="00791806" w:rsidRDefault="00791806">
      <w:pPr>
        <w:pStyle w:val="ConsPlusNormal"/>
        <w:jc w:val="both"/>
        <w:rPr>
          <w:rFonts w:ascii="Times New Roman" w:hAnsi="Times New Roman" w:cs="Times New Roman"/>
          <w:sz w:val="24"/>
          <w:szCs w:val="24"/>
        </w:rPr>
      </w:pPr>
    </w:p>
    <w:p w:rsidR="00791806" w:rsidRPr="00791806" w:rsidRDefault="005E17DA">
      <w:pPr>
        <w:pStyle w:val="ConsPlusNormal"/>
        <w:jc w:val="center"/>
        <w:rPr>
          <w:rFonts w:ascii="Times New Roman" w:hAnsi="Times New Roman" w:cs="Times New Roman"/>
          <w:sz w:val="24"/>
          <w:szCs w:val="24"/>
        </w:rPr>
      </w:pPr>
      <w:r>
        <w:rPr>
          <w:rFonts w:ascii="Times New Roman" w:hAnsi="Times New Roman" w:cs="Times New Roman"/>
          <w:position w:val="-45"/>
          <w:sz w:val="24"/>
          <w:szCs w:val="24"/>
        </w:rPr>
        <w:pict>
          <v:shape id="_x0000_i1025" style="width:300pt;height:56.25pt" coordsize="" o:spt="100" adj="0,,0" path="" filled="f" stroked="f">
            <v:stroke joinstyle="miter"/>
            <v:imagedata r:id="rId6" o:title="base_1_326085_32768"/>
            <v:formulas/>
            <v:path o:connecttype="segments"/>
          </v:shape>
        </w:pic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где: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V</w:t>
      </w:r>
      <w:r w:rsidRPr="00791806">
        <w:rPr>
          <w:rFonts w:ascii="Times New Roman" w:hAnsi="Times New Roman" w:cs="Times New Roman"/>
          <w:sz w:val="24"/>
          <w:szCs w:val="24"/>
          <w:vertAlign w:val="subscript"/>
        </w:rPr>
        <w:t>мин</w:t>
      </w:r>
      <w:r w:rsidRPr="00791806">
        <w:rPr>
          <w:rFonts w:ascii="Times New Roman" w:hAnsi="Times New Roman" w:cs="Times New Roman"/>
          <w:sz w:val="24"/>
          <w:szCs w:val="24"/>
        </w:rPr>
        <w:t xml:space="preserve"> - минимальный размер субсидии, предоставляемой бюджету i-го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w:t>
      </w:r>
      <w:r w:rsidRPr="00791806">
        <w:rPr>
          <w:rFonts w:ascii="Times New Roman" w:hAnsi="Times New Roman" w:cs="Times New Roman"/>
          <w:sz w:val="24"/>
          <w:szCs w:val="24"/>
        </w:rPr>
        <w:lastRenderedPageBreak/>
        <w:t>субсидии, субсидия предоставляется в размере, указанном в заявке;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V</w:t>
      </w:r>
      <w:r w:rsidRPr="00791806">
        <w:rPr>
          <w:rFonts w:ascii="Times New Roman" w:hAnsi="Times New Roman" w:cs="Times New Roman"/>
          <w:sz w:val="24"/>
          <w:szCs w:val="24"/>
          <w:vertAlign w:val="subscript"/>
        </w:rPr>
        <w:t>фб</w:t>
      </w:r>
      <w:r w:rsidRPr="00791806">
        <w:rPr>
          <w:rFonts w:ascii="Times New Roman" w:hAnsi="Times New Roman" w:cs="Times New Roman"/>
          <w:sz w:val="24"/>
          <w:szCs w:val="24"/>
        </w:rP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мероприятия по улучшению жилищных условий граждан, проживающих на сельских территориях;</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n - количество субъектов Российской Федерации, представивших заявки;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ДНУ</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xml:space="preserve"> - доля участников мероприятий, включенных в сводные списки, в i-м субъекте Российской Федерации в общем числе участников мероприятий в Российской Федерации, определяемая по данным органов исполнительной власти на очередной финансовый год;</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Y</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7" w:history="1">
        <w:r w:rsidRPr="00791806">
          <w:rPr>
            <w:rFonts w:ascii="Times New Roman" w:hAnsi="Times New Roman" w:cs="Times New Roman"/>
            <w:color w:val="0000FF"/>
            <w:sz w:val="24"/>
            <w:szCs w:val="24"/>
          </w:rPr>
          <w:t>пунктом 13</w:t>
        </w:r>
      </w:hyperlink>
      <w:r w:rsidRPr="00791806">
        <w:rPr>
          <w:rFonts w:ascii="Times New Roman" w:hAnsi="Times New Roman" w:cs="Times New Roman"/>
          <w:sz w:val="24"/>
          <w:szCs w:val="24"/>
        </w:rPr>
        <w:t xml:space="preserve"> Правил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8. Размер субсидии, определяемый в соответствии с </w:t>
      </w:r>
      <w:hyperlink w:anchor="P393" w:history="1">
        <w:r w:rsidRPr="00791806">
          <w:rPr>
            <w:rFonts w:ascii="Times New Roman" w:hAnsi="Times New Roman" w:cs="Times New Roman"/>
            <w:color w:val="0000FF"/>
            <w:sz w:val="24"/>
            <w:szCs w:val="24"/>
          </w:rPr>
          <w:t>пунктом 7</w:t>
        </w:r>
      </w:hyperlink>
      <w:r w:rsidRPr="00791806">
        <w:rPr>
          <w:rFonts w:ascii="Times New Roman" w:hAnsi="Times New Roman" w:cs="Times New Roman"/>
          <w:sz w:val="24"/>
          <w:szCs w:val="24"/>
        </w:rPr>
        <w:t xml:space="preserve"> настоящих Правил, уточняется согласно заявкам.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случае если размер субсидии, определяемый в соответствии с </w:t>
      </w:r>
      <w:hyperlink w:anchor="P393" w:history="1">
        <w:r w:rsidRPr="00791806">
          <w:rPr>
            <w:rFonts w:ascii="Times New Roman" w:hAnsi="Times New Roman" w:cs="Times New Roman"/>
            <w:color w:val="0000FF"/>
            <w:sz w:val="24"/>
            <w:szCs w:val="24"/>
          </w:rPr>
          <w:t>пунктом 7</w:t>
        </w:r>
      </w:hyperlink>
      <w:r w:rsidRPr="00791806">
        <w:rPr>
          <w:rFonts w:ascii="Times New Roman" w:hAnsi="Times New Roman" w:cs="Times New Roman"/>
          <w:sz w:val="24"/>
          <w:szCs w:val="24"/>
        </w:rP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393" w:history="1">
        <w:r w:rsidRPr="00791806">
          <w:rPr>
            <w:rFonts w:ascii="Times New Roman" w:hAnsi="Times New Roman" w:cs="Times New Roman"/>
            <w:color w:val="0000FF"/>
            <w:sz w:val="24"/>
            <w:szCs w:val="24"/>
          </w:rPr>
          <w:t>пунктом 7</w:t>
        </w:r>
      </w:hyperlink>
      <w:r w:rsidRPr="00791806">
        <w:rPr>
          <w:rFonts w:ascii="Times New Roman" w:hAnsi="Times New Roman" w:cs="Times New Roman"/>
          <w:sz w:val="24"/>
          <w:szCs w:val="24"/>
        </w:rPr>
        <w:t xml:space="preserve"> настоящих Правил.</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9. Распределение (перераспределение)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типовой </w:t>
      </w:r>
      <w:hyperlink r:id="rId8" w:history="1">
        <w:r w:rsidRPr="00791806">
          <w:rPr>
            <w:rFonts w:ascii="Times New Roman" w:hAnsi="Times New Roman" w:cs="Times New Roman"/>
            <w:color w:val="0000FF"/>
            <w:sz w:val="24"/>
            <w:szCs w:val="24"/>
          </w:rPr>
          <w:t>форме</w:t>
        </w:r>
      </w:hyperlink>
      <w:r w:rsidRPr="00791806">
        <w:rPr>
          <w:rFonts w:ascii="Times New Roman" w:hAnsi="Times New Roman" w:cs="Times New Roman"/>
          <w:sz w:val="24"/>
          <w:szCs w:val="24"/>
        </w:rPr>
        <w:t>, утвержденной Министерством финансов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показателя результативности использования субсидии, установленного соглашением, что не повлечет за собой возникновения обязательств по увеличению размера субсидии.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11. Орган исполнительной власти представляет в Министерство сельского хозяйства Российской Федерации сведения о ходе реализации мероприятий по улучшению </w:t>
      </w:r>
      <w:r w:rsidRPr="00791806">
        <w:rPr>
          <w:rFonts w:ascii="Times New Roman" w:hAnsi="Times New Roman" w:cs="Times New Roman"/>
          <w:sz w:val="24"/>
          <w:szCs w:val="24"/>
        </w:rPr>
        <w:lastRenderedPageBreak/>
        <w:t>жилищных условий граждан, проживающих на сельских территориях, по форме и в срок, которые установлены Министерством сельского хозяйства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12.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bookmarkStart w:id="9" w:name="P412"/>
      <w:bookmarkEnd w:id="9"/>
      <w:r w:rsidRPr="00791806">
        <w:rPr>
          <w:rFonts w:ascii="Times New Roman" w:hAnsi="Times New Roman" w:cs="Times New Roman"/>
          <w:sz w:val="24"/>
          <w:szCs w:val="24"/>
        </w:rPr>
        <w:t xml:space="preserve">13.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9" w:history="1">
        <w:r w:rsidRPr="00791806">
          <w:rPr>
            <w:rFonts w:ascii="Times New Roman" w:hAnsi="Times New Roman" w:cs="Times New Roman"/>
            <w:color w:val="0000FF"/>
            <w:sz w:val="24"/>
            <w:szCs w:val="24"/>
          </w:rPr>
          <w:t>подпунктом "б" пункта 10</w:t>
        </w:r>
      </w:hyperlink>
      <w:r w:rsidRPr="00791806">
        <w:rPr>
          <w:rFonts w:ascii="Times New Roman" w:hAnsi="Times New Roman" w:cs="Times New Roman"/>
          <w:sz w:val="24"/>
          <w:szCs w:val="24"/>
        </w:rPr>
        <w:t xml:space="preserve"> Правил предоставления субсидий, и до дня представления отчета о достижении значения показателя результативности использования субсидии, указанного в </w:t>
      </w:r>
      <w:hyperlink w:anchor="P414" w:history="1">
        <w:r w:rsidRPr="00791806">
          <w:rPr>
            <w:rFonts w:ascii="Times New Roman" w:hAnsi="Times New Roman" w:cs="Times New Roman"/>
            <w:color w:val="0000FF"/>
            <w:sz w:val="24"/>
            <w:szCs w:val="24"/>
          </w:rPr>
          <w:t>пункте 15</w:t>
        </w:r>
      </w:hyperlink>
      <w:r w:rsidRPr="00791806">
        <w:rPr>
          <w:rFonts w:ascii="Times New Roman" w:hAnsi="Times New Roman" w:cs="Times New Roman"/>
          <w:sz w:val="24"/>
          <w:szCs w:val="24"/>
        </w:rP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0" w:history="1">
        <w:r w:rsidRPr="00791806">
          <w:rPr>
            <w:rFonts w:ascii="Times New Roman" w:hAnsi="Times New Roman" w:cs="Times New Roman"/>
            <w:color w:val="0000FF"/>
            <w:sz w:val="24"/>
            <w:szCs w:val="24"/>
          </w:rPr>
          <w:t>пунктами 16</w:t>
        </w:r>
      </w:hyperlink>
      <w:r w:rsidRPr="00791806">
        <w:rPr>
          <w:rFonts w:ascii="Times New Roman" w:hAnsi="Times New Roman" w:cs="Times New Roman"/>
          <w:sz w:val="24"/>
          <w:szCs w:val="24"/>
        </w:rPr>
        <w:t xml:space="preserve"> - </w:t>
      </w:r>
      <w:hyperlink r:id="rId11" w:history="1">
        <w:r w:rsidRPr="00791806">
          <w:rPr>
            <w:rFonts w:ascii="Times New Roman" w:hAnsi="Times New Roman" w:cs="Times New Roman"/>
            <w:color w:val="0000FF"/>
            <w:sz w:val="24"/>
            <w:szCs w:val="24"/>
          </w:rPr>
          <w:t>18</w:t>
        </w:r>
      </w:hyperlink>
      <w:r w:rsidRPr="00791806">
        <w:rPr>
          <w:rFonts w:ascii="Times New Roman" w:hAnsi="Times New Roman" w:cs="Times New Roman"/>
          <w:sz w:val="24"/>
          <w:szCs w:val="24"/>
        </w:rPr>
        <w:t xml:space="preserve"> Правил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14. Освобождение субъектов Российской Федерации от применения мер ответственности, предусмотренных </w:t>
      </w:r>
      <w:hyperlink w:anchor="P412" w:history="1">
        <w:r w:rsidRPr="00791806">
          <w:rPr>
            <w:rFonts w:ascii="Times New Roman" w:hAnsi="Times New Roman" w:cs="Times New Roman"/>
            <w:color w:val="0000FF"/>
            <w:sz w:val="24"/>
            <w:szCs w:val="24"/>
          </w:rPr>
          <w:t>пунктом 13</w:t>
        </w:r>
      </w:hyperlink>
      <w:r w:rsidRPr="00791806">
        <w:rPr>
          <w:rFonts w:ascii="Times New Roman" w:hAnsi="Times New Roman" w:cs="Times New Roman"/>
          <w:sz w:val="24"/>
          <w:szCs w:val="24"/>
        </w:rP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12" w:history="1">
        <w:r w:rsidRPr="00791806">
          <w:rPr>
            <w:rFonts w:ascii="Times New Roman" w:hAnsi="Times New Roman" w:cs="Times New Roman"/>
            <w:color w:val="0000FF"/>
            <w:sz w:val="24"/>
            <w:szCs w:val="24"/>
          </w:rPr>
          <w:t>пунктом 20</w:t>
        </w:r>
      </w:hyperlink>
      <w:r w:rsidRPr="00791806">
        <w:rPr>
          <w:rFonts w:ascii="Times New Roman" w:hAnsi="Times New Roman" w:cs="Times New Roman"/>
          <w:sz w:val="24"/>
          <w:szCs w:val="24"/>
        </w:rPr>
        <w:t xml:space="preserve"> Правил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bookmarkStart w:id="10" w:name="P414"/>
      <w:bookmarkEnd w:id="10"/>
      <w:r w:rsidRPr="00791806">
        <w:rPr>
          <w:rFonts w:ascii="Times New Roman" w:hAnsi="Times New Roman" w:cs="Times New Roman"/>
          <w:sz w:val="24"/>
          <w:szCs w:val="24"/>
        </w:rPr>
        <w:t>15. Эффективность использования субсидий оценивается ежегодно Министерством сельского хозяйства Российской Федерации на основе показателя результативности использования субсидии - объема ввода (приобретения) жилья для граждан, проживающих на сельских территориях.</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16. Оценка эффективности использования субсидий производится путем сравнения фактически достигнутых значений показателя результативности использования субсидий за соответствующий год со значениями показателя результативности использования субсидий, предусмотренными соглашениями.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17. В случае нарушения субъектом Российской Федерации условий предоставления субсидии, а также невозврата субъектом Российской Федерации средств в федеральный бюджет в порядке и на условиях, которые установлены </w:t>
      </w:r>
      <w:hyperlink r:id="rId13" w:history="1">
        <w:r w:rsidRPr="00791806">
          <w:rPr>
            <w:rFonts w:ascii="Times New Roman" w:hAnsi="Times New Roman" w:cs="Times New Roman"/>
            <w:color w:val="0000FF"/>
            <w:sz w:val="24"/>
            <w:szCs w:val="24"/>
          </w:rPr>
          <w:t>Правилами</w:t>
        </w:r>
      </w:hyperlink>
      <w:r w:rsidRPr="00791806">
        <w:rPr>
          <w:rFonts w:ascii="Times New Roman" w:hAnsi="Times New Roman" w:cs="Times New Roman"/>
          <w:sz w:val="24"/>
          <w:szCs w:val="24"/>
        </w:rP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right"/>
        <w:outlineLvl w:val="2"/>
        <w:rPr>
          <w:rFonts w:ascii="Times New Roman" w:hAnsi="Times New Roman" w:cs="Times New Roman"/>
          <w:sz w:val="24"/>
          <w:szCs w:val="24"/>
        </w:rPr>
      </w:pPr>
      <w:r w:rsidRPr="00791806">
        <w:rPr>
          <w:rFonts w:ascii="Times New Roman" w:hAnsi="Times New Roman" w:cs="Times New Roman"/>
          <w:sz w:val="24"/>
          <w:szCs w:val="24"/>
        </w:rPr>
        <w:t>Приложение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к Правилам предоставления</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lastRenderedPageBreak/>
        <w:t>и распределения субсидий</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из федерального бюджета</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бюджетам субъектов Российской</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Федерации на улучшение жилищных</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условий граждан, проживающих</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на сельских территориях</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Title"/>
        <w:jc w:val="center"/>
        <w:rPr>
          <w:rFonts w:ascii="Times New Roman" w:hAnsi="Times New Roman" w:cs="Times New Roman"/>
          <w:sz w:val="24"/>
          <w:szCs w:val="24"/>
        </w:rPr>
      </w:pPr>
      <w:bookmarkStart w:id="11" w:name="P433"/>
      <w:bookmarkEnd w:id="11"/>
      <w:r w:rsidRPr="00791806">
        <w:rPr>
          <w:rFonts w:ascii="Times New Roman" w:hAnsi="Times New Roman" w:cs="Times New Roman"/>
          <w:sz w:val="24"/>
          <w:szCs w:val="24"/>
        </w:rPr>
        <w:t>ПОЛОЖЕНИЕ</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О ПРЕДОСТАВЛЕНИИ СОЦИАЛЬНЫХ ВЫПЛАТ НА СТРОИТЕЛЬСТВО</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(ПРИОБРЕТЕНИЕ) ЖИЛЬЯ ГРАЖДАНАМ, ПРОЖИВАЮЩИМ</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НА СЕЛЬСКИХ ТЕРРИТОРИЯХ</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Title"/>
        <w:jc w:val="center"/>
        <w:outlineLvl w:val="3"/>
        <w:rPr>
          <w:rFonts w:ascii="Times New Roman" w:hAnsi="Times New Roman" w:cs="Times New Roman"/>
          <w:sz w:val="24"/>
          <w:szCs w:val="24"/>
        </w:rPr>
      </w:pPr>
      <w:r w:rsidRPr="00791806">
        <w:rPr>
          <w:rFonts w:ascii="Times New Roman" w:hAnsi="Times New Roman" w:cs="Times New Roman"/>
          <w:sz w:val="24"/>
          <w:szCs w:val="24"/>
        </w:rPr>
        <w:t>I. Общие положения</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Title"/>
        <w:jc w:val="center"/>
        <w:outlineLvl w:val="3"/>
        <w:rPr>
          <w:rFonts w:ascii="Times New Roman" w:hAnsi="Times New Roman" w:cs="Times New Roman"/>
          <w:sz w:val="24"/>
          <w:szCs w:val="24"/>
        </w:rPr>
      </w:pPr>
      <w:r w:rsidRPr="00791806">
        <w:rPr>
          <w:rFonts w:ascii="Times New Roman" w:hAnsi="Times New Roman" w:cs="Times New Roman"/>
          <w:sz w:val="24"/>
          <w:szCs w:val="24"/>
        </w:rPr>
        <w:t>II. Порядок предоставления социальных выплат</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4.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14" w:history="1">
        <w:r w:rsidRPr="00791806">
          <w:rPr>
            <w:rFonts w:ascii="Times New Roman" w:hAnsi="Times New Roman" w:cs="Times New Roman"/>
            <w:color w:val="0000FF"/>
            <w:sz w:val="24"/>
            <w:szCs w:val="24"/>
          </w:rPr>
          <w:t>статьей 3</w:t>
        </w:r>
      </w:hyperlink>
      <w:r w:rsidRPr="00791806">
        <w:rPr>
          <w:rFonts w:ascii="Times New Roman" w:hAnsi="Times New Roman" w:cs="Times New Roman"/>
          <w:sz w:val="24"/>
          <w:szCs w:val="24"/>
        </w:rP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15" w:history="1">
        <w:r w:rsidRPr="00791806">
          <w:rPr>
            <w:rFonts w:ascii="Times New Roman" w:hAnsi="Times New Roman" w:cs="Times New Roman"/>
            <w:color w:val="0000FF"/>
            <w:sz w:val="24"/>
            <w:szCs w:val="24"/>
          </w:rPr>
          <w:t>частью 1 статьи 3</w:t>
        </w:r>
      </w:hyperlink>
      <w:r w:rsidRPr="00791806">
        <w:rPr>
          <w:rFonts w:ascii="Times New Roman" w:hAnsi="Times New Roman" w:cs="Times New Roman"/>
          <w:sz w:val="24"/>
          <w:szCs w:val="24"/>
        </w:rPr>
        <w:t xml:space="preserve"> указанного Федерального закона, при условии, что доля дохода от реализации этой продукции в доходе указанных организаций и индивидуальных </w:t>
      </w:r>
      <w:r w:rsidRPr="00791806">
        <w:rPr>
          <w:rFonts w:ascii="Times New Roman" w:hAnsi="Times New Roman" w:cs="Times New Roman"/>
          <w:sz w:val="24"/>
          <w:szCs w:val="24"/>
        </w:rPr>
        <w:lastRenderedPageBreak/>
        <w:t>предпринимателей составляет не менее 70 процентов за календарный год.</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12" w:name="P450"/>
      <w:bookmarkEnd w:id="12"/>
      <w:r w:rsidRPr="00791806">
        <w:rPr>
          <w:rFonts w:ascii="Times New Roman" w:hAnsi="Times New Roman" w:cs="Times New Roman"/>
          <w:sz w:val="24"/>
          <w:szCs w:val="24"/>
        </w:rPr>
        <w:t>5. Право на получение социальной выплаты имеет:</w:t>
      </w:r>
    </w:p>
    <w:p w:rsidR="00791806" w:rsidRPr="00791806" w:rsidRDefault="00791806">
      <w:pPr>
        <w:pStyle w:val="ConsPlusNormal"/>
        <w:spacing w:before="220"/>
        <w:ind w:firstLine="540"/>
        <w:jc w:val="both"/>
        <w:rPr>
          <w:rFonts w:ascii="Times New Roman" w:hAnsi="Times New Roman" w:cs="Times New Roman"/>
          <w:sz w:val="24"/>
          <w:szCs w:val="24"/>
        </w:rPr>
      </w:pPr>
      <w:bookmarkStart w:id="13" w:name="P451"/>
      <w:bookmarkEnd w:id="13"/>
      <w:r w:rsidRPr="00791806">
        <w:rPr>
          <w:rFonts w:ascii="Times New Roman" w:hAnsi="Times New Roman" w:cs="Times New Roman"/>
          <w:sz w:val="24"/>
          <w:szCs w:val="24"/>
        </w:rP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507" w:history="1">
        <w:r w:rsidRPr="00791806">
          <w:rPr>
            <w:rFonts w:ascii="Times New Roman" w:hAnsi="Times New Roman" w:cs="Times New Roman"/>
            <w:color w:val="0000FF"/>
            <w:sz w:val="24"/>
            <w:szCs w:val="24"/>
          </w:rPr>
          <w:t>пунктом 24</w:t>
        </w:r>
      </w:hyperlink>
      <w:r w:rsidRPr="00791806">
        <w:rPr>
          <w:rFonts w:ascii="Times New Roman" w:hAnsi="Times New Roman" w:cs="Times New Roman"/>
          <w:sz w:val="24"/>
          <w:szCs w:val="24"/>
        </w:rP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489" w:history="1">
        <w:r w:rsidRPr="00791806">
          <w:rPr>
            <w:rFonts w:ascii="Times New Roman" w:hAnsi="Times New Roman" w:cs="Times New Roman"/>
            <w:color w:val="0000FF"/>
            <w:sz w:val="24"/>
            <w:szCs w:val="24"/>
          </w:rPr>
          <w:t>пунктом 15</w:t>
        </w:r>
      </w:hyperlink>
      <w:r w:rsidRPr="00791806">
        <w:rPr>
          <w:rFonts w:ascii="Times New Roman" w:hAnsi="Times New Roman" w:cs="Times New Roman"/>
          <w:sz w:val="24"/>
          <w:szCs w:val="24"/>
        </w:rPr>
        <w:t xml:space="preserve"> настоящего Положения, а также средства, необходимые для строительства (приобретения) жилья в случае, предусмотренном </w:t>
      </w:r>
      <w:hyperlink w:anchor="P496" w:history="1">
        <w:r w:rsidRPr="00791806">
          <w:rPr>
            <w:rFonts w:ascii="Times New Roman" w:hAnsi="Times New Roman" w:cs="Times New Roman"/>
            <w:color w:val="0000FF"/>
            <w:sz w:val="24"/>
            <w:szCs w:val="24"/>
          </w:rPr>
          <w:t>пунктом 20</w:t>
        </w:r>
      </w:hyperlink>
      <w:r w:rsidRPr="00791806">
        <w:rPr>
          <w:rFonts w:ascii="Times New Roman" w:hAnsi="Times New Roman" w:cs="Times New Roman"/>
          <w:sz w:val="24"/>
          <w:szCs w:val="24"/>
        </w:rP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6" w:history="1">
        <w:r w:rsidRPr="00791806">
          <w:rPr>
            <w:rFonts w:ascii="Times New Roman" w:hAnsi="Times New Roman" w:cs="Times New Roman"/>
            <w:color w:val="0000FF"/>
            <w:sz w:val="24"/>
            <w:szCs w:val="24"/>
          </w:rPr>
          <w:t>Правилами</w:t>
        </w:r>
      </w:hyperlink>
      <w:r w:rsidRPr="00791806">
        <w:rPr>
          <w:rFonts w:ascii="Times New Roman" w:hAnsi="Times New Roman" w:cs="Times New Roman"/>
          <w:sz w:val="24"/>
          <w:szCs w:val="24"/>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признанный нуждающимся в улучшении жилищных условий. 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17" w:history="1">
        <w:r w:rsidRPr="00791806">
          <w:rPr>
            <w:rFonts w:ascii="Times New Roman" w:hAnsi="Times New Roman" w:cs="Times New Roman"/>
            <w:color w:val="0000FF"/>
            <w:sz w:val="24"/>
            <w:szCs w:val="24"/>
          </w:rPr>
          <w:t>статьи 51</w:t>
        </w:r>
      </w:hyperlink>
      <w:r w:rsidRPr="00791806">
        <w:rPr>
          <w:rFonts w:ascii="Times New Roman" w:hAnsi="Times New Roman" w:cs="Times New Roman"/>
          <w:sz w:val="24"/>
          <w:szCs w:val="24"/>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791806" w:rsidRPr="00791806" w:rsidRDefault="00791806">
      <w:pPr>
        <w:pStyle w:val="ConsPlusNormal"/>
        <w:spacing w:before="220"/>
        <w:ind w:firstLine="540"/>
        <w:jc w:val="both"/>
        <w:rPr>
          <w:rFonts w:ascii="Times New Roman" w:hAnsi="Times New Roman" w:cs="Times New Roman"/>
          <w:sz w:val="24"/>
          <w:szCs w:val="24"/>
        </w:rPr>
      </w:pPr>
      <w:bookmarkStart w:id="14" w:name="P455"/>
      <w:bookmarkEnd w:id="14"/>
      <w:r w:rsidRPr="00791806">
        <w:rPr>
          <w:rFonts w:ascii="Times New Roman" w:hAnsi="Times New Roman" w:cs="Times New Roman"/>
          <w:sz w:val="24"/>
          <w:szCs w:val="24"/>
        </w:rPr>
        <w:t>б) гражданин, изъявивший желание постоянно проживать на сельских территориях и при этом: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lastRenderedPageBreak/>
        <w:t>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переехавший на сельские территории в границах соответствующего муниципального района (городского округа), в которых гражданин работает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489" w:history="1">
        <w:r w:rsidRPr="00791806">
          <w:rPr>
            <w:rFonts w:ascii="Times New Roman" w:hAnsi="Times New Roman" w:cs="Times New Roman"/>
            <w:color w:val="0000FF"/>
            <w:sz w:val="24"/>
            <w:szCs w:val="24"/>
          </w:rPr>
          <w:t>пунктом 15</w:t>
        </w:r>
      </w:hyperlink>
      <w:r w:rsidRPr="00791806">
        <w:rPr>
          <w:rFonts w:ascii="Times New Roman" w:hAnsi="Times New Roman" w:cs="Times New Roman"/>
          <w:sz w:val="24"/>
          <w:szCs w:val="24"/>
        </w:rPr>
        <w:t xml:space="preserve"> настоящего Положения, а также средств, необходимых для строительства (приобретения) жилья в случае, предусмотренном </w:t>
      </w:r>
      <w:hyperlink w:anchor="P496" w:history="1">
        <w:r w:rsidRPr="00791806">
          <w:rPr>
            <w:rFonts w:ascii="Times New Roman" w:hAnsi="Times New Roman" w:cs="Times New Roman"/>
            <w:color w:val="0000FF"/>
            <w:sz w:val="24"/>
            <w:szCs w:val="24"/>
          </w:rPr>
          <w:t>пунктом 20</w:t>
        </w:r>
      </w:hyperlink>
      <w:r w:rsidRPr="00791806">
        <w:rPr>
          <w:rFonts w:ascii="Times New Roman" w:hAnsi="Times New Roman" w:cs="Times New Roman"/>
          <w:sz w:val="24"/>
          <w:szCs w:val="24"/>
        </w:rP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8" w:history="1">
        <w:r w:rsidRPr="00791806">
          <w:rPr>
            <w:rFonts w:ascii="Times New Roman" w:hAnsi="Times New Roman" w:cs="Times New Roman"/>
            <w:color w:val="0000FF"/>
            <w:sz w:val="24"/>
            <w:szCs w:val="24"/>
          </w:rPr>
          <w:t>Правилами</w:t>
        </w:r>
      </w:hyperlink>
      <w:r w:rsidRPr="00791806">
        <w:rPr>
          <w:rFonts w:ascii="Times New Roman" w:hAnsi="Times New Roman" w:cs="Times New Roman"/>
          <w:sz w:val="24"/>
          <w:szCs w:val="24"/>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проживающий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не имеющий в собственности жилого помещения (жилого дома) на сельских территориях в границах муниципального района (городского округа), в который гражданин изъявил желание переехать на постоянное место жительства.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 в которой было построено (приобретено) жилье за счет средств социальной выплаты.</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случае несоблюдения гражданином данного условия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орган исполнительной </w:t>
      </w:r>
      <w:r w:rsidRPr="00791806">
        <w:rPr>
          <w:rFonts w:ascii="Times New Roman" w:hAnsi="Times New Roman" w:cs="Times New Roman"/>
          <w:sz w:val="24"/>
          <w:szCs w:val="24"/>
        </w:rPr>
        <w:lastRenderedPageBreak/>
        <w:t>власти), вправе требовать в судебном порядке от получателя социальной выплаты возврата средств в размере предоставленной социальной выплаты.</w:t>
      </w:r>
    </w:p>
    <w:p w:rsidR="00791806" w:rsidRPr="00791806" w:rsidRDefault="00791806">
      <w:pPr>
        <w:pStyle w:val="ConsPlusNormal"/>
        <w:spacing w:before="220"/>
        <w:ind w:firstLine="540"/>
        <w:jc w:val="both"/>
        <w:rPr>
          <w:rFonts w:ascii="Times New Roman" w:hAnsi="Times New Roman" w:cs="Times New Roman"/>
          <w:sz w:val="24"/>
          <w:szCs w:val="24"/>
        </w:rPr>
      </w:pPr>
      <w:bookmarkStart w:id="15" w:name="P464"/>
      <w:bookmarkEnd w:id="15"/>
      <w:r w:rsidRPr="00791806">
        <w:rPr>
          <w:rFonts w:ascii="Times New Roman" w:hAnsi="Times New Roman" w:cs="Times New Roman"/>
          <w:sz w:val="24"/>
          <w:szCs w:val="24"/>
        </w:rPr>
        <w:t>7. Предоставление гражданам социальных выплат осуществляется в следующей очередности: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г)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8. В каждой из указанных в </w:t>
      </w:r>
      <w:hyperlink w:anchor="P464" w:history="1">
        <w:r w:rsidRPr="00791806">
          <w:rPr>
            <w:rFonts w:ascii="Times New Roman" w:hAnsi="Times New Roman" w:cs="Times New Roman"/>
            <w:color w:val="0000FF"/>
            <w:sz w:val="24"/>
            <w:szCs w:val="24"/>
          </w:rPr>
          <w:t>пункте 7</w:t>
        </w:r>
      </w:hyperlink>
      <w:r w:rsidRPr="00791806">
        <w:rPr>
          <w:rFonts w:ascii="Times New Roman" w:hAnsi="Times New Roman" w:cs="Times New Roman"/>
          <w:sz w:val="24"/>
          <w:szCs w:val="24"/>
        </w:rP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497" w:history="1">
        <w:r w:rsidRPr="00791806">
          <w:rPr>
            <w:rFonts w:ascii="Times New Roman" w:hAnsi="Times New Roman" w:cs="Times New Roman"/>
            <w:color w:val="0000FF"/>
            <w:sz w:val="24"/>
            <w:szCs w:val="24"/>
          </w:rPr>
          <w:t>пунктом 21</w:t>
        </w:r>
      </w:hyperlink>
      <w:r w:rsidRPr="00791806">
        <w:rPr>
          <w:rFonts w:ascii="Times New Roman" w:hAnsi="Times New Roman" w:cs="Times New Roman"/>
          <w:sz w:val="24"/>
          <w:szCs w:val="24"/>
        </w:rPr>
        <w:t xml:space="preserve"> настоящего Положения с учетом первоочередного предоставления социальных выплат:</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гражданам, имеющим 3 и более детей;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19" w:history="1">
        <w:r w:rsidRPr="00791806">
          <w:rPr>
            <w:rFonts w:ascii="Times New Roman" w:hAnsi="Times New Roman" w:cs="Times New Roman"/>
            <w:color w:val="0000FF"/>
            <w:sz w:val="24"/>
            <w:szCs w:val="24"/>
          </w:rPr>
          <w:t>программы</w:t>
        </w:r>
      </w:hyperlink>
      <w:r w:rsidRPr="00791806">
        <w:rPr>
          <w:rFonts w:ascii="Times New Roman" w:hAnsi="Times New Roman" w:cs="Times New Roman"/>
          <w:sz w:val="24"/>
          <w:szCs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450" w:history="1">
        <w:r w:rsidRPr="00791806">
          <w:rPr>
            <w:rFonts w:ascii="Times New Roman" w:hAnsi="Times New Roman" w:cs="Times New Roman"/>
            <w:color w:val="0000FF"/>
            <w:sz w:val="24"/>
            <w:szCs w:val="24"/>
          </w:rPr>
          <w:t>пункте 5</w:t>
        </w:r>
      </w:hyperlink>
      <w:r w:rsidRPr="00791806">
        <w:rPr>
          <w:rFonts w:ascii="Times New Roman" w:hAnsi="Times New Roman" w:cs="Times New Roman"/>
          <w:sz w:val="24"/>
          <w:szCs w:val="24"/>
        </w:rPr>
        <w:t xml:space="preserve"> настоящего Положения.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9. Гражданин, которому предоставляется социальная выплата (далее - получатель социальной выплаты), может ее использовать:</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w:t>
      </w:r>
      <w:r w:rsidRPr="00791806">
        <w:rPr>
          <w:rFonts w:ascii="Times New Roman" w:hAnsi="Times New Roman" w:cs="Times New Roman"/>
          <w:sz w:val="24"/>
          <w:szCs w:val="24"/>
        </w:rPr>
        <w:lastRenderedPageBreak/>
        <w:t xml:space="preserve">гражданином, указанным в </w:t>
      </w:r>
      <w:hyperlink w:anchor="P451" w:history="1">
        <w:r w:rsidRPr="00791806">
          <w:rPr>
            <w:rFonts w:ascii="Times New Roman" w:hAnsi="Times New Roman" w:cs="Times New Roman"/>
            <w:color w:val="0000FF"/>
            <w:sz w:val="24"/>
            <w:szCs w:val="24"/>
          </w:rPr>
          <w:t>подпункте "а" пункта 5</w:t>
        </w:r>
      </w:hyperlink>
      <w:r w:rsidRPr="00791806">
        <w:rPr>
          <w:rFonts w:ascii="Times New Roman" w:hAnsi="Times New Roman" w:cs="Times New Roman"/>
          <w:sz w:val="24"/>
          <w:szCs w:val="24"/>
        </w:rPr>
        <w:t xml:space="preserve"> настоящего Положения) на сельских территориях, в том числе на завершение ранее начатого строительства жилого дома;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на участие в долевом строительстве жилых домов (квартир) на сельских территориях;</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16" w:name="P477"/>
      <w:bookmarkEnd w:id="16"/>
      <w:r w:rsidRPr="00791806">
        <w:rPr>
          <w:rFonts w:ascii="Times New Roman" w:hAnsi="Times New Roman" w:cs="Times New Roman"/>
          <w:sz w:val="24"/>
          <w:szCs w:val="24"/>
        </w:rPr>
        <w:t>10. Жилое помещение (жилой дом), на строительство (приобретение) которого предоставляется социальная выплата, должно быть:</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пригодным для постоянного проживания;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11. Соответствие жилого помещения указанным в </w:t>
      </w:r>
      <w:hyperlink w:anchor="P477" w:history="1">
        <w:r w:rsidRPr="00791806">
          <w:rPr>
            <w:rFonts w:ascii="Times New Roman" w:hAnsi="Times New Roman" w:cs="Times New Roman"/>
            <w:color w:val="0000FF"/>
            <w:sz w:val="24"/>
            <w:szCs w:val="24"/>
          </w:rPr>
          <w:t>пункте 10</w:t>
        </w:r>
      </w:hyperlink>
      <w:r w:rsidRPr="00791806">
        <w:rPr>
          <w:rFonts w:ascii="Times New Roman" w:hAnsi="Times New Roman" w:cs="Times New Roman"/>
          <w:sz w:val="24"/>
          <w:szCs w:val="24"/>
        </w:rPr>
        <w:t xml:space="preserve"> настоящего Положения требованиям устанавливается комиссией, созданной органом местного самоуправления, на основании </w:t>
      </w:r>
      <w:hyperlink r:id="rId20" w:history="1">
        <w:r w:rsidRPr="00791806">
          <w:rPr>
            <w:rFonts w:ascii="Times New Roman" w:hAnsi="Times New Roman" w:cs="Times New Roman"/>
            <w:color w:val="0000FF"/>
            <w:sz w:val="24"/>
            <w:szCs w:val="24"/>
          </w:rPr>
          <w:t>постановления</w:t>
        </w:r>
      </w:hyperlink>
      <w:r w:rsidRPr="00791806">
        <w:rPr>
          <w:rFonts w:ascii="Times New Roman" w:hAnsi="Times New Roman" w:cs="Times New Roman"/>
          <w:sz w:val="24"/>
          <w:szCs w:val="24"/>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12.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450" w:history="1">
        <w:r w:rsidRPr="00791806">
          <w:rPr>
            <w:rFonts w:ascii="Times New Roman" w:hAnsi="Times New Roman" w:cs="Times New Roman"/>
            <w:color w:val="0000FF"/>
            <w:sz w:val="24"/>
            <w:szCs w:val="24"/>
          </w:rPr>
          <w:t>пунктом 5</w:t>
        </w:r>
      </w:hyperlink>
      <w:r w:rsidRPr="00791806">
        <w:rPr>
          <w:rFonts w:ascii="Times New Roman" w:hAnsi="Times New Roman" w:cs="Times New Roman"/>
          <w:sz w:val="24"/>
          <w:szCs w:val="24"/>
        </w:rP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Предоставление социальной выплаты на погашение основного долга и уплату </w:t>
      </w:r>
      <w:r w:rsidRPr="00791806">
        <w:rPr>
          <w:rFonts w:ascii="Times New Roman" w:hAnsi="Times New Roman" w:cs="Times New Roman"/>
          <w:sz w:val="24"/>
          <w:szCs w:val="24"/>
        </w:rPr>
        <w:lastRenderedPageBreak/>
        <w:t>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 Срок действия свидетельства составляет 1 год с даты выдачи, указанной в свидетельстве.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Выдача свидетельства получателю социальной выплаты осуществляется органом исполнительной власти.</w:t>
      </w:r>
    </w:p>
    <w:p w:rsidR="00791806" w:rsidRPr="00791806" w:rsidRDefault="00791806">
      <w:pPr>
        <w:pStyle w:val="ConsPlusNormal"/>
        <w:spacing w:before="220"/>
        <w:ind w:firstLine="540"/>
        <w:jc w:val="both"/>
        <w:rPr>
          <w:rFonts w:ascii="Times New Roman" w:hAnsi="Times New Roman" w:cs="Times New Roman"/>
          <w:sz w:val="24"/>
          <w:szCs w:val="24"/>
        </w:rPr>
      </w:pPr>
      <w:bookmarkStart w:id="17" w:name="P489"/>
      <w:bookmarkEnd w:id="17"/>
      <w:r w:rsidRPr="00791806">
        <w:rPr>
          <w:rFonts w:ascii="Times New Roman" w:hAnsi="Times New Roman" w:cs="Times New Roman"/>
          <w:sz w:val="24"/>
          <w:szCs w:val="24"/>
        </w:rPr>
        <w:t>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791806" w:rsidRPr="00791806" w:rsidRDefault="00791806">
      <w:pPr>
        <w:pStyle w:val="ConsPlusNormal"/>
        <w:spacing w:before="220"/>
        <w:ind w:firstLine="540"/>
        <w:jc w:val="both"/>
        <w:rPr>
          <w:rFonts w:ascii="Times New Roman" w:hAnsi="Times New Roman" w:cs="Times New Roman"/>
          <w:sz w:val="24"/>
          <w:szCs w:val="24"/>
        </w:rPr>
      </w:pPr>
      <w:bookmarkStart w:id="18" w:name="P493"/>
      <w:bookmarkEnd w:id="18"/>
      <w:r w:rsidRPr="00791806">
        <w:rPr>
          <w:rFonts w:ascii="Times New Roman" w:hAnsi="Times New Roman" w:cs="Times New Roman"/>
          <w:sz w:val="24"/>
          <w:szCs w:val="24"/>
        </w:rPr>
        <w:t>18.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При этом стоимость жилого дома, строительство которого не завершено, </w:t>
      </w:r>
      <w:r w:rsidRPr="00791806">
        <w:rPr>
          <w:rFonts w:ascii="Times New Roman" w:hAnsi="Times New Roman" w:cs="Times New Roman"/>
          <w:sz w:val="24"/>
          <w:szCs w:val="24"/>
        </w:rPr>
        <w:lastRenderedPageBreak/>
        <w:t xml:space="preserve">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софинансировании строительства жилого дома в соответствии с </w:t>
      </w:r>
      <w:hyperlink w:anchor="P450" w:history="1">
        <w:r w:rsidRPr="00791806">
          <w:rPr>
            <w:rFonts w:ascii="Times New Roman" w:hAnsi="Times New Roman" w:cs="Times New Roman"/>
            <w:color w:val="0000FF"/>
            <w:sz w:val="24"/>
            <w:szCs w:val="24"/>
          </w:rPr>
          <w:t>пунктом 5</w:t>
        </w:r>
      </w:hyperlink>
      <w:r w:rsidRPr="00791806">
        <w:rPr>
          <w:rFonts w:ascii="Times New Roman" w:hAnsi="Times New Roman" w:cs="Times New Roman"/>
          <w:sz w:val="24"/>
          <w:szCs w:val="24"/>
        </w:rPr>
        <w:t xml:space="preserve"> настоящего Положения.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489" w:history="1">
        <w:r w:rsidRPr="00791806">
          <w:rPr>
            <w:rFonts w:ascii="Times New Roman" w:hAnsi="Times New Roman" w:cs="Times New Roman"/>
            <w:color w:val="0000FF"/>
            <w:sz w:val="24"/>
            <w:szCs w:val="24"/>
          </w:rPr>
          <w:t>пунктами 15</w:t>
        </w:r>
      </w:hyperlink>
      <w:r w:rsidRPr="00791806">
        <w:rPr>
          <w:rFonts w:ascii="Times New Roman" w:hAnsi="Times New Roman" w:cs="Times New Roman"/>
          <w:sz w:val="24"/>
          <w:szCs w:val="24"/>
        </w:rPr>
        <w:t xml:space="preserve"> - </w:t>
      </w:r>
      <w:hyperlink w:anchor="P493" w:history="1">
        <w:r w:rsidRPr="00791806">
          <w:rPr>
            <w:rFonts w:ascii="Times New Roman" w:hAnsi="Times New Roman" w:cs="Times New Roman"/>
            <w:color w:val="0000FF"/>
            <w:sz w:val="24"/>
            <w:szCs w:val="24"/>
          </w:rPr>
          <w:t>18</w:t>
        </w:r>
      </w:hyperlink>
      <w:r w:rsidRPr="00791806">
        <w:rPr>
          <w:rFonts w:ascii="Times New Roman" w:hAnsi="Times New Roman" w:cs="Times New Roman"/>
          <w:sz w:val="24"/>
          <w:szCs w:val="24"/>
        </w:rPr>
        <w:t xml:space="preserve"> и </w:t>
      </w:r>
      <w:hyperlink w:anchor="P497" w:history="1">
        <w:r w:rsidRPr="00791806">
          <w:rPr>
            <w:rFonts w:ascii="Times New Roman" w:hAnsi="Times New Roman" w:cs="Times New Roman"/>
            <w:color w:val="0000FF"/>
            <w:sz w:val="24"/>
            <w:szCs w:val="24"/>
          </w:rPr>
          <w:t>21</w:t>
        </w:r>
      </w:hyperlink>
      <w:r w:rsidRPr="00791806">
        <w:rPr>
          <w:rFonts w:ascii="Times New Roman" w:hAnsi="Times New Roman" w:cs="Times New Roman"/>
          <w:sz w:val="24"/>
          <w:szCs w:val="24"/>
        </w:rPr>
        <w:t xml:space="preserve"> настоящего Положения.</w:t>
      </w:r>
    </w:p>
    <w:p w:rsidR="00791806" w:rsidRPr="00791806" w:rsidRDefault="00791806">
      <w:pPr>
        <w:pStyle w:val="ConsPlusNormal"/>
        <w:spacing w:before="220"/>
        <w:ind w:firstLine="540"/>
        <w:jc w:val="both"/>
        <w:rPr>
          <w:rFonts w:ascii="Times New Roman" w:hAnsi="Times New Roman" w:cs="Times New Roman"/>
          <w:sz w:val="24"/>
          <w:szCs w:val="24"/>
        </w:rPr>
      </w:pPr>
      <w:bookmarkStart w:id="19" w:name="P496"/>
      <w:bookmarkEnd w:id="19"/>
      <w:r w:rsidRPr="00791806">
        <w:rPr>
          <w:rFonts w:ascii="Times New Roman" w:hAnsi="Times New Roman" w:cs="Times New Roman"/>
          <w:sz w:val="24"/>
          <w:szCs w:val="24"/>
        </w:rPr>
        <w:t xml:space="preserve">20. Получатель социальной выплаты вправе осуществить строительство (приобретение) жилья сверх установленного </w:t>
      </w:r>
      <w:hyperlink w:anchor="P489" w:history="1">
        <w:r w:rsidRPr="00791806">
          <w:rPr>
            <w:rFonts w:ascii="Times New Roman" w:hAnsi="Times New Roman" w:cs="Times New Roman"/>
            <w:color w:val="0000FF"/>
            <w:sz w:val="24"/>
            <w:szCs w:val="24"/>
          </w:rPr>
          <w:t>пунктом 15</w:t>
        </w:r>
      </w:hyperlink>
      <w:r w:rsidRPr="00791806">
        <w:rPr>
          <w:rFonts w:ascii="Times New Roman" w:hAnsi="Times New Roman" w:cs="Times New Roman"/>
          <w:sz w:val="24"/>
          <w:szCs w:val="24"/>
        </w:rPr>
        <w:t xml:space="preserve">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791806" w:rsidRPr="00791806" w:rsidRDefault="00791806">
      <w:pPr>
        <w:pStyle w:val="ConsPlusNormal"/>
        <w:spacing w:before="220"/>
        <w:ind w:firstLine="540"/>
        <w:jc w:val="both"/>
        <w:rPr>
          <w:rFonts w:ascii="Times New Roman" w:hAnsi="Times New Roman" w:cs="Times New Roman"/>
          <w:sz w:val="24"/>
          <w:szCs w:val="24"/>
        </w:rPr>
      </w:pPr>
      <w:bookmarkStart w:id="20" w:name="P497"/>
      <w:bookmarkEnd w:id="20"/>
      <w:r w:rsidRPr="00791806">
        <w:rPr>
          <w:rFonts w:ascii="Times New Roman" w:hAnsi="Times New Roman" w:cs="Times New Roman"/>
          <w:sz w:val="24"/>
          <w:szCs w:val="24"/>
        </w:rPr>
        <w:t>21. Гражданин подает в орган местного самоуправления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копий документов, удостоверяющих личность заявителя и членов его семьи;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копий документов, подтверждающих родственные отношения между лицами, указанными в заявлении в качестве членов семьи;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копий документов, подтверждающих регистрацию по месту жительства (по месту пребывания) гражданина и членов его семьи;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г) копий документов, подтверждающих наличие у заявителя и (или) членов его семьи собственных и (или) заемных средств в размере, установленном </w:t>
      </w:r>
      <w:hyperlink w:anchor="P450" w:history="1">
        <w:r w:rsidRPr="00791806">
          <w:rPr>
            <w:rFonts w:ascii="Times New Roman" w:hAnsi="Times New Roman" w:cs="Times New Roman"/>
            <w:color w:val="0000FF"/>
            <w:sz w:val="24"/>
            <w:szCs w:val="24"/>
          </w:rPr>
          <w:t>пунктом 5</w:t>
        </w:r>
      </w:hyperlink>
      <w:r w:rsidRPr="00791806">
        <w:rPr>
          <w:rFonts w:ascii="Times New Roman" w:hAnsi="Times New Roman" w:cs="Times New Roman"/>
          <w:sz w:val="24"/>
          <w:szCs w:val="24"/>
        </w:rP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455" w:history="1">
        <w:r w:rsidRPr="00791806">
          <w:rPr>
            <w:rFonts w:ascii="Times New Roman" w:hAnsi="Times New Roman" w:cs="Times New Roman"/>
            <w:color w:val="0000FF"/>
            <w:sz w:val="24"/>
            <w:szCs w:val="24"/>
          </w:rPr>
          <w:t>подпунктом "б" пункта 5</w:t>
        </w:r>
      </w:hyperlink>
      <w:r w:rsidRPr="00791806">
        <w:rPr>
          <w:rFonts w:ascii="Times New Roman" w:hAnsi="Times New Roman" w:cs="Times New Roman"/>
          <w:sz w:val="24"/>
          <w:szCs w:val="24"/>
        </w:rP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е)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ж) документов, содержащих уведомление о планируемом строительстве жилья, документов, подтверждающих стоимость жилья, планируемого к строительству,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22. Копии документов, указанных в </w:t>
      </w:r>
      <w:hyperlink w:anchor="P497" w:history="1">
        <w:r w:rsidRPr="00791806">
          <w:rPr>
            <w:rFonts w:ascii="Times New Roman" w:hAnsi="Times New Roman" w:cs="Times New Roman"/>
            <w:color w:val="0000FF"/>
            <w:sz w:val="24"/>
            <w:szCs w:val="24"/>
          </w:rPr>
          <w:t>пункте 21</w:t>
        </w:r>
      </w:hyperlink>
      <w:r w:rsidRPr="00791806">
        <w:rPr>
          <w:rFonts w:ascii="Times New Roman" w:hAnsi="Times New Roman" w:cs="Times New Roman"/>
          <w:sz w:val="24"/>
          <w:szCs w:val="24"/>
        </w:rPr>
        <w:t xml:space="preserve"> настоящего Положения, представляются вместе с оригиналами для удостоверения их идентичности (о чем делается </w:t>
      </w:r>
      <w:r w:rsidRPr="00791806">
        <w:rPr>
          <w:rFonts w:ascii="Times New Roman" w:hAnsi="Times New Roman" w:cs="Times New Roman"/>
          <w:sz w:val="24"/>
          <w:szCs w:val="24"/>
        </w:rPr>
        <w:lastRenderedPageBreak/>
        <w:t>отметка лицом, осуществляющим прием документов) либо заверяются в установленном законодательством Российской Федерации порядке.</w:t>
      </w:r>
    </w:p>
    <w:p w:rsidR="00791806" w:rsidRPr="00791806" w:rsidRDefault="00791806">
      <w:pPr>
        <w:pStyle w:val="ConsPlusNormal"/>
        <w:spacing w:before="220"/>
        <w:ind w:firstLine="540"/>
        <w:jc w:val="both"/>
        <w:rPr>
          <w:rFonts w:ascii="Times New Roman" w:hAnsi="Times New Roman" w:cs="Times New Roman"/>
          <w:sz w:val="24"/>
          <w:szCs w:val="24"/>
        </w:rPr>
      </w:pPr>
      <w:bookmarkStart w:id="21" w:name="P506"/>
      <w:bookmarkEnd w:id="21"/>
      <w:r w:rsidRPr="00791806">
        <w:rPr>
          <w:rFonts w:ascii="Times New Roman" w:hAnsi="Times New Roman" w:cs="Times New Roman"/>
          <w:sz w:val="24"/>
          <w:szCs w:val="24"/>
        </w:rPr>
        <w:t xml:space="preserve">23. Органы местного самоуправления проверяют правильность оформления документов, указанных в </w:t>
      </w:r>
      <w:hyperlink w:anchor="P497" w:history="1">
        <w:r w:rsidRPr="00791806">
          <w:rPr>
            <w:rFonts w:ascii="Times New Roman" w:hAnsi="Times New Roman" w:cs="Times New Roman"/>
            <w:color w:val="0000FF"/>
            <w:sz w:val="24"/>
            <w:szCs w:val="24"/>
          </w:rPr>
          <w:t>пункте 21</w:t>
        </w:r>
      </w:hyperlink>
      <w:r w:rsidRPr="00791806">
        <w:rPr>
          <w:rFonts w:ascii="Times New Roman" w:hAnsi="Times New Roman" w:cs="Times New Roman"/>
          <w:sz w:val="24"/>
          <w:szCs w:val="24"/>
        </w:rP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 этих целей. При выявлении недостоверной информации, содержащейся в документах, указанных в </w:t>
      </w:r>
      <w:hyperlink w:anchor="P497" w:history="1">
        <w:r w:rsidRPr="00791806">
          <w:rPr>
            <w:rFonts w:ascii="Times New Roman" w:hAnsi="Times New Roman" w:cs="Times New Roman"/>
            <w:color w:val="0000FF"/>
            <w:sz w:val="24"/>
            <w:szCs w:val="24"/>
          </w:rPr>
          <w:t>пункте 21</w:t>
        </w:r>
      </w:hyperlink>
      <w:r w:rsidRPr="00791806">
        <w:rPr>
          <w:rFonts w:ascii="Times New Roman" w:hAnsi="Times New Roman" w:cs="Times New Roman"/>
          <w:sz w:val="24"/>
          <w:szCs w:val="24"/>
        </w:rPr>
        <w:t xml:space="preserve"> настоящего Положения, органы местного самоуправления возвращают их заявителю с указанием причин возврата.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22" w:name="P507"/>
      <w:bookmarkEnd w:id="22"/>
      <w:r w:rsidRPr="00791806">
        <w:rPr>
          <w:rFonts w:ascii="Times New Roman" w:hAnsi="Times New Roman" w:cs="Times New Roman"/>
          <w:sz w:val="24"/>
          <w:szCs w:val="24"/>
        </w:rPr>
        <w:t xml:space="preserve">24. Орган исполнительной власти на основании представленных органами местного самоуправления списков, указанных в </w:t>
      </w:r>
      <w:hyperlink w:anchor="P506" w:history="1">
        <w:r w:rsidRPr="00791806">
          <w:rPr>
            <w:rFonts w:ascii="Times New Roman" w:hAnsi="Times New Roman" w:cs="Times New Roman"/>
            <w:color w:val="0000FF"/>
            <w:sz w:val="24"/>
            <w:szCs w:val="24"/>
          </w:rPr>
          <w:t>пункте 23</w:t>
        </w:r>
      </w:hyperlink>
      <w:r w:rsidRPr="00791806">
        <w:rPr>
          <w:rFonts w:ascii="Times New Roman" w:hAnsi="Times New Roman" w:cs="Times New Roman"/>
          <w:sz w:val="24"/>
          <w:szCs w:val="24"/>
        </w:rP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383" w:history="1">
        <w:r w:rsidRPr="00791806">
          <w:rPr>
            <w:rFonts w:ascii="Times New Roman" w:hAnsi="Times New Roman" w:cs="Times New Roman"/>
            <w:color w:val="0000FF"/>
            <w:sz w:val="24"/>
            <w:szCs w:val="24"/>
          </w:rPr>
          <w:t>пункте 2</w:t>
        </w:r>
      </w:hyperlink>
      <w:r w:rsidRPr="00791806">
        <w:rPr>
          <w:rFonts w:ascii="Times New Roman" w:hAnsi="Times New Roman" w:cs="Times New Roman"/>
          <w:sz w:val="24"/>
          <w:szCs w:val="24"/>
        </w:rP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предусмотренных приложением N 3 к государственной программе Российской Федерации "Комплексное развитие сельских территорий".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Порядок формирования и утверждения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bookmarkStart w:id="23" w:name="P511"/>
      <w:bookmarkEnd w:id="23"/>
      <w:r w:rsidRPr="00791806">
        <w:rPr>
          <w:rFonts w:ascii="Times New Roman" w:hAnsi="Times New Roman" w:cs="Times New Roman"/>
          <w:sz w:val="24"/>
          <w:szCs w:val="24"/>
        </w:rPr>
        <w:t>25.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lastRenderedPageBreak/>
        <w:t>27. Орган исполнительной власти обязан уведомить получателей социальных выплат о поступлении денежных средств на их банковские счета.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24" w:name="P514"/>
      <w:bookmarkEnd w:id="24"/>
      <w:r w:rsidRPr="00791806">
        <w:rPr>
          <w:rFonts w:ascii="Times New Roman" w:hAnsi="Times New Roman" w:cs="Times New Roman"/>
          <w:sz w:val="24"/>
          <w:szCs w:val="24"/>
        </w:rPr>
        <w:t>28. Перечисление социальных выплат с банковских счетов получателей социальных выплат производится кредитной организацией: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исполнителю (подрядчику), указанному в договоре подряда на строительство жилого дома для получателя социальной выплаты;</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б)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21" w:history="1">
        <w:r w:rsidRPr="00791806">
          <w:rPr>
            <w:rFonts w:ascii="Times New Roman" w:hAnsi="Times New Roman" w:cs="Times New Roman"/>
            <w:color w:val="0000FF"/>
            <w:sz w:val="24"/>
            <w:szCs w:val="24"/>
          </w:rPr>
          <w:t>закона</w:t>
        </w:r>
      </w:hyperlink>
      <w:r w:rsidRPr="00791806">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29. Указанные в </w:t>
      </w:r>
      <w:hyperlink w:anchor="P514" w:history="1">
        <w:r w:rsidRPr="00791806">
          <w:rPr>
            <w:rFonts w:ascii="Times New Roman" w:hAnsi="Times New Roman" w:cs="Times New Roman"/>
            <w:color w:val="0000FF"/>
            <w:sz w:val="24"/>
            <w:szCs w:val="24"/>
          </w:rPr>
          <w:t>пункте 28</w:t>
        </w:r>
      </w:hyperlink>
      <w:r w:rsidRPr="00791806">
        <w:rPr>
          <w:rFonts w:ascii="Times New Roman" w:hAnsi="Times New Roman" w:cs="Times New Roman"/>
          <w:sz w:val="24"/>
          <w:szCs w:val="24"/>
        </w:rP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30. После перечисления социальной выплаты с банковского счета получателя социальной выплаты лицам, указанным в </w:t>
      </w:r>
      <w:hyperlink w:anchor="P514" w:history="1">
        <w:r w:rsidRPr="00791806">
          <w:rPr>
            <w:rFonts w:ascii="Times New Roman" w:hAnsi="Times New Roman" w:cs="Times New Roman"/>
            <w:color w:val="0000FF"/>
            <w:sz w:val="24"/>
            <w:szCs w:val="24"/>
          </w:rPr>
          <w:t>пункте 28</w:t>
        </w:r>
      </w:hyperlink>
      <w:r w:rsidRPr="00791806">
        <w:rPr>
          <w:rFonts w:ascii="Times New Roman" w:hAnsi="Times New Roman" w:cs="Times New Roman"/>
          <w:sz w:val="24"/>
          <w:szCs w:val="24"/>
        </w:rP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оно хранится в течение 5 лет.</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31. Жилое помещение оформляется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органом исполнительной власти.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w:t>
      </w:r>
      <w:r w:rsidRPr="00791806">
        <w:rPr>
          <w:rFonts w:ascii="Times New Roman" w:hAnsi="Times New Roman" w:cs="Times New Roman"/>
          <w:sz w:val="24"/>
          <w:szCs w:val="24"/>
        </w:rPr>
        <w:lastRenderedPageBreak/>
        <w:t>нормативным правовым актом субъекта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22" w:history="1">
        <w:r w:rsidRPr="00791806">
          <w:rPr>
            <w:rFonts w:ascii="Times New Roman" w:hAnsi="Times New Roman" w:cs="Times New Roman"/>
            <w:color w:val="0000FF"/>
            <w:sz w:val="24"/>
            <w:szCs w:val="24"/>
          </w:rPr>
          <w:t>Правилами</w:t>
        </w:r>
      </w:hyperlink>
      <w:r w:rsidRPr="00791806">
        <w:rPr>
          <w:rFonts w:ascii="Times New Roman" w:hAnsi="Times New Roman" w:cs="Times New Roman"/>
          <w:sz w:val="24"/>
          <w:szCs w:val="24"/>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32. Орган исполнительной власти ведет реестры выданных свидетельств по форме, установленной нормативным правовым актом субъекта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33.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вручение получателям социальных выплат свидетельств, оформленных в установленном порядке органами исполнительной власти;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заключение с кредитными организациями соглашений, предусмотренных </w:t>
      </w:r>
      <w:hyperlink w:anchor="P511" w:history="1">
        <w:r w:rsidRPr="00791806">
          <w:rPr>
            <w:rFonts w:ascii="Times New Roman" w:hAnsi="Times New Roman" w:cs="Times New Roman"/>
            <w:color w:val="0000FF"/>
            <w:sz w:val="24"/>
            <w:szCs w:val="24"/>
          </w:rPr>
          <w:t>пунктом 25</w:t>
        </w:r>
      </w:hyperlink>
      <w:r w:rsidRPr="00791806">
        <w:rPr>
          <w:rFonts w:ascii="Times New Roman" w:hAnsi="Times New Roman" w:cs="Times New Roman"/>
          <w:sz w:val="24"/>
          <w:szCs w:val="24"/>
        </w:rP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г) проверка указанных в </w:t>
      </w:r>
      <w:hyperlink w:anchor="P514" w:history="1">
        <w:r w:rsidRPr="00791806">
          <w:rPr>
            <w:rFonts w:ascii="Times New Roman" w:hAnsi="Times New Roman" w:cs="Times New Roman"/>
            <w:color w:val="0000FF"/>
            <w:sz w:val="24"/>
            <w:szCs w:val="24"/>
          </w:rPr>
          <w:t>пункте 28</w:t>
        </w:r>
      </w:hyperlink>
      <w:r w:rsidRPr="00791806">
        <w:rPr>
          <w:rFonts w:ascii="Times New Roman" w:hAnsi="Times New Roman" w:cs="Times New Roman"/>
          <w:sz w:val="24"/>
          <w:szCs w:val="24"/>
        </w:rP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д) ведение реестров выданных свидетельств;</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34. 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 условиях, которые определяются нормативными правовыми актами субъектов Российской Федерации и (или) муниципальными правовыми актами.</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right"/>
        <w:outlineLvl w:val="1"/>
        <w:rPr>
          <w:rFonts w:ascii="Times New Roman" w:hAnsi="Times New Roman" w:cs="Times New Roman"/>
          <w:sz w:val="24"/>
          <w:szCs w:val="24"/>
        </w:rPr>
      </w:pPr>
      <w:r w:rsidRPr="00791806">
        <w:rPr>
          <w:rFonts w:ascii="Times New Roman" w:hAnsi="Times New Roman" w:cs="Times New Roman"/>
          <w:sz w:val="24"/>
          <w:szCs w:val="24"/>
        </w:rPr>
        <w:t>Приложение N 4</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к государственной программе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Российской Федерации "Комплексное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развитие сельских территорий"</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Title"/>
        <w:jc w:val="center"/>
        <w:rPr>
          <w:rFonts w:ascii="Times New Roman" w:hAnsi="Times New Roman" w:cs="Times New Roman"/>
          <w:sz w:val="24"/>
          <w:szCs w:val="24"/>
        </w:rPr>
      </w:pPr>
      <w:bookmarkStart w:id="25" w:name="P546"/>
      <w:bookmarkEnd w:id="25"/>
      <w:r w:rsidRPr="00791806">
        <w:rPr>
          <w:rFonts w:ascii="Times New Roman" w:hAnsi="Times New Roman" w:cs="Times New Roman"/>
          <w:sz w:val="24"/>
          <w:szCs w:val="24"/>
        </w:rPr>
        <w:t>ПРАВИЛА</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ПРЕДОСТАВЛЕНИЯ И РАСПРЕДЕЛЕНИЯ СУБСИДИЙ ИЗ ФЕДЕРАЛЬНОГО</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БЮДЖЕТА БЮДЖЕТАМ СУБЪЕКТОВ РОССИЙСКОЙ ФЕДЕРАЦИИ НА ОКАЗАНИЕ</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ФИНАНСОВОЙ ПОДДЕРЖКИ ПРИ ИСПОЛНЕНИИ РАСХОДНЫХ ОБЯЗАТЕЛЬСТВ</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МУНИЦИПАЛЬНЫХ ОБРАЗОВАНИЙ ПО СТРОИТЕЛЬСТВУ ЖИЛЬЯ,</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ПРЕДОСТАВЛЯЕМОГО ПО ДОГОВОРУ НАЙМА ЖИЛОГО ПОМЕЩЕНИЯ</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по договору найма жилого помещения (далее соответственно - граждане, субсидии).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территориях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26" w:name="P555"/>
      <w:bookmarkEnd w:id="26"/>
      <w:r w:rsidRPr="00791806">
        <w:rPr>
          <w:rFonts w:ascii="Times New Roman" w:hAnsi="Times New Roman" w:cs="Times New Roman"/>
          <w:sz w:val="24"/>
          <w:szCs w:val="24"/>
        </w:rPr>
        <w:t xml:space="preserve">2.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строительству жилья на сельских территориях, предоставляемого гражданам по договору найма жилого помещения, предусматривающих предоставление субсидий из бюджетов субъектов Российской Федерации в целях оказания финансовой поддержки при исполнении расходных обязательств расположенных на территории субъекта Российской Федерации муниципальных образований, связанных со строительством жилого помещения (жилого дома), предоставляемого гражданам по договорам найма жилого помещения, в порядке и на условиях, которые установлены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согласно </w:t>
      </w:r>
      <w:hyperlink w:anchor="P607" w:history="1">
        <w:r w:rsidRPr="00791806">
          <w:rPr>
            <w:rFonts w:ascii="Times New Roman" w:hAnsi="Times New Roman" w:cs="Times New Roman"/>
            <w:color w:val="0000FF"/>
            <w:sz w:val="24"/>
            <w:szCs w:val="24"/>
          </w:rPr>
          <w:t>приложению</w:t>
        </w:r>
      </w:hyperlink>
      <w:r w:rsidRPr="00791806">
        <w:rPr>
          <w:rFonts w:ascii="Times New Roman" w:hAnsi="Times New Roman" w:cs="Times New Roman"/>
          <w:sz w:val="24"/>
          <w:szCs w:val="24"/>
        </w:rPr>
        <w:t>.</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lastRenderedPageBreak/>
        <w:t>3. Субсидия предоставляется при соблюдении следующих условий: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23" w:history="1">
        <w:r w:rsidRPr="00791806">
          <w:rPr>
            <w:rFonts w:ascii="Times New Roman" w:hAnsi="Times New Roman" w:cs="Times New Roman"/>
            <w:color w:val="0000FF"/>
            <w:sz w:val="24"/>
            <w:szCs w:val="24"/>
          </w:rPr>
          <w:t>пунктом 10</w:t>
        </w:r>
      </w:hyperlink>
      <w:r w:rsidRPr="00791806">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555" w:history="1">
        <w:r w:rsidRPr="00791806">
          <w:rPr>
            <w:rFonts w:ascii="Times New Roman" w:hAnsi="Times New Roman" w:cs="Times New Roman"/>
            <w:color w:val="0000FF"/>
            <w:sz w:val="24"/>
            <w:szCs w:val="24"/>
          </w:rPr>
          <w:t>пункте 2</w:t>
        </w:r>
      </w:hyperlink>
      <w:r w:rsidRPr="00791806">
        <w:rPr>
          <w:rFonts w:ascii="Times New Roman" w:hAnsi="Times New Roman" w:cs="Times New Roman"/>
          <w:sz w:val="24"/>
          <w:szCs w:val="24"/>
        </w:rPr>
        <w:t xml:space="preserve"> настоящих Правил.</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5. Критериями отбора субъектов Российской Федерации для предоставления субсидий являются: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наличие сводных списков граждан - получателей жилья по договорам найма жилых помещений на соответствующий финансовый период (далее - участники мероприятий), форма которых устанавливается Министерством сельского хозяйства Российской Федерации (далее - сводный список);</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наличие заявки на предоставление субсидии на очередной финансовый год и плановый период, форма которой устанавливается Министерством сельского хозяйства Российской Федерации (далее - заявка).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27" w:name="P565"/>
      <w:bookmarkEnd w:id="27"/>
      <w:r w:rsidRPr="00791806">
        <w:rPr>
          <w:rFonts w:ascii="Times New Roman" w:hAnsi="Times New Roman" w:cs="Times New Roman"/>
          <w:sz w:val="24"/>
          <w:szCs w:val="24"/>
        </w:rPr>
        <w:t>7. Размер субсидии, предоставляемой бюджету i-го субъекта Российской Федерации на соответствующий финансовый год (С</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определяется по формуле:</w:t>
      </w:r>
    </w:p>
    <w:p w:rsidR="00791806" w:rsidRPr="00791806" w:rsidRDefault="00791806">
      <w:pPr>
        <w:pStyle w:val="ConsPlusNormal"/>
        <w:jc w:val="both"/>
        <w:rPr>
          <w:rFonts w:ascii="Times New Roman" w:hAnsi="Times New Roman" w:cs="Times New Roman"/>
          <w:sz w:val="24"/>
          <w:szCs w:val="24"/>
        </w:rPr>
      </w:pPr>
    </w:p>
    <w:p w:rsidR="00791806" w:rsidRPr="00791806" w:rsidRDefault="005E17DA">
      <w:pPr>
        <w:pStyle w:val="ConsPlusNormal"/>
        <w:jc w:val="center"/>
        <w:rPr>
          <w:rFonts w:ascii="Times New Roman" w:hAnsi="Times New Roman" w:cs="Times New Roman"/>
          <w:sz w:val="24"/>
          <w:szCs w:val="24"/>
        </w:rPr>
      </w:pPr>
      <w:r>
        <w:rPr>
          <w:rFonts w:ascii="Times New Roman" w:hAnsi="Times New Roman" w:cs="Times New Roman"/>
          <w:position w:val="-45"/>
          <w:sz w:val="24"/>
          <w:szCs w:val="24"/>
        </w:rPr>
        <w:pict>
          <v:shape id="_x0000_i1026" style="width:300pt;height:56.25pt" coordsize="" o:spt="100" adj="0,,0" path="" filled="f" stroked="f">
            <v:stroke joinstyle="miter"/>
            <v:imagedata r:id="rId24" o:title="base_1_326085_32769"/>
            <v:formulas/>
            <v:path o:connecttype="segments"/>
          </v:shape>
        </w:pic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где: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V</w:t>
      </w:r>
      <w:r w:rsidRPr="00791806">
        <w:rPr>
          <w:rFonts w:ascii="Times New Roman" w:hAnsi="Times New Roman" w:cs="Times New Roman"/>
          <w:sz w:val="24"/>
          <w:szCs w:val="24"/>
          <w:vertAlign w:val="subscript"/>
        </w:rPr>
        <w:t>мин</w:t>
      </w:r>
      <w:r w:rsidRPr="00791806">
        <w:rPr>
          <w:rFonts w:ascii="Times New Roman" w:hAnsi="Times New Roman" w:cs="Times New Roman"/>
          <w:sz w:val="24"/>
          <w:szCs w:val="24"/>
        </w:rPr>
        <w:t xml:space="preserve"> - минимальный размер субсидии, предоставляемой бюджету i-го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то субсидия предоставляется в размере, указанном в заявке;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V</w:t>
      </w:r>
      <w:r w:rsidRPr="00791806">
        <w:rPr>
          <w:rFonts w:ascii="Times New Roman" w:hAnsi="Times New Roman" w:cs="Times New Roman"/>
          <w:sz w:val="24"/>
          <w:szCs w:val="24"/>
          <w:vertAlign w:val="subscript"/>
        </w:rPr>
        <w:t>фб</w:t>
      </w:r>
      <w:r w:rsidRPr="00791806">
        <w:rPr>
          <w:rFonts w:ascii="Times New Roman" w:hAnsi="Times New Roman" w:cs="Times New Roman"/>
          <w:sz w:val="24"/>
          <w:szCs w:val="24"/>
        </w:rP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строительство жилья, предоставляемого гражданам по договору найма жилого помещения;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n - количество субъектов Российской Федерации, представивших заявки;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ДНУ</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xml:space="preserve"> - доля участников мероприятий, включенных в сводные списки, в i-м субъекте Российской Федерации в общем числе участников мероприятий в Российской Федерации, определяемая по данным органов исполнительной власти на очередной финансовый год;</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Y</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 определенный в соответствии с </w:t>
      </w:r>
      <w:hyperlink r:id="rId25" w:history="1">
        <w:r w:rsidRPr="00791806">
          <w:rPr>
            <w:rFonts w:ascii="Times New Roman" w:hAnsi="Times New Roman" w:cs="Times New Roman"/>
            <w:color w:val="0000FF"/>
            <w:sz w:val="24"/>
            <w:szCs w:val="24"/>
          </w:rPr>
          <w:t>пунктом 13</w:t>
        </w:r>
      </w:hyperlink>
      <w:r w:rsidRPr="00791806">
        <w:rPr>
          <w:rFonts w:ascii="Times New Roman" w:hAnsi="Times New Roman" w:cs="Times New Roman"/>
          <w:sz w:val="24"/>
          <w:szCs w:val="24"/>
        </w:rPr>
        <w:t xml:space="preserve"> Правил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8. Размер субсидии, определяемый в соответствии с </w:t>
      </w:r>
      <w:hyperlink w:anchor="P565" w:history="1">
        <w:r w:rsidRPr="00791806">
          <w:rPr>
            <w:rFonts w:ascii="Times New Roman" w:hAnsi="Times New Roman" w:cs="Times New Roman"/>
            <w:color w:val="0000FF"/>
            <w:sz w:val="24"/>
            <w:szCs w:val="24"/>
          </w:rPr>
          <w:t>пунктом 7</w:t>
        </w:r>
      </w:hyperlink>
      <w:r w:rsidRPr="00791806">
        <w:rPr>
          <w:rFonts w:ascii="Times New Roman" w:hAnsi="Times New Roman" w:cs="Times New Roman"/>
          <w:sz w:val="24"/>
          <w:szCs w:val="24"/>
        </w:rPr>
        <w:t xml:space="preserve"> настоящих Правил, уточняется согласно заявкам. В случае если размер субсидии, определяемый в соответствии с </w:t>
      </w:r>
      <w:hyperlink w:anchor="P565" w:history="1">
        <w:r w:rsidRPr="00791806">
          <w:rPr>
            <w:rFonts w:ascii="Times New Roman" w:hAnsi="Times New Roman" w:cs="Times New Roman"/>
            <w:color w:val="0000FF"/>
            <w:sz w:val="24"/>
            <w:szCs w:val="24"/>
          </w:rPr>
          <w:t>пунктом 7</w:t>
        </w:r>
      </w:hyperlink>
      <w:r w:rsidRPr="00791806">
        <w:rPr>
          <w:rFonts w:ascii="Times New Roman" w:hAnsi="Times New Roman" w:cs="Times New Roman"/>
          <w:sz w:val="24"/>
          <w:szCs w:val="24"/>
        </w:rP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565" w:history="1">
        <w:r w:rsidRPr="00791806">
          <w:rPr>
            <w:rFonts w:ascii="Times New Roman" w:hAnsi="Times New Roman" w:cs="Times New Roman"/>
            <w:color w:val="0000FF"/>
            <w:sz w:val="24"/>
            <w:szCs w:val="24"/>
          </w:rPr>
          <w:t>пунктом 7</w:t>
        </w:r>
      </w:hyperlink>
      <w:r w:rsidRPr="00791806">
        <w:rPr>
          <w:rFonts w:ascii="Times New Roman" w:hAnsi="Times New Roman" w:cs="Times New Roman"/>
          <w:sz w:val="24"/>
          <w:szCs w:val="24"/>
        </w:rPr>
        <w:t xml:space="preserve"> настоящих Правил.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9. Распределение (перераспределение)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типовой </w:t>
      </w:r>
      <w:hyperlink r:id="rId26" w:history="1">
        <w:r w:rsidRPr="00791806">
          <w:rPr>
            <w:rFonts w:ascii="Times New Roman" w:hAnsi="Times New Roman" w:cs="Times New Roman"/>
            <w:color w:val="0000FF"/>
            <w:sz w:val="24"/>
            <w:szCs w:val="24"/>
          </w:rPr>
          <w:t>форме</w:t>
        </w:r>
      </w:hyperlink>
      <w:r w:rsidRPr="00791806">
        <w:rPr>
          <w:rFonts w:ascii="Times New Roman" w:hAnsi="Times New Roman" w:cs="Times New Roman"/>
          <w:sz w:val="24"/>
          <w:szCs w:val="24"/>
        </w:rPr>
        <w:t>, утвержденной Министерством финансов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значений показателей результативности использования субсидий, установленных соглашением, что не повлечет за собой </w:t>
      </w:r>
      <w:r w:rsidRPr="00791806">
        <w:rPr>
          <w:rFonts w:ascii="Times New Roman" w:hAnsi="Times New Roman" w:cs="Times New Roman"/>
          <w:sz w:val="24"/>
          <w:szCs w:val="24"/>
        </w:rPr>
        <w:lastRenderedPageBreak/>
        <w:t>возникновения обязательств по увеличению размера субсидии.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11. Орган исполнительной власти представляет в Министерство сельского хозяйства Российской Федерации сведения о ходе реализации мероприятия по строительству жилья на сельских территориях, предоставляемого гражданам по договорам найма жилого помещения, по форме и в срок, которые установлены Министерством сельского хозяйства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12.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bookmarkStart w:id="28" w:name="P582"/>
      <w:bookmarkEnd w:id="28"/>
      <w:r w:rsidRPr="00791806">
        <w:rPr>
          <w:rFonts w:ascii="Times New Roman" w:hAnsi="Times New Roman" w:cs="Times New Roman"/>
          <w:sz w:val="24"/>
          <w:szCs w:val="24"/>
        </w:rPr>
        <w:t xml:space="preserve">13.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7" w:history="1">
        <w:r w:rsidRPr="00791806">
          <w:rPr>
            <w:rFonts w:ascii="Times New Roman" w:hAnsi="Times New Roman" w:cs="Times New Roman"/>
            <w:color w:val="0000FF"/>
            <w:sz w:val="24"/>
            <w:szCs w:val="24"/>
          </w:rPr>
          <w:t>подпунктом "б" пункта 10</w:t>
        </w:r>
      </w:hyperlink>
      <w:r w:rsidRPr="00791806">
        <w:rPr>
          <w:rFonts w:ascii="Times New Roman" w:hAnsi="Times New Roman" w:cs="Times New Roman"/>
          <w:sz w:val="24"/>
          <w:szCs w:val="24"/>
        </w:rPr>
        <w:t xml:space="preserve"> Правил предоставления субсидий, и до дня представления отчета о достижении значения показателя результативности использования субсидии, указанного в </w:t>
      </w:r>
      <w:hyperlink w:anchor="P584" w:history="1">
        <w:r w:rsidRPr="00791806">
          <w:rPr>
            <w:rFonts w:ascii="Times New Roman" w:hAnsi="Times New Roman" w:cs="Times New Roman"/>
            <w:color w:val="0000FF"/>
            <w:sz w:val="24"/>
            <w:szCs w:val="24"/>
          </w:rPr>
          <w:t>пункте 15</w:t>
        </w:r>
      </w:hyperlink>
      <w:r w:rsidRPr="00791806">
        <w:rPr>
          <w:rFonts w:ascii="Times New Roman" w:hAnsi="Times New Roman" w:cs="Times New Roman"/>
          <w:sz w:val="24"/>
          <w:szCs w:val="24"/>
        </w:rP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8" w:history="1">
        <w:r w:rsidRPr="00791806">
          <w:rPr>
            <w:rFonts w:ascii="Times New Roman" w:hAnsi="Times New Roman" w:cs="Times New Roman"/>
            <w:color w:val="0000FF"/>
            <w:sz w:val="24"/>
            <w:szCs w:val="24"/>
          </w:rPr>
          <w:t>пунктами 16</w:t>
        </w:r>
      </w:hyperlink>
      <w:r w:rsidRPr="00791806">
        <w:rPr>
          <w:rFonts w:ascii="Times New Roman" w:hAnsi="Times New Roman" w:cs="Times New Roman"/>
          <w:sz w:val="24"/>
          <w:szCs w:val="24"/>
        </w:rPr>
        <w:t xml:space="preserve"> - </w:t>
      </w:r>
      <w:hyperlink r:id="rId29" w:history="1">
        <w:r w:rsidRPr="00791806">
          <w:rPr>
            <w:rFonts w:ascii="Times New Roman" w:hAnsi="Times New Roman" w:cs="Times New Roman"/>
            <w:color w:val="0000FF"/>
            <w:sz w:val="24"/>
            <w:szCs w:val="24"/>
          </w:rPr>
          <w:t>18</w:t>
        </w:r>
      </w:hyperlink>
      <w:r w:rsidRPr="00791806">
        <w:rPr>
          <w:rFonts w:ascii="Times New Roman" w:hAnsi="Times New Roman" w:cs="Times New Roman"/>
          <w:sz w:val="24"/>
          <w:szCs w:val="24"/>
        </w:rPr>
        <w:t xml:space="preserve"> Правил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14. Освобождение субъектов Российской Федерации от применения мер ответственности, предусмотренных </w:t>
      </w:r>
      <w:hyperlink w:anchor="P582" w:history="1">
        <w:r w:rsidRPr="00791806">
          <w:rPr>
            <w:rFonts w:ascii="Times New Roman" w:hAnsi="Times New Roman" w:cs="Times New Roman"/>
            <w:color w:val="0000FF"/>
            <w:sz w:val="24"/>
            <w:szCs w:val="24"/>
          </w:rPr>
          <w:t>пунктом 13</w:t>
        </w:r>
      </w:hyperlink>
      <w:r w:rsidRPr="00791806">
        <w:rPr>
          <w:rFonts w:ascii="Times New Roman" w:hAnsi="Times New Roman" w:cs="Times New Roman"/>
          <w:sz w:val="24"/>
          <w:szCs w:val="24"/>
        </w:rP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30" w:history="1">
        <w:r w:rsidRPr="00791806">
          <w:rPr>
            <w:rFonts w:ascii="Times New Roman" w:hAnsi="Times New Roman" w:cs="Times New Roman"/>
            <w:color w:val="0000FF"/>
            <w:sz w:val="24"/>
            <w:szCs w:val="24"/>
          </w:rPr>
          <w:t>пунктом 20</w:t>
        </w:r>
      </w:hyperlink>
      <w:r w:rsidRPr="00791806">
        <w:rPr>
          <w:rFonts w:ascii="Times New Roman" w:hAnsi="Times New Roman" w:cs="Times New Roman"/>
          <w:sz w:val="24"/>
          <w:szCs w:val="24"/>
        </w:rPr>
        <w:t xml:space="preserve"> Правил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bookmarkStart w:id="29" w:name="P584"/>
      <w:bookmarkEnd w:id="29"/>
      <w:r w:rsidRPr="00791806">
        <w:rPr>
          <w:rFonts w:ascii="Times New Roman" w:hAnsi="Times New Roman" w:cs="Times New Roman"/>
          <w:sz w:val="24"/>
          <w:szCs w:val="24"/>
        </w:rPr>
        <w:t>15. Эффективность использования субсидий оценивается ежегодно Министерством сельского хозяйства Российской Федерации на основе показателя результативности использования субсидий - объема ввода жилья, предоставленного гражданам по договорам найма жилого помещения.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16. Оценка эффективности использования субсидий производится путем сравнения фактически достигнутых значений показателя результативности использования субсидий за соответствующий год со значениями показателей результативности использования субсидий, предусмотренными соглашениями.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17. В случае нарушения субъектом Российской Федерации условий предоставления субсидий, а также невозврата субъектом Российской Федерации средств в федеральный бюджет в соответствии с порядком и на условиях, которые установлены </w:t>
      </w:r>
      <w:hyperlink r:id="rId31" w:history="1">
        <w:r w:rsidRPr="00791806">
          <w:rPr>
            <w:rFonts w:ascii="Times New Roman" w:hAnsi="Times New Roman" w:cs="Times New Roman"/>
            <w:color w:val="0000FF"/>
            <w:sz w:val="24"/>
            <w:szCs w:val="24"/>
          </w:rPr>
          <w:t>Правилами</w:t>
        </w:r>
      </w:hyperlink>
      <w:r w:rsidRPr="00791806">
        <w:rPr>
          <w:rFonts w:ascii="Times New Roman" w:hAnsi="Times New Roman" w:cs="Times New Roman"/>
          <w:sz w:val="24"/>
          <w:szCs w:val="24"/>
        </w:rP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right"/>
        <w:outlineLvl w:val="2"/>
        <w:rPr>
          <w:rFonts w:ascii="Times New Roman" w:hAnsi="Times New Roman" w:cs="Times New Roman"/>
          <w:sz w:val="24"/>
          <w:szCs w:val="24"/>
        </w:rPr>
      </w:pPr>
      <w:r w:rsidRPr="00791806">
        <w:rPr>
          <w:rFonts w:ascii="Times New Roman" w:hAnsi="Times New Roman" w:cs="Times New Roman"/>
          <w:sz w:val="24"/>
          <w:szCs w:val="24"/>
        </w:rPr>
        <w:t>Приложение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к Правилам предоставления</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и распределения субсидий</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из федерального бюджета</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бюджетам субъектов Российской</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Федерации на оказание финансовой</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поддержки при исполнении</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расходных обязательств</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муниципальных образований</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по строительству жилья,</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предоставляемого по договору</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найма жилого помещения</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Title"/>
        <w:jc w:val="center"/>
        <w:rPr>
          <w:rFonts w:ascii="Times New Roman" w:hAnsi="Times New Roman" w:cs="Times New Roman"/>
          <w:sz w:val="24"/>
          <w:szCs w:val="24"/>
        </w:rPr>
      </w:pPr>
      <w:bookmarkStart w:id="30" w:name="P607"/>
      <w:bookmarkEnd w:id="30"/>
      <w:r w:rsidRPr="00791806">
        <w:rPr>
          <w:rFonts w:ascii="Times New Roman" w:hAnsi="Times New Roman" w:cs="Times New Roman"/>
          <w:sz w:val="24"/>
          <w:szCs w:val="24"/>
        </w:rPr>
        <w:t>ПОЛОЖЕНИЕ</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О ПРЕДОСТАВЛЕНИИ СУБСИДИЙ НА ОКАЗАНИЕ ФИНАНСОВОЙ ПОДДЕРЖКИ</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ПРИ ИСПОЛНЕНИИ РАСХОДНЫХ ОБЯЗАТЕЛЬСТВ МУНИЦИПАЛЬНЫХ</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ОБРАЗОВАНИЙ ПО СТРОИТЕЛЬСТВУ ЖИЛОГО ПОМЕЩЕНИЯ (ЖИЛОГО</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ДОМА), ПРЕДОСТАВЛЯЕМОГО ГРАЖДАНАМ РОССИЙСКОЙ ФЕДЕРАЦИИ,</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ПРОЖИВАЮЩИМ НА СЕЛЬСКИХ ТЕРРИТОРИЯХ, ПО ДОГОВОРУ</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НАЙМА ЖИЛОГО ПОМЕЩЕНИЯ</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Title"/>
        <w:jc w:val="center"/>
        <w:outlineLvl w:val="3"/>
        <w:rPr>
          <w:rFonts w:ascii="Times New Roman" w:hAnsi="Times New Roman" w:cs="Times New Roman"/>
          <w:sz w:val="24"/>
          <w:szCs w:val="24"/>
        </w:rPr>
      </w:pPr>
      <w:r w:rsidRPr="00791806">
        <w:rPr>
          <w:rFonts w:ascii="Times New Roman" w:hAnsi="Times New Roman" w:cs="Times New Roman"/>
          <w:sz w:val="24"/>
          <w:szCs w:val="24"/>
        </w:rPr>
        <w:t>I. Общие положения</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жилого помещения (жилого дома), предоставляемого гражданам Российской Федерации (далее - граждане), проживающим на сельских территориях, по договору найма жилого помещения (далее - субсидии).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2. Гражданам, а также членам их семей, ранее реализовавшим право на строительство жилья на сельских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w:t>
      </w:r>
      <w:proofErr w:type="gramStart"/>
      <w:r w:rsidRPr="00791806">
        <w:rPr>
          <w:rFonts w:ascii="Times New Roman" w:hAnsi="Times New Roman" w:cs="Times New Roman"/>
          <w:sz w:val="24"/>
          <w:szCs w:val="24"/>
        </w:rPr>
        <w:t>не</w:t>
      </w:r>
      <w:proofErr w:type="gramEnd"/>
      <w:r w:rsidRPr="00791806">
        <w:rPr>
          <w:rFonts w:ascii="Times New Roman" w:hAnsi="Times New Roman" w:cs="Times New Roman"/>
          <w:sz w:val="24"/>
          <w:szCs w:val="24"/>
        </w:rPr>
        <w:t xml:space="preserve"> оказывается.</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Title"/>
        <w:jc w:val="center"/>
        <w:outlineLvl w:val="3"/>
        <w:rPr>
          <w:rFonts w:ascii="Times New Roman" w:hAnsi="Times New Roman" w:cs="Times New Roman"/>
          <w:sz w:val="24"/>
          <w:szCs w:val="24"/>
        </w:rPr>
      </w:pPr>
      <w:r w:rsidRPr="00791806">
        <w:rPr>
          <w:rFonts w:ascii="Times New Roman" w:hAnsi="Times New Roman" w:cs="Times New Roman"/>
          <w:sz w:val="24"/>
          <w:szCs w:val="24"/>
        </w:rPr>
        <w:t>II. Порядок обеспечения жильем по договорам найма жилого</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помещения путем получения субсидий</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3.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Под работодателем понимается юридическое лицо (в том числе индивидуальный предприниматель), вступившее в трудовые отношения с гражданином.</w:t>
      </w:r>
    </w:p>
    <w:p w:rsidR="00791806" w:rsidRPr="00791806" w:rsidRDefault="00791806">
      <w:pPr>
        <w:pStyle w:val="ConsPlusNormal"/>
        <w:spacing w:before="220"/>
        <w:ind w:firstLine="540"/>
        <w:jc w:val="both"/>
        <w:rPr>
          <w:rFonts w:ascii="Times New Roman" w:hAnsi="Times New Roman" w:cs="Times New Roman"/>
          <w:sz w:val="24"/>
          <w:szCs w:val="24"/>
        </w:rPr>
      </w:pPr>
      <w:bookmarkStart w:id="31" w:name="P625"/>
      <w:bookmarkEnd w:id="31"/>
      <w:r w:rsidRPr="00791806">
        <w:rPr>
          <w:rFonts w:ascii="Times New Roman" w:hAnsi="Times New Roman" w:cs="Times New Roman"/>
          <w:sz w:val="24"/>
          <w:szCs w:val="24"/>
        </w:rPr>
        <w:lastRenderedPageBreak/>
        <w:t>4. Право на обеспечение жильем по договорам найма жилого помещения путем получения субсидий имеет:</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гражданин, постоянно проживающий на сельских территориях (подтверждается регистрацией в установленном порядке по месту жительства), при соблюдении им следующих условий: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по договорам найма жилых помещений, формируемые в соответствии с </w:t>
      </w:r>
      <w:hyperlink w:anchor="P647" w:history="1">
        <w:r w:rsidRPr="00791806">
          <w:rPr>
            <w:rFonts w:ascii="Times New Roman" w:hAnsi="Times New Roman" w:cs="Times New Roman"/>
            <w:color w:val="0000FF"/>
            <w:sz w:val="24"/>
            <w:szCs w:val="24"/>
          </w:rPr>
          <w:t>пунктом 11</w:t>
        </w:r>
      </w:hyperlink>
      <w:r w:rsidRPr="00791806">
        <w:rPr>
          <w:rFonts w:ascii="Times New Roman" w:hAnsi="Times New Roman" w:cs="Times New Roman"/>
          <w:sz w:val="24"/>
          <w:szCs w:val="24"/>
        </w:rPr>
        <w:t xml:space="preserve"> настоящего Положения (далее - сводный список). Форма сводного списка утверждается Министерством сельского хозяйства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района (городского округа), в котором гражданин постоянно проживает (зарегистрирован). 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32" w:history="1">
        <w:r w:rsidRPr="00791806">
          <w:rPr>
            <w:rFonts w:ascii="Times New Roman" w:hAnsi="Times New Roman" w:cs="Times New Roman"/>
            <w:color w:val="0000FF"/>
            <w:sz w:val="24"/>
            <w:szCs w:val="24"/>
          </w:rPr>
          <w:t>статьи 51</w:t>
        </w:r>
      </w:hyperlink>
      <w:r w:rsidRPr="00791806">
        <w:rPr>
          <w:rFonts w:ascii="Times New Roman" w:hAnsi="Times New Roman" w:cs="Times New Roman"/>
          <w:sz w:val="24"/>
          <w:szCs w:val="24"/>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791806" w:rsidRPr="00791806" w:rsidRDefault="00791806">
      <w:pPr>
        <w:pStyle w:val="ConsPlusNormal"/>
        <w:spacing w:before="220"/>
        <w:ind w:firstLine="540"/>
        <w:jc w:val="both"/>
        <w:rPr>
          <w:rFonts w:ascii="Times New Roman" w:hAnsi="Times New Roman" w:cs="Times New Roman"/>
          <w:sz w:val="24"/>
          <w:szCs w:val="24"/>
        </w:rPr>
      </w:pPr>
      <w:bookmarkStart w:id="32" w:name="P629"/>
      <w:bookmarkEnd w:id="32"/>
      <w:r w:rsidRPr="00791806">
        <w:rPr>
          <w:rFonts w:ascii="Times New Roman" w:hAnsi="Times New Roman" w:cs="Times New Roman"/>
          <w:sz w:val="24"/>
          <w:szCs w:val="24"/>
        </w:rPr>
        <w:t>б) гражданин, изъявивший желание постоянно проживать на сельских территориях, при соблюдении им в совокупности следующих условий: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переезд на сельские территории в границах соответствующего муниципального района (городского округа), в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проживание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lastRenderedPageBreak/>
        <w:t>отсутствие в собственности жилого помещения (жилого дома) на сельских территориях в границах муниципального района (городского округа), в который гражданин изъявил желание переехать на постоянное место жительства.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5. Органы местного самоуправления и работодатели, заключившие трудовые договоры с гражданами, указанными в </w:t>
      </w:r>
      <w:hyperlink w:anchor="P625" w:history="1">
        <w:r w:rsidRPr="00791806">
          <w:rPr>
            <w:rFonts w:ascii="Times New Roman" w:hAnsi="Times New Roman" w:cs="Times New Roman"/>
            <w:color w:val="0000FF"/>
            <w:sz w:val="24"/>
            <w:szCs w:val="24"/>
          </w:rPr>
          <w:t>пункте 4</w:t>
        </w:r>
      </w:hyperlink>
      <w:r w:rsidRPr="00791806">
        <w:rPr>
          <w:rFonts w:ascii="Times New Roman" w:hAnsi="Times New Roman" w:cs="Times New Roman"/>
          <w:sz w:val="24"/>
          <w:szCs w:val="24"/>
        </w:rPr>
        <w:t xml:space="preserve"> настоящего Положения, разъясняют гражданам условия и порядок обеспечения их жильем в соответствии с настоящим Положением.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Строительство жилья, предоставляемого по договору найма жилого помещения, осуществляется за счет средств федерального бюджета, бюджета субъекта Российской Федерации, местных бюджетов и средств работодателя. Доля средств работодателя и муниципального образования устанавливается нормативным правовым актом субъекта Российской Федерации в размере не менее 20 процентов расчетной стоимости строительства жилья.</w:t>
      </w:r>
    </w:p>
    <w:p w:rsidR="00791806" w:rsidRPr="00791806" w:rsidRDefault="00791806">
      <w:pPr>
        <w:pStyle w:val="ConsPlusNormal"/>
        <w:spacing w:before="220"/>
        <w:ind w:firstLine="540"/>
        <w:jc w:val="both"/>
        <w:rPr>
          <w:rFonts w:ascii="Times New Roman" w:hAnsi="Times New Roman" w:cs="Times New Roman"/>
          <w:sz w:val="24"/>
          <w:szCs w:val="24"/>
        </w:rPr>
      </w:pPr>
      <w:bookmarkStart w:id="33" w:name="P637"/>
      <w:bookmarkEnd w:id="33"/>
      <w:r w:rsidRPr="00791806">
        <w:rPr>
          <w:rFonts w:ascii="Times New Roman" w:hAnsi="Times New Roman" w:cs="Times New Roman"/>
          <w:sz w:val="24"/>
          <w:szCs w:val="24"/>
        </w:rPr>
        <w:t>6. Расчетная стоимость жилья, указанная в настоящем пункте и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7. Очередность предоставления жилья по договору найма определяется в хронологическом порядке по дате подачи заявления о включении в состав участников мероприятия по строительству жилья на сельских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w:t>
      </w:r>
    </w:p>
    <w:p w:rsidR="00791806" w:rsidRPr="00791806" w:rsidRDefault="00791806">
      <w:pPr>
        <w:pStyle w:val="ConsPlusNormal"/>
        <w:spacing w:before="220"/>
        <w:ind w:firstLine="540"/>
        <w:jc w:val="both"/>
        <w:rPr>
          <w:rFonts w:ascii="Times New Roman" w:hAnsi="Times New Roman" w:cs="Times New Roman"/>
          <w:sz w:val="24"/>
          <w:szCs w:val="24"/>
        </w:rPr>
      </w:pPr>
      <w:bookmarkStart w:id="34" w:name="P639"/>
      <w:bookmarkEnd w:id="34"/>
      <w:r w:rsidRPr="00791806">
        <w:rPr>
          <w:rFonts w:ascii="Times New Roman" w:hAnsi="Times New Roman" w:cs="Times New Roman"/>
          <w:sz w:val="24"/>
          <w:szCs w:val="24"/>
        </w:rPr>
        <w:t>8. Гражданин подает в орган местного самоуправления заявление. В заявлении указываются гражданин и все члены его семьи, претендующие на получение социальной выплаты. Заявление подается с приложением: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копий документов, удостоверяющих личность заявителя и членов его семьи;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копий документов, подтверждающих родственные отношения между лицами, указанными в заявлении в качестве членов семьи;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копий документов, подтверждающих регистрацию по месту жительства (по месту пребывания) гражданина и членов его семьи;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г)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копий документов, подтверждающих соответствие условиям, установленным </w:t>
      </w:r>
      <w:hyperlink w:anchor="P629" w:history="1">
        <w:r w:rsidRPr="00791806">
          <w:rPr>
            <w:rFonts w:ascii="Times New Roman" w:hAnsi="Times New Roman" w:cs="Times New Roman"/>
            <w:color w:val="0000FF"/>
            <w:sz w:val="24"/>
            <w:szCs w:val="24"/>
          </w:rPr>
          <w:t>подпунктом "б" пункта 4</w:t>
        </w:r>
      </w:hyperlink>
      <w:r w:rsidRPr="00791806">
        <w:rPr>
          <w:rFonts w:ascii="Times New Roman" w:hAnsi="Times New Roman" w:cs="Times New Roman"/>
          <w:sz w:val="24"/>
          <w:szCs w:val="24"/>
        </w:rP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д)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w:t>
      </w:r>
      <w:r w:rsidRPr="00791806">
        <w:rPr>
          <w:rFonts w:ascii="Times New Roman" w:hAnsi="Times New Roman" w:cs="Times New Roman"/>
          <w:sz w:val="24"/>
          <w:szCs w:val="24"/>
        </w:rPr>
        <w:lastRenderedPageBreak/>
        <w:t>качестве индивидуального предпринимателя.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9. Копии документов, указанных в </w:t>
      </w:r>
      <w:hyperlink w:anchor="P639" w:history="1">
        <w:r w:rsidRPr="00791806">
          <w:rPr>
            <w:rFonts w:ascii="Times New Roman" w:hAnsi="Times New Roman" w:cs="Times New Roman"/>
            <w:color w:val="0000FF"/>
            <w:sz w:val="24"/>
            <w:szCs w:val="24"/>
          </w:rPr>
          <w:t>пункте 8</w:t>
        </w:r>
      </w:hyperlink>
      <w:r w:rsidRPr="00791806">
        <w:rPr>
          <w:rFonts w:ascii="Times New Roman" w:hAnsi="Times New Roman" w:cs="Times New Roman"/>
          <w:sz w:val="24"/>
          <w:szCs w:val="24"/>
        </w:rP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10. Органы местного самоуправления проверяют правильность оформления документов, указанных в </w:t>
      </w:r>
      <w:hyperlink w:anchor="P639" w:history="1">
        <w:r w:rsidRPr="00791806">
          <w:rPr>
            <w:rFonts w:ascii="Times New Roman" w:hAnsi="Times New Roman" w:cs="Times New Roman"/>
            <w:color w:val="0000FF"/>
            <w:sz w:val="24"/>
            <w:szCs w:val="24"/>
          </w:rPr>
          <w:t>пункте 8</w:t>
        </w:r>
      </w:hyperlink>
      <w:r w:rsidRPr="00791806">
        <w:rPr>
          <w:rFonts w:ascii="Times New Roman" w:hAnsi="Times New Roman" w:cs="Times New Roman"/>
          <w:sz w:val="24"/>
          <w:szCs w:val="24"/>
        </w:rP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соответственно - список, участники мероприятий), на очередной финансовый год и плановый период и в сроки, установленные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направляют их с приложением сведений о размерах средств местных бюджетов и привлекаемых средств работодателей для этих целей в орган исполнительной власти. При выявлении недостоверной информации, содержащейся в документах, указанных в </w:t>
      </w:r>
      <w:hyperlink w:anchor="P639" w:history="1">
        <w:r w:rsidRPr="00791806">
          <w:rPr>
            <w:rFonts w:ascii="Times New Roman" w:hAnsi="Times New Roman" w:cs="Times New Roman"/>
            <w:color w:val="0000FF"/>
            <w:sz w:val="24"/>
            <w:szCs w:val="24"/>
          </w:rPr>
          <w:t>пункте 8</w:t>
        </w:r>
      </w:hyperlink>
      <w:r w:rsidRPr="00791806">
        <w:rPr>
          <w:rFonts w:ascii="Times New Roman" w:hAnsi="Times New Roman" w:cs="Times New Roman"/>
          <w:sz w:val="24"/>
          <w:szCs w:val="24"/>
        </w:rPr>
        <w:t xml:space="preserve"> настоящего Положения, органы местного самоуправления возвращают их заявителю с указанием причин возврата.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35" w:name="P647"/>
      <w:bookmarkEnd w:id="35"/>
      <w:r w:rsidRPr="00791806">
        <w:rPr>
          <w:rFonts w:ascii="Times New Roman" w:hAnsi="Times New Roman" w:cs="Times New Roman"/>
          <w:sz w:val="24"/>
          <w:szCs w:val="24"/>
        </w:rPr>
        <w:t>11. Орган исполнительной власти на основании представленных органами местного самоуправления списков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сводный список.</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555" w:history="1">
        <w:r w:rsidRPr="00791806">
          <w:rPr>
            <w:rFonts w:ascii="Times New Roman" w:hAnsi="Times New Roman" w:cs="Times New Roman"/>
            <w:color w:val="0000FF"/>
            <w:sz w:val="24"/>
            <w:szCs w:val="24"/>
          </w:rPr>
          <w:t>пункте 2</w:t>
        </w:r>
      </w:hyperlink>
      <w:r w:rsidRPr="00791806">
        <w:rPr>
          <w:rFonts w:ascii="Times New Roman" w:hAnsi="Times New Roman" w:cs="Times New Roman"/>
          <w:sz w:val="24"/>
          <w:szCs w:val="24"/>
        </w:rPr>
        <w:t xml:space="preserve"> Правил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предусмотренных приложением N 4 к государственной программе Российской Федерации "Комплексное развитие сельских территорий".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Порядок формирования и утверждения списков участников мероприятий устанавливается нормативными правовыми актами субъектов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12. Расчет размера субсидий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639" w:history="1">
        <w:r w:rsidRPr="00791806">
          <w:rPr>
            <w:rFonts w:ascii="Times New Roman" w:hAnsi="Times New Roman" w:cs="Times New Roman"/>
            <w:color w:val="0000FF"/>
            <w:sz w:val="24"/>
            <w:szCs w:val="24"/>
          </w:rPr>
          <w:t>пунктом 8</w:t>
        </w:r>
      </w:hyperlink>
      <w:r w:rsidRPr="00791806">
        <w:rPr>
          <w:rFonts w:ascii="Times New Roman" w:hAnsi="Times New Roman" w:cs="Times New Roman"/>
          <w:sz w:val="24"/>
          <w:szCs w:val="24"/>
        </w:rPr>
        <w:t xml:space="preserve"> настоящего Положения, и исходя из расчетной стоимости строительства жилья, определенной в соответствии с </w:t>
      </w:r>
      <w:hyperlink w:anchor="P637" w:history="1">
        <w:r w:rsidRPr="00791806">
          <w:rPr>
            <w:rFonts w:ascii="Times New Roman" w:hAnsi="Times New Roman" w:cs="Times New Roman"/>
            <w:color w:val="0000FF"/>
            <w:sz w:val="24"/>
            <w:szCs w:val="24"/>
          </w:rPr>
          <w:t>пунктом 6</w:t>
        </w:r>
      </w:hyperlink>
      <w:r w:rsidRPr="00791806">
        <w:rPr>
          <w:rFonts w:ascii="Times New Roman" w:hAnsi="Times New Roman" w:cs="Times New Roman"/>
          <w:sz w:val="24"/>
          <w:szCs w:val="24"/>
        </w:rPr>
        <w:t xml:space="preserve"> настоящего Положения.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791806" w:rsidRPr="00791806" w:rsidRDefault="00791806">
      <w:pPr>
        <w:pStyle w:val="ConsPlusNormal"/>
        <w:spacing w:before="220"/>
        <w:ind w:firstLine="540"/>
        <w:jc w:val="both"/>
        <w:rPr>
          <w:rFonts w:ascii="Times New Roman" w:hAnsi="Times New Roman" w:cs="Times New Roman"/>
          <w:sz w:val="24"/>
          <w:szCs w:val="24"/>
        </w:rPr>
      </w:pPr>
      <w:bookmarkStart w:id="36" w:name="P652"/>
      <w:bookmarkEnd w:id="36"/>
      <w:r w:rsidRPr="00791806">
        <w:rPr>
          <w:rFonts w:ascii="Times New Roman" w:hAnsi="Times New Roman" w:cs="Times New Roman"/>
          <w:sz w:val="24"/>
          <w:szCs w:val="24"/>
        </w:rPr>
        <w:t xml:space="preserve">14. В целях обеспечения гражданина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заключившим трудовой договор с гражданином, заключают договор подряда на строительство жилого помещения (жилого дома) или договор участия </w:t>
      </w:r>
      <w:r w:rsidRPr="00791806">
        <w:rPr>
          <w:rFonts w:ascii="Times New Roman" w:hAnsi="Times New Roman" w:cs="Times New Roman"/>
          <w:sz w:val="24"/>
          <w:szCs w:val="24"/>
        </w:rPr>
        <w:lastRenderedPageBreak/>
        <w:t>в долевом строительстве жилых домов (квартир) на сельских территориях (далее - работодатель). При этом построенное жилое помещение (жилой дом) должно быть:</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пригодным для постоянного проживания;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15. Соответствие жилого помещения указанным в </w:t>
      </w:r>
      <w:hyperlink w:anchor="P652" w:history="1">
        <w:r w:rsidRPr="00791806">
          <w:rPr>
            <w:rFonts w:ascii="Times New Roman" w:hAnsi="Times New Roman" w:cs="Times New Roman"/>
            <w:color w:val="0000FF"/>
            <w:sz w:val="24"/>
            <w:szCs w:val="24"/>
          </w:rPr>
          <w:t>пункте 14</w:t>
        </w:r>
      </w:hyperlink>
      <w:r w:rsidRPr="00791806">
        <w:rPr>
          <w:rFonts w:ascii="Times New Roman" w:hAnsi="Times New Roman" w:cs="Times New Roman"/>
          <w:sz w:val="24"/>
          <w:szCs w:val="24"/>
        </w:rPr>
        <w:t xml:space="preserve"> настоящего Положения требованиям устанавливается комиссией, созданной органом местного самоуправления, на основании положений </w:t>
      </w:r>
      <w:hyperlink r:id="rId33" w:history="1">
        <w:r w:rsidRPr="00791806">
          <w:rPr>
            <w:rFonts w:ascii="Times New Roman" w:hAnsi="Times New Roman" w:cs="Times New Roman"/>
            <w:color w:val="0000FF"/>
            <w:sz w:val="24"/>
            <w:szCs w:val="24"/>
          </w:rPr>
          <w:t>постановления</w:t>
        </w:r>
      </w:hyperlink>
      <w:r w:rsidRPr="00791806">
        <w:rPr>
          <w:rFonts w:ascii="Times New Roman" w:hAnsi="Times New Roman" w:cs="Times New Roman"/>
          <w:sz w:val="24"/>
          <w:szCs w:val="24"/>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16. В отношении жилого помещения, построенного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37" w:name="P658"/>
      <w:bookmarkEnd w:id="37"/>
      <w:r w:rsidRPr="00791806">
        <w:rPr>
          <w:rFonts w:ascii="Times New Roman" w:hAnsi="Times New Roman" w:cs="Times New Roman"/>
          <w:sz w:val="24"/>
          <w:szCs w:val="24"/>
        </w:rPr>
        <w:t xml:space="preserve">17. Жилые помещения (жилые дома), построенные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34" w:history="1">
        <w:r w:rsidRPr="00791806">
          <w:rPr>
            <w:rFonts w:ascii="Times New Roman" w:hAnsi="Times New Roman" w:cs="Times New Roman"/>
            <w:color w:val="0000FF"/>
            <w:sz w:val="24"/>
            <w:szCs w:val="24"/>
          </w:rPr>
          <w:t>кодексом</w:t>
        </w:r>
      </w:hyperlink>
      <w:r w:rsidRPr="00791806">
        <w:rPr>
          <w:rFonts w:ascii="Times New Roman" w:hAnsi="Times New Roman" w:cs="Times New Roman"/>
          <w:sz w:val="24"/>
          <w:szCs w:val="24"/>
        </w:rPr>
        <w:t xml:space="preserve"> Российской Федерации. 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bookmarkStart w:id="38" w:name="P661"/>
      <w:bookmarkEnd w:id="38"/>
      <w:r w:rsidRPr="00791806">
        <w:rPr>
          <w:rFonts w:ascii="Times New Roman" w:hAnsi="Times New Roman" w:cs="Times New Roman"/>
          <w:sz w:val="24"/>
          <w:szCs w:val="24"/>
        </w:rPr>
        <w:t xml:space="preserve">18. Существенными условиями договора найма жилого помещения, указанного в </w:t>
      </w:r>
      <w:hyperlink w:anchor="P658" w:history="1">
        <w:r w:rsidRPr="00791806">
          <w:rPr>
            <w:rFonts w:ascii="Times New Roman" w:hAnsi="Times New Roman" w:cs="Times New Roman"/>
            <w:color w:val="0000FF"/>
            <w:sz w:val="24"/>
            <w:szCs w:val="24"/>
          </w:rPr>
          <w:t>пункте 17</w:t>
        </w:r>
      </w:hyperlink>
      <w:r w:rsidRPr="00791806">
        <w:rPr>
          <w:rFonts w:ascii="Times New Roman" w:hAnsi="Times New Roman" w:cs="Times New Roman"/>
          <w:sz w:val="24"/>
          <w:szCs w:val="24"/>
        </w:rPr>
        <w:t xml:space="preserve"> настоящего Положения, являются: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lastRenderedPageBreak/>
        <w:t xml:space="preserve">а) работа нанимателя жилого помещения у работодателя по трудовому договору (осуществление индивидуальной предпринимательской деятельности) в течение не менее 5 лет на сельских территориях, на которых предоставляется жилое помещение, со дня оформления договора найма жилого помещения, за исключением случая, указанного в </w:t>
      </w:r>
      <w:hyperlink w:anchor="P663" w:history="1">
        <w:r w:rsidRPr="00791806">
          <w:rPr>
            <w:rFonts w:ascii="Times New Roman" w:hAnsi="Times New Roman" w:cs="Times New Roman"/>
            <w:color w:val="0000FF"/>
            <w:sz w:val="24"/>
            <w:szCs w:val="24"/>
          </w:rPr>
          <w:t>подпункте "б"</w:t>
        </w:r>
      </w:hyperlink>
      <w:r w:rsidRPr="00791806">
        <w:rPr>
          <w:rFonts w:ascii="Times New Roman" w:hAnsi="Times New Roman" w:cs="Times New Roman"/>
          <w:sz w:val="24"/>
          <w:szCs w:val="24"/>
        </w:rPr>
        <w:t xml:space="preserve"> настоящего пункта.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39" w:name="P663"/>
      <w:bookmarkEnd w:id="39"/>
      <w:r w:rsidRPr="00791806">
        <w:rPr>
          <w:rFonts w:ascii="Times New Roman" w:hAnsi="Times New Roman" w:cs="Times New Roman"/>
          <w:sz w:val="24"/>
          <w:szCs w:val="24"/>
        </w:rPr>
        <w:t>б) право гражданина трудоустроиться на сельских территориях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19. В случае несоблюдения нанимателем жилого помещения условий, предусмотренных </w:t>
      </w:r>
      <w:hyperlink w:anchor="P661" w:history="1">
        <w:r w:rsidRPr="00791806">
          <w:rPr>
            <w:rFonts w:ascii="Times New Roman" w:hAnsi="Times New Roman" w:cs="Times New Roman"/>
            <w:color w:val="0000FF"/>
            <w:sz w:val="24"/>
            <w:szCs w:val="24"/>
          </w:rPr>
          <w:t>пунктом 18</w:t>
        </w:r>
      </w:hyperlink>
      <w:r w:rsidRPr="00791806">
        <w:rPr>
          <w:rFonts w:ascii="Times New Roman" w:hAnsi="Times New Roman" w:cs="Times New Roman"/>
          <w:sz w:val="24"/>
          <w:szCs w:val="24"/>
        </w:rPr>
        <w:t xml:space="preserve"> настоящего Положения, наниматель жилого помещения лишается права приобрести жилое помещение, указанное в </w:t>
      </w:r>
      <w:hyperlink w:anchor="P658" w:history="1">
        <w:r w:rsidRPr="00791806">
          <w:rPr>
            <w:rFonts w:ascii="Times New Roman" w:hAnsi="Times New Roman" w:cs="Times New Roman"/>
            <w:color w:val="0000FF"/>
            <w:sz w:val="24"/>
            <w:szCs w:val="24"/>
          </w:rPr>
          <w:t>пункте 17</w:t>
        </w:r>
      </w:hyperlink>
      <w:r w:rsidRPr="00791806">
        <w:rPr>
          <w:rFonts w:ascii="Times New Roman" w:hAnsi="Times New Roman" w:cs="Times New Roman"/>
          <w:sz w:val="24"/>
          <w:szCs w:val="24"/>
        </w:rPr>
        <w:t xml:space="preserve"> настоящего Положения, в свою собственность по выкупной цене жилья.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20. Орган исполнительной власти (орган местного самоуправления)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средств в размере выкупной цены жилья, в случае несоблюдения нанимателем жилого помещения условий, предусмотренных </w:t>
      </w:r>
      <w:hyperlink w:anchor="P661" w:history="1">
        <w:r w:rsidRPr="00791806">
          <w:rPr>
            <w:rFonts w:ascii="Times New Roman" w:hAnsi="Times New Roman" w:cs="Times New Roman"/>
            <w:color w:val="0000FF"/>
            <w:sz w:val="24"/>
            <w:szCs w:val="24"/>
          </w:rPr>
          <w:t>пунктом 18</w:t>
        </w:r>
      </w:hyperlink>
      <w:r w:rsidRPr="00791806">
        <w:rPr>
          <w:rFonts w:ascii="Times New Roman" w:hAnsi="Times New Roman" w:cs="Times New Roman"/>
          <w:sz w:val="24"/>
          <w:szCs w:val="24"/>
        </w:rPr>
        <w:t xml:space="preserve"> настоящего Положения.</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right"/>
        <w:outlineLvl w:val="1"/>
        <w:rPr>
          <w:rFonts w:ascii="Times New Roman" w:hAnsi="Times New Roman" w:cs="Times New Roman"/>
          <w:sz w:val="24"/>
          <w:szCs w:val="24"/>
        </w:rPr>
      </w:pPr>
      <w:r w:rsidRPr="00791806">
        <w:rPr>
          <w:rFonts w:ascii="Times New Roman" w:hAnsi="Times New Roman" w:cs="Times New Roman"/>
          <w:sz w:val="24"/>
          <w:szCs w:val="24"/>
        </w:rPr>
        <w:t>Приложение N 5</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к государственной программе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Российской Федерации "Комплексное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развитие сельских территорий"</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Title"/>
        <w:jc w:val="center"/>
        <w:rPr>
          <w:rFonts w:ascii="Times New Roman" w:hAnsi="Times New Roman" w:cs="Times New Roman"/>
          <w:sz w:val="24"/>
          <w:szCs w:val="24"/>
        </w:rPr>
      </w:pPr>
      <w:bookmarkStart w:id="40" w:name="P676"/>
      <w:bookmarkEnd w:id="40"/>
      <w:r w:rsidRPr="00791806">
        <w:rPr>
          <w:rFonts w:ascii="Times New Roman" w:hAnsi="Times New Roman" w:cs="Times New Roman"/>
          <w:sz w:val="24"/>
          <w:szCs w:val="24"/>
        </w:rPr>
        <w:t>ПРАВИЛА</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ПРЕДОСТАВЛЕНИЯ И РАСПРЕДЕЛЕНИЯ СУБСИДИЙ ИЗ ФЕДЕРАЛЬНОГО</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БЮДЖЕТА БЮДЖЕТАМ СУБЪЕКТОВ РОССИЙСКОЙ ФЕДЕРАЦИИ</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НА ОБУСТРОЙСТВО ОБЪЕКТАМИ ИНЖЕНЕРНОЙ ИНФРАСТРУКТУРЫ</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И БЛАГОУСТРОЙСТВО ПЛОЩАДОК, РАСПОЛОЖЕННЫХ НА СЕЛЬСКИХ</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ТЕРРИТОРИЯХ, ПОД КОМПАКТНУЮ ЖИЛИЩНУЮ ЗАСТРОЙКУ</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субсидии).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а также внутригородских муниципальных образований г. Севастополя. Перечень таких сельских населенных пунктов и рабочих поселков на </w:t>
      </w:r>
      <w:r w:rsidRPr="00791806">
        <w:rPr>
          <w:rFonts w:ascii="Times New Roman" w:hAnsi="Times New Roman" w:cs="Times New Roman"/>
          <w:sz w:val="24"/>
          <w:szCs w:val="24"/>
        </w:rPr>
        <w:lastRenderedPageBreak/>
        <w:t>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указанное понятие не входят внутригородские муниципальные образования гг. Москвы и Санкт-Петербурга.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41" w:name="P686"/>
      <w:bookmarkEnd w:id="41"/>
      <w:r w:rsidRPr="00791806">
        <w:rPr>
          <w:rFonts w:ascii="Times New Roman" w:hAnsi="Times New Roman" w:cs="Times New Roman"/>
          <w:sz w:val="24"/>
          <w:szCs w:val="24"/>
        </w:rPr>
        <w:t>2. Субсидии предоставляются в целях оказания финансовой поддержки при исполнении расходных обязательств субъектов Российской Федерации, возникающих в связи с реализацией государственных программ субъектов Российской Федерации (подпрограмм государственных программ субъектов Российской Федерации) и (или)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предусматривающих мероприятия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проекты компактной жилищной застройки), в рамках которых осуществляются: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строительство объектов инженерной инфраструктуры;</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организация уличного освещения, строительство улично-дорожной сети, а также благоустройство территории (в том числе озеленение).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3.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не допускается.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4. Субсидия предоставляется при соблюдении следующих условий: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наличие правового акта субъекта Российской Федерации, предусматривающего мероприятие по реализации проектов компактной жилищной застройки;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заключение соглашения Министерством сельского хозяйства Российской Федерации с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35" w:history="1">
        <w:r w:rsidRPr="00791806">
          <w:rPr>
            <w:rFonts w:ascii="Times New Roman" w:hAnsi="Times New Roman" w:cs="Times New Roman"/>
            <w:color w:val="0000FF"/>
            <w:sz w:val="24"/>
            <w:szCs w:val="24"/>
          </w:rPr>
          <w:t>пунктом 10</w:t>
        </w:r>
      </w:hyperlink>
      <w:r w:rsidRPr="00791806">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5.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686" w:history="1">
        <w:r w:rsidRPr="00791806">
          <w:rPr>
            <w:rFonts w:ascii="Times New Roman" w:hAnsi="Times New Roman" w:cs="Times New Roman"/>
            <w:color w:val="0000FF"/>
            <w:sz w:val="24"/>
            <w:szCs w:val="24"/>
          </w:rPr>
          <w:t>пункте 2</w:t>
        </w:r>
      </w:hyperlink>
      <w:r w:rsidRPr="00791806">
        <w:rPr>
          <w:rFonts w:ascii="Times New Roman" w:hAnsi="Times New Roman" w:cs="Times New Roman"/>
          <w:sz w:val="24"/>
          <w:szCs w:val="24"/>
        </w:rPr>
        <w:t xml:space="preserve"> настоящих Правил.</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6. Критериями отбора субъектов Российской Федерации для предоставления субсидии являются: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наличие реестра проектов компактной жилищной застройки, разработанных в соответствии с документами территориального планирования, форма которого устанавливается Министерством сельского хозяйства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наличие заявки на предоставление субсидии на очередной финансовый год и плановый период, форма которой устанавливается Министерством сельского хозяйства Российской Федерации (далее - заявка).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7. При распределении субсидий между бюджетами субъектов Российской Федерации размер субсидии, предоставляемой в финансовом году, не может превышать размер средств, предусмотренных на исполнение в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42" w:name="P699"/>
      <w:bookmarkEnd w:id="42"/>
      <w:r w:rsidRPr="00791806">
        <w:rPr>
          <w:rFonts w:ascii="Times New Roman" w:hAnsi="Times New Roman" w:cs="Times New Roman"/>
          <w:sz w:val="24"/>
          <w:szCs w:val="24"/>
        </w:rPr>
        <w:t>8. Размер субсидии, предоставляемой бюджету i-го субъекта Российской Федерации на соответствующий финансовый год (С</w:t>
      </w:r>
      <w:r w:rsidRPr="00791806">
        <w:rPr>
          <w:rFonts w:ascii="Times New Roman" w:hAnsi="Times New Roman" w:cs="Times New Roman"/>
          <w:sz w:val="24"/>
          <w:szCs w:val="24"/>
          <w:vertAlign w:val="subscript"/>
        </w:rPr>
        <w:t>ki</w:t>
      </w:r>
      <w:r w:rsidRPr="00791806">
        <w:rPr>
          <w:rFonts w:ascii="Times New Roman" w:hAnsi="Times New Roman" w:cs="Times New Roman"/>
          <w:sz w:val="24"/>
          <w:szCs w:val="24"/>
        </w:rPr>
        <w:t>), определяется по формуле:</w:t>
      </w:r>
    </w:p>
    <w:p w:rsidR="00791806" w:rsidRPr="00791806" w:rsidRDefault="00791806">
      <w:pPr>
        <w:pStyle w:val="ConsPlusNormal"/>
        <w:jc w:val="both"/>
        <w:rPr>
          <w:rFonts w:ascii="Times New Roman" w:hAnsi="Times New Roman" w:cs="Times New Roman"/>
          <w:sz w:val="24"/>
          <w:szCs w:val="24"/>
        </w:rPr>
      </w:pPr>
    </w:p>
    <w:p w:rsidR="00791806" w:rsidRPr="00791806" w:rsidRDefault="005E17DA">
      <w:pPr>
        <w:pStyle w:val="ConsPlusNormal"/>
        <w:jc w:val="center"/>
        <w:rPr>
          <w:rFonts w:ascii="Times New Roman" w:hAnsi="Times New Roman" w:cs="Times New Roman"/>
          <w:sz w:val="24"/>
          <w:szCs w:val="24"/>
        </w:rPr>
      </w:pPr>
      <w:r>
        <w:rPr>
          <w:rFonts w:ascii="Times New Roman" w:hAnsi="Times New Roman" w:cs="Times New Roman"/>
          <w:position w:val="-45"/>
          <w:sz w:val="24"/>
          <w:szCs w:val="24"/>
        </w:rPr>
        <w:pict>
          <v:shape id="_x0000_i1027" style="width:290.25pt;height:56.25pt" coordsize="" o:spt="100" adj="0,,0" path="" filled="f" stroked="f">
            <v:stroke joinstyle="miter"/>
            <v:imagedata r:id="rId36" o:title="base_1_326085_32770"/>
            <v:formulas/>
            <v:path o:connecttype="segments"/>
          </v:shape>
        </w:pic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где: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O</w:t>
      </w:r>
      <w:r w:rsidRPr="00791806">
        <w:rPr>
          <w:rFonts w:ascii="Times New Roman" w:hAnsi="Times New Roman" w:cs="Times New Roman"/>
          <w:sz w:val="24"/>
          <w:szCs w:val="24"/>
          <w:vertAlign w:val="subscript"/>
        </w:rPr>
        <w:t>мин</w:t>
      </w:r>
      <w:r w:rsidRPr="00791806">
        <w:rPr>
          <w:rFonts w:ascii="Times New Roman" w:hAnsi="Times New Roman" w:cs="Times New Roman"/>
          <w:sz w:val="24"/>
          <w:szCs w:val="24"/>
        </w:rPr>
        <w:t xml:space="preserve"> - минимальный размер субсидии, предоставляемой бюджету i-го субъекта Российской Федерации, составляющий 5,5 млн. рублей;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O</w:t>
      </w:r>
      <w:r w:rsidRPr="00791806">
        <w:rPr>
          <w:rFonts w:ascii="Times New Roman" w:hAnsi="Times New Roman" w:cs="Times New Roman"/>
          <w:sz w:val="24"/>
          <w:szCs w:val="24"/>
          <w:vertAlign w:val="subscript"/>
        </w:rPr>
        <w:t>фб</w:t>
      </w:r>
      <w:r w:rsidRPr="00791806">
        <w:rPr>
          <w:rFonts w:ascii="Times New Roman" w:hAnsi="Times New Roman" w:cs="Times New Roman"/>
          <w:sz w:val="24"/>
          <w:szCs w:val="24"/>
        </w:rP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предоставление субсидий. В случае если размер средств федерального бюджета, указанный в заявке, меньше минимального размера субсидии, субсидия предоставляется в размере, указанном в заявке;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p - количество субъектов Российской Федерации, представивших заявки, которые предусматривают мероприятия по реализации проектов компактной жилищной застройки;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K</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xml:space="preserve"> - коэффициент стоимости проектов компактной жилищной застройки, реализуемых в i-м субъекте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Y</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37" w:history="1">
        <w:r w:rsidRPr="00791806">
          <w:rPr>
            <w:rFonts w:ascii="Times New Roman" w:hAnsi="Times New Roman" w:cs="Times New Roman"/>
            <w:color w:val="0000FF"/>
            <w:sz w:val="24"/>
            <w:szCs w:val="24"/>
          </w:rPr>
          <w:t>пунктом 13</w:t>
        </w:r>
      </w:hyperlink>
      <w:r w:rsidRPr="00791806">
        <w:rPr>
          <w:rFonts w:ascii="Times New Roman" w:hAnsi="Times New Roman" w:cs="Times New Roman"/>
          <w:sz w:val="24"/>
          <w:szCs w:val="24"/>
        </w:rPr>
        <w:t xml:space="preserve"> Правил формирования, предоставления и распределения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9. Коэффициент стоимости проектов компактной жилищной застройки, реализуемых в i-м субъекте Российской Федерации (K</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определяется по формуле:</w:t>
      </w:r>
    </w:p>
    <w:p w:rsidR="00791806" w:rsidRPr="00791806" w:rsidRDefault="00791806">
      <w:pPr>
        <w:pStyle w:val="ConsPlusNormal"/>
        <w:jc w:val="both"/>
        <w:rPr>
          <w:rFonts w:ascii="Times New Roman" w:hAnsi="Times New Roman" w:cs="Times New Roman"/>
          <w:sz w:val="24"/>
          <w:szCs w:val="24"/>
        </w:rPr>
      </w:pPr>
    </w:p>
    <w:p w:rsidR="00791806" w:rsidRPr="00791806" w:rsidRDefault="005E17DA">
      <w:pPr>
        <w:pStyle w:val="ConsPlusNormal"/>
        <w:jc w:val="center"/>
        <w:rPr>
          <w:rFonts w:ascii="Times New Roman" w:hAnsi="Times New Roman" w:cs="Times New Roman"/>
          <w:sz w:val="24"/>
          <w:szCs w:val="24"/>
        </w:rPr>
      </w:pPr>
      <w:r>
        <w:rPr>
          <w:rFonts w:ascii="Times New Roman" w:hAnsi="Times New Roman" w:cs="Times New Roman"/>
          <w:position w:val="-67"/>
          <w:sz w:val="24"/>
          <w:szCs w:val="24"/>
        </w:rPr>
        <w:pict>
          <v:shape id="_x0000_i1028" style="width:108.75pt;height:78.75pt" coordsize="" o:spt="100" adj="0,,0" path="" filled="f" stroked="f">
            <v:stroke joinstyle="miter"/>
            <v:imagedata r:id="rId38" o:title="base_1_326085_32771"/>
            <v:formulas/>
            <v:path o:connecttype="segments"/>
          </v:shape>
        </w:pic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где: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кп - количество проектов компактной жилищной застройки, реализуемых в соответствующем финансовом году, но не более предельного значения, определяемого Министерством сельского хозяйства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CT</w:t>
      </w:r>
      <w:r w:rsidRPr="00791806">
        <w:rPr>
          <w:rFonts w:ascii="Times New Roman" w:hAnsi="Times New Roman" w:cs="Times New Roman"/>
          <w:sz w:val="24"/>
          <w:szCs w:val="24"/>
          <w:vertAlign w:val="subscript"/>
        </w:rPr>
        <w:t>ij</w:t>
      </w:r>
      <w:r w:rsidRPr="00791806">
        <w:rPr>
          <w:rFonts w:ascii="Times New Roman" w:hAnsi="Times New Roman" w:cs="Times New Roman"/>
          <w:sz w:val="24"/>
          <w:szCs w:val="24"/>
        </w:rPr>
        <w:t xml:space="preserve"> - размер затрат на реализацию j-го проекта компактной жилищной застройки в соответствующем финансовом году в пределах общей стоимости j-го проекта компактной жилищной застройки, не превышающей предельного значения, определяемого Министерством сельского хозяйства Российской Федерации. В отношении субъектов Российской Федерации, входящих в состав Дальневосточного федерального округа, применяется повышающий коэффициент 2.</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10. Размер субсидии, определяемый в соответствии с </w:t>
      </w:r>
      <w:hyperlink w:anchor="P699" w:history="1">
        <w:r w:rsidRPr="00791806">
          <w:rPr>
            <w:rFonts w:ascii="Times New Roman" w:hAnsi="Times New Roman" w:cs="Times New Roman"/>
            <w:color w:val="0000FF"/>
            <w:sz w:val="24"/>
            <w:szCs w:val="24"/>
          </w:rPr>
          <w:t>пунктом 8</w:t>
        </w:r>
      </w:hyperlink>
      <w:r w:rsidRPr="00791806">
        <w:rPr>
          <w:rFonts w:ascii="Times New Roman" w:hAnsi="Times New Roman" w:cs="Times New Roman"/>
          <w:sz w:val="24"/>
          <w:szCs w:val="24"/>
        </w:rPr>
        <w:t xml:space="preserve"> настоящих Правил, на соответствующий финансовый год уточняется согласно заявкам.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11.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12.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9" w:history="1">
        <w:r w:rsidRPr="00791806">
          <w:rPr>
            <w:rFonts w:ascii="Times New Roman" w:hAnsi="Times New Roman" w:cs="Times New Roman"/>
            <w:color w:val="0000FF"/>
            <w:sz w:val="24"/>
            <w:szCs w:val="24"/>
          </w:rPr>
          <w:t>формой</w:t>
        </w:r>
      </w:hyperlink>
      <w:r w:rsidRPr="00791806">
        <w:rPr>
          <w:rFonts w:ascii="Times New Roman" w:hAnsi="Times New Roman" w:cs="Times New Roman"/>
          <w:sz w:val="24"/>
          <w:szCs w:val="24"/>
        </w:rPr>
        <w:t>, утвержденной Министерством финансов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предоставляется субсидия, в том числе в целях достижения значений показателей результативности использования субсидий, предусмотренных соглашением, что не влечет за собой обязательств по увеличению размера субсидии.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Адресное (пообъектное) распределение субсидий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согласно </w:t>
      </w:r>
      <w:hyperlink w:anchor="P748" w:history="1">
        <w:r w:rsidRPr="00791806">
          <w:rPr>
            <w:rFonts w:ascii="Times New Roman" w:hAnsi="Times New Roman" w:cs="Times New Roman"/>
            <w:color w:val="0000FF"/>
            <w:sz w:val="24"/>
            <w:szCs w:val="24"/>
          </w:rPr>
          <w:t>приложению</w:t>
        </w:r>
      </w:hyperlink>
      <w:r w:rsidRPr="00791806">
        <w:rPr>
          <w:rFonts w:ascii="Times New Roman" w:hAnsi="Times New Roman" w:cs="Times New Roman"/>
          <w:sz w:val="24"/>
          <w:szCs w:val="24"/>
        </w:rPr>
        <w:t>.</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13. Орган исполнительной власти представляет в Министерство сельского хозяйства Российской Федерации сведения о ходе реализации проектов компактной жилищной застройки по форме и в срок, которые устанавливаются Министерством сельского хозяйства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14.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проектов компактной жилищной застройки, предусмотренных соглашением,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40" w:history="1">
        <w:r w:rsidRPr="00791806">
          <w:rPr>
            <w:rFonts w:ascii="Times New Roman" w:hAnsi="Times New Roman" w:cs="Times New Roman"/>
            <w:color w:val="0000FF"/>
            <w:sz w:val="24"/>
            <w:szCs w:val="24"/>
          </w:rPr>
          <w:t>подпунктом "б" пункта 10</w:t>
        </w:r>
      </w:hyperlink>
      <w:r w:rsidRPr="00791806">
        <w:rPr>
          <w:rFonts w:ascii="Times New Roman" w:hAnsi="Times New Roman" w:cs="Times New Roman"/>
          <w:sz w:val="24"/>
          <w:szCs w:val="24"/>
        </w:rPr>
        <w:t xml:space="preserve"> Правил формирования, предоставления и распределения субсидий, и до даты представления отчета о достижении значения показателя результативности использования субсидии, указанного в </w:t>
      </w:r>
      <w:hyperlink w:anchor="P727" w:history="1">
        <w:r w:rsidRPr="00791806">
          <w:rPr>
            <w:rFonts w:ascii="Times New Roman" w:hAnsi="Times New Roman" w:cs="Times New Roman"/>
            <w:color w:val="0000FF"/>
            <w:sz w:val="24"/>
            <w:szCs w:val="24"/>
          </w:rPr>
          <w:t>пункте 18</w:t>
        </w:r>
      </w:hyperlink>
      <w:r w:rsidRPr="00791806">
        <w:rPr>
          <w:rFonts w:ascii="Times New Roman" w:hAnsi="Times New Roman" w:cs="Times New Roman"/>
          <w:sz w:val="24"/>
          <w:szCs w:val="24"/>
        </w:rP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41" w:history="1">
        <w:r w:rsidRPr="00791806">
          <w:rPr>
            <w:rFonts w:ascii="Times New Roman" w:hAnsi="Times New Roman" w:cs="Times New Roman"/>
            <w:color w:val="0000FF"/>
            <w:sz w:val="24"/>
            <w:szCs w:val="24"/>
          </w:rPr>
          <w:t>пунктами 16</w:t>
        </w:r>
      </w:hyperlink>
      <w:r w:rsidRPr="00791806">
        <w:rPr>
          <w:rFonts w:ascii="Times New Roman" w:hAnsi="Times New Roman" w:cs="Times New Roman"/>
          <w:sz w:val="24"/>
          <w:szCs w:val="24"/>
        </w:rPr>
        <w:t xml:space="preserve"> - </w:t>
      </w:r>
      <w:hyperlink r:id="rId42" w:history="1">
        <w:r w:rsidRPr="00791806">
          <w:rPr>
            <w:rFonts w:ascii="Times New Roman" w:hAnsi="Times New Roman" w:cs="Times New Roman"/>
            <w:color w:val="0000FF"/>
            <w:sz w:val="24"/>
            <w:szCs w:val="24"/>
          </w:rPr>
          <w:t>18</w:t>
        </w:r>
      </w:hyperlink>
      <w:r w:rsidRPr="00791806">
        <w:rPr>
          <w:rFonts w:ascii="Times New Roman" w:hAnsi="Times New Roman" w:cs="Times New Roman"/>
          <w:sz w:val="24"/>
          <w:szCs w:val="24"/>
        </w:rPr>
        <w:t xml:space="preserve"> Правил формирования, предоставления и распределения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17.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последующее использование установлены </w:t>
      </w:r>
      <w:hyperlink r:id="rId43" w:history="1">
        <w:r w:rsidRPr="00791806">
          <w:rPr>
            <w:rFonts w:ascii="Times New Roman" w:hAnsi="Times New Roman" w:cs="Times New Roman"/>
            <w:color w:val="0000FF"/>
            <w:sz w:val="24"/>
            <w:szCs w:val="24"/>
          </w:rPr>
          <w:t>пунктами 16</w:t>
        </w:r>
      </w:hyperlink>
      <w:r w:rsidRPr="00791806">
        <w:rPr>
          <w:rFonts w:ascii="Times New Roman" w:hAnsi="Times New Roman" w:cs="Times New Roman"/>
          <w:sz w:val="24"/>
          <w:szCs w:val="24"/>
        </w:rPr>
        <w:t xml:space="preserve"> - </w:t>
      </w:r>
      <w:hyperlink r:id="rId44" w:history="1">
        <w:r w:rsidRPr="00791806">
          <w:rPr>
            <w:rFonts w:ascii="Times New Roman" w:hAnsi="Times New Roman" w:cs="Times New Roman"/>
            <w:color w:val="0000FF"/>
            <w:sz w:val="24"/>
            <w:szCs w:val="24"/>
          </w:rPr>
          <w:t>20</w:t>
        </w:r>
      </w:hyperlink>
      <w:r w:rsidRPr="00791806">
        <w:rPr>
          <w:rFonts w:ascii="Times New Roman" w:hAnsi="Times New Roman" w:cs="Times New Roman"/>
          <w:sz w:val="24"/>
          <w:szCs w:val="24"/>
        </w:rPr>
        <w:t xml:space="preserve"> Правил формирования, предоставления и распределения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bookmarkStart w:id="43" w:name="P727"/>
      <w:bookmarkEnd w:id="43"/>
      <w:r w:rsidRPr="00791806">
        <w:rPr>
          <w:rFonts w:ascii="Times New Roman" w:hAnsi="Times New Roman" w:cs="Times New Roman"/>
          <w:sz w:val="24"/>
          <w:szCs w:val="24"/>
        </w:rPr>
        <w:t>18. Эффективность использования субсидий оценивается ежегодно Министерством сельского хозяйства Российской Федерации на основе показателя результативности использования субсидии - количества реализованных проектов компактной жилищной застройки.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19. Оценка эффективности использования субсидии осуществляется путем сравнения фактически достигнутого значения показателя результативности использования субсидии за соответствующий год со значением показателя результативности использования субсидии, предусмотренным соглашением.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20. В случае несоблюдения субъектом Российской Федерации условий предоставления субсидии, в том числе невозврата субъектом Российской Федерации средств в федеральный бюджет в порядке и на условиях, которые установлены Правилами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21.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right"/>
        <w:outlineLvl w:val="2"/>
        <w:rPr>
          <w:rFonts w:ascii="Times New Roman" w:hAnsi="Times New Roman" w:cs="Times New Roman"/>
          <w:sz w:val="24"/>
          <w:szCs w:val="24"/>
        </w:rPr>
      </w:pPr>
      <w:r w:rsidRPr="00791806">
        <w:rPr>
          <w:rFonts w:ascii="Times New Roman" w:hAnsi="Times New Roman" w:cs="Times New Roman"/>
          <w:sz w:val="24"/>
          <w:szCs w:val="24"/>
        </w:rPr>
        <w:t>Приложение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к Правилам предоставления</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и распределения субсидий</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из федерального бюджета</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бюджетам субъектов Российской</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Федерации на обустройство объектами</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инженерной инфраструктуры</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и благоустройство площадок,</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расположенных на сельских территориях,</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под компактную жилищную застройку</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Title"/>
        <w:jc w:val="center"/>
        <w:rPr>
          <w:rFonts w:ascii="Times New Roman" w:hAnsi="Times New Roman" w:cs="Times New Roman"/>
          <w:sz w:val="24"/>
          <w:szCs w:val="24"/>
        </w:rPr>
      </w:pPr>
      <w:bookmarkStart w:id="44" w:name="P748"/>
      <w:bookmarkEnd w:id="44"/>
      <w:r w:rsidRPr="00791806">
        <w:rPr>
          <w:rFonts w:ascii="Times New Roman" w:hAnsi="Times New Roman" w:cs="Times New Roman"/>
          <w:sz w:val="24"/>
          <w:szCs w:val="24"/>
        </w:rPr>
        <w:t>МЕТОДИКА</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ДЕТАЛИЗАЦИИ МЕРОПРИЯТИЯ (УКРУПНЕННОГО ИНВЕСТИЦИОННОГО</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ПРОЕКТА) ПО ОБУСТРОЙСТВУ ОБЪЕКТАМИ ИНЖЕНЕРНОЙ</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ИНФРАСТРУКТУРЫ И БЛАГОУСТРОЙСТВУ ПЛОЩАДОК,</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РАСПОЛОЖЕННЫХ НА СЕЛЬСКИХ ТЕРРИТОРИЯХ,</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ПОД КОМПАКТНУЮ ЖИЛИЩНУЮ ЗАСТРОЙКУ</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 В настоящей методике определяется детализация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компактная жилищная застройка, мероприятие), в целях реализации которого субъекту Российской Федерации предоставляется субсидия, предусмотренная </w:t>
      </w:r>
      <w:hyperlink w:anchor="P676" w:history="1">
        <w:r w:rsidRPr="00791806">
          <w:rPr>
            <w:rFonts w:ascii="Times New Roman" w:hAnsi="Times New Roman" w:cs="Times New Roman"/>
            <w:color w:val="0000FF"/>
            <w:sz w:val="24"/>
            <w:szCs w:val="24"/>
          </w:rPr>
          <w:t>Правилами</w:t>
        </w:r>
      </w:hyperlink>
      <w:r w:rsidRPr="00791806">
        <w:rPr>
          <w:rFonts w:ascii="Times New Roman" w:hAnsi="Times New Roman" w:cs="Times New Roman"/>
          <w:sz w:val="24"/>
          <w:szCs w:val="24"/>
        </w:rPr>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субсидия).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2. Детализация мероприятия осуществляется посредством адресного (пообъектного) распределения бюджетных ассигнований, предусмотренных субъекту Российской Федерации федеральным законом о федеральном бюджете на соответствующий финансовый год и плановый период на реализацию мероприятия, которое является приложением к соглашению о предоставлении субсидии, заключаемому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с высшим исполнительным органом государственной власти субъекта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45" w:name="P758"/>
      <w:bookmarkEnd w:id="45"/>
      <w:r w:rsidRPr="00791806">
        <w:rPr>
          <w:rFonts w:ascii="Times New Roman" w:hAnsi="Times New Roman" w:cs="Times New Roman"/>
          <w:sz w:val="24"/>
          <w:szCs w:val="24"/>
        </w:rPr>
        <w:t>4. Для осуществления детализации мероприятия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наименования объекта (проекта), местонахождения, мощности, сроков строительства и ввода в эксплуатацию, стоимости (предельной стоимости);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объема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(справочно);</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информация о выполнении условий предоставления и расходования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паспорта проектов компактной жилищной застройки.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5. Заявка и документы, указанные в </w:t>
      </w:r>
      <w:hyperlink w:anchor="P758" w:history="1">
        <w:r w:rsidRPr="00791806">
          <w:rPr>
            <w:rFonts w:ascii="Times New Roman" w:hAnsi="Times New Roman" w:cs="Times New Roman"/>
            <w:color w:val="0000FF"/>
            <w:sz w:val="24"/>
            <w:szCs w:val="24"/>
          </w:rPr>
          <w:t>пункте 4</w:t>
        </w:r>
      </w:hyperlink>
      <w:r w:rsidRPr="00791806">
        <w:rPr>
          <w:rFonts w:ascii="Times New Roman" w:hAnsi="Times New Roman" w:cs="Times New Roman"/>
          <w:sz w:val="24"/>
          <w:szCs w:val="24"/>
        </w:rP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right"/>
        <w:outlineLvl w:val="1"/>
        <w:rPr>
          <w:rFonts w:ascii="Times New Roman" w:hAnsi="Times New Roman" w:cs="Times New Roman"/>
          <w:sz w:val="24"/>
          <w:szCs w:val="24"/>
        </w:rPr>
      </w:pPr>
      <w:r w:rsidRPr="00791806">
        <w:rPr>
          <w:rFonts w:ascii="Times New Roman" w:hAnsi="Times New Roman" w:cs="Times New Roman"/>
          <w:sz w:val="24"/>
          <w:szCs w:val="24"/>
        </w:rPr>
        <w:t>Приложение N 6</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к государственной программе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Российской Федерации "Комплексное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развитие сельских территорий"</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Title"/>
        <w:jc w:val="center"/>
        <w:rPr>
          <w:rFonts w:ascii="Times New Roman" w:hAnsi="Times New Roman" w:cs="Times New Roman"/>
          <w:sz w:val="24"/>
          <w:szCs w:val="24"/>
        </w:rPr>
      </w:pPr>
      <w:bookmarkStart w:id="46" w:name="P777"/>
      <w:bookmarkEnd w:id="46"/>
      <w:r w:rsidRPr="00791806">
        <w:rPr>
          <w:rFonts w:ascii="Times New Roman" w:hAnsi="Times New Roman" w:cs="Times New Roman"/>
          <w:sz w:val="24"/>
          <w:szCs w:val="24"/>
        </w:rPr>
        <w:t>ПРАВИЛА</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ПРЕДОСТАВЛЕНИЯ И РАСПРЕДЕЛЕНИЯ СУБСИДИЙ ИЗ ФЕДЕРАЛЬНОГО</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БЮДЖЕТА БЮДЖЕТАМ СУБЪЕКТОВ РОССИЙСКОЙ ФЕДЕРАЦИИ</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НА РЕАЛИЗАЦИЮ МЕРОПРИЯТИЙ, НАПРАВЛЕННЫХ НА ОКАЗАНИЕ</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СОДЕЙСТВИЯ СЕЛЬСКОХОЗЯЙСТВЕННЫМ ТОВАРОПРОИЗВОДИТЕЛЯМ</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В ОБЕСПЕЧЕНИИ КВАЛИФИЦИРОВАННЫМИ СПЕЦИАЛИСТАМИ</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 (далее - субсидии).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2. 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территориях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указанное понятие не входят внутригородские муниципальные образования гг. Москвы и Санкт-Петербурга.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47" w:name="P787"/>
      <w:bookmarkEnd w:id="47"/>
      <w:r w:rsidRPr="00791806">
        <w:rPr>
          <w:rFonts w:ascii="Times New Roman" w:hAnsi="Times New Roman" w:cs="Times New Roman"/>
          <w:sz w:val="24"/>
          <w:szCs w:val="24"/>
        </w:rPr>
        <w:t>3.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 предусматривающих:</w:t>
      </w:r>
    </w:p>
    <w:p w:rsidR="00791806" w:rsidRPr="00791806" w:rsidRDefault="00791806">
      <w:pPr>
        <w:pStyle w:val="ConsPlusNormal"/>
        <w:spacing w:before="220"/>
        <w:ind w:firstLine="540"/>
        <w:jc w:val="both"/>
        <w:rPr>
          <w:rFonts w:ascii="Times New Roman" w:hAnsi="Times New Roman" w:cs="Times New Roman"/>
          <w:sz w:val="24"/>
          <w:szCs w:val="24"/>
        </w:rPr>
      </w:pPr>
      <w:bookmarkStart w:id="48" w:name="P788"/>
      <w:bookmarkEnd w:id="48"/>
      <w:r w:rsidRPr="00791806">
        <w:rPr>
          <w:rFonts w:ascii="Times New Roman" w:hAnsi="Times New Roman" w:cs="Times New Roman"/>
          <w:sz w:val="24"/>
          <w:szCs w:val="24"/>
        </w:rPr>
        <w:t>а)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понесенных в году предоставления субсидии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При этом общий срок предоставления государственной поддержки в отношении каждого работника не должен превышать 60 месяцев;</w:t>
      </w:r>
    </w:p>
    <w:p w:rsidR="00791806" w:rsidRPr="00791806" w:rsidRDefault="00791806">
      <w:pPr>
        <w:pStyle w:val="ConsPlusNormal"/>
        <w:spacing w:before="220"/>
        <w:ind w:firstLine="540"/>
        <w:jc w:val="both"/>
        <w:rPr>
          <w:rFonts w:ascii="Times New Roman" w:hAnsi="Times New Roman" w:cs="Times New Roman"/>
          <w:sz w:val="24"/>
          <w:szCs w:val="24"/>
        </w:rPr>
      </w:pPr>
      <w:bookmarkStart w:id="49" w:name="P789"/>
      <w:bookmarkEnd w:id="49"/>
      <w:r w:rsidRPr="00791806">
        <w:rPr>
          <w:rFonts w:ascii="Times New Roman" w:hAnsi="Times New Roman" w:cs="Times New Roman"/>
          <w:sz w:val="24"/>
          <w:szCs w:val="24"/>
        </w:rPr>
        <w:t>б)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30 процентов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4. Субсидии предоставляются при соблюдении следующих условий: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45" w:history="1">
        <w:r w:rsidRPr="00791806">
          <w:rPr>
            <w:rFonts w:ascii="Times New Roman" w:hAnsi="Times New Roman" w:cs="Times New Roman"/>
            <w:color w:val="0000FF"/>
            <w:sz w:val="24"/>
            <w:szCs w:val="24"/>
          </w:rPr>
          <w:t>пунктом 10</w:t>
        </w:r>
      </w:hyperlink>
      <w:r w:rsidRPr="00791806">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5. Критериями отбора субъектов Российской Федерации для предоставления субсидии являются: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наличие перечня сельскохозяйственных товаропроизводителей (кроме граждан, ведущих личное подсобное хозяйство), заключающих ученические договоры с работниками, обучающимися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на очередной финансовый год и плановый период, форма которого устанавливается Министерством сельского хозяйства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наличие перечня сельскохозяйственных товаропроизводителей (кроме граждан, ведущих личное подсобное хозяйство), несущих затраты на оплату труда и проживание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на очередной финансовый год и плановый период, форма которого устанавливается Министерством сельского хозяйства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наличие заявки на предоставление субсидии на очередной финансовый год и плановый период, форма которой устанавливается Министерством сельского хозяйства Российской Федерации (далее - заявка).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6.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787" w:history="1">
        <w:r w:rsidRPr="00791806">
          <w:rPr>
            <w:rFonts w:ascii="Times New Roman" w:hAnsi="Times New Roman" w:cs="Times New Roman"/>
            <w:color w:val="0000FF"/>
            <w:sz w:val="24"/>
            <w:szCs w:val="24"/>
          </w:rPr>
          <w:t>пункте 3</w:t>
        </w:r>
      </w:hyperlink>
      <w:r w:rsidRPr="00791806">
        <w:rPr>
          <w:rFonts w:ascii="Times New Roman" w:hAnsi="Times New Roman" w:cs="Times New Roman"/>
          <w:sz w:val="24"/>
          <w:szCs w:val="24"/>
        </w:rPr>
        <w:t xml:space="preserve"> настоящих Правил.</w:t>
      </w:r>
    </w:p>
    <w:p w:rsidR="00791806" w:rsidRPr="00791806" w:rsidRDefault="00791806">
      <w:pPr>
        <w:pStyle w:val="ConsPlusNormal"/>
        <w:spacing w:before="220"/>
        <w:ind w:firstLine="540"/>
        <w:jc w:val="both"/>
        <w:rPr>
          <w:rFonts w:ascii="Times New Roman" w:hAnsi="Times New Roman" w:cs="Times New Roman"/>
          <w:sz w:val="24"/>
          <w:szCs w:val="24"/>
        </w:rPr>
      </w:pPr>
      <w:bookmarkStart w:id="50" w:name="P800"/>
      <w:bookmarkEnd w:id="50"/>
      <w:r w:rsidRPr="00791806">
        <w:rPr>
          <w:rFonts w:ascii="Times New Roman" w:hAnsi="Times New Roman" w:cs="Times New Roman"/>
          <w:sz w:val="24"/>
          <w:szCs w:val="24"/>
        </w:rPr>
        <w:t>8. Размер субсидии, предоставляемой бюджету i-го субъекта Российской Федерации (S</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xml:space="preserve">) в целях софинансирования реализации i-го мероприятия, указанного в </w:t>
      </w:r>
      <w:hyperlink w:anchor="P788" w:history="1">
        <w:r w:rsidRPr="00791806">
          <w:rPr>
            <w:rFonts w:ascii="Times New Roman" w:hAnsi="Times New Roman" w:cs="Times New Roman"/>
            <w:color w:val="0000FF"/>
            <w:sz w:val="24"/>
            <w:szCs w:val="24"/>
          </w:rPr>
          <w:t>подпункте "а" пункта 3</w:t>
        </w:r>
      </w:hyperlink>
      <w:r w:rsidRPr="00791806">
        <w:rPr>
          <w:rFonts w:ascii="Times New Roman" w:hAnsi="Times New Roman" w:cs="Times New Roman"/>
          <w:sz w:val="24"/>
          <w:szCs w:val="24"/>
        </w:rPr>
        <w:t xml:space="preserve"> настоящих Правил, определяется по формуле:</w:t>
      </w:r>
    </w:p>
    <w:p w:rsidR="00791806" w:rsidRPr="00791806" w:rsidRDefault="00791806">
      <w:pPr>
        <w:pStyle w:val="ConsPlusNormal"/>
        <w:jc w:val="both"/>
        <w:rPr>
          <w:rFonts w:ascii="Times New Roman" w:hAnsi="Times New Roman" w:cs="Times New Roman"/>
          <w:sz w:val="24"/>
          <w:szCs w:val="24"/>
        </w:rPr>
      </w:pPr>
    </w:p>
    <w:p w:rsidR="00791806" w:rsidRPr="00791806" w:rsidRDefault="005E17DA">
      <w:pPr>
        <w:pStyle w:val="ConsPlusNormal"/>
        <w:jc w:val="center"/>
        <w:rPr>
          <w:rFonts w:ascii="Times New Roman" w:hAnsi="Times New Roman" w:cs="Times New Roman"/>
          <w:sz w:val="24"/>
          <w:szCs w:val="24"/>
        </w:rPr>
      </w:pPr>
      <w:r>
        <w:rPr>
          <w:rFonts w:ascii="Times New Roman" w:hAnsi="Times New Roman" w:cs="Times New Roman"/>
          <w:position w:val="-45"/>
          <w:sz w:val="24"/>
          <w:szCs w:val="24"/>
        </w:rPr>
        <w:pict>
          <v:shape id="_x0000_i1029" style="width:164.25pt;height:57pt" coordsize="" o:spt="100" adj="0,,0" path="" filled="f" stroked="f">
            <v:stroke joinstyle="miter"/>
            <v:imagedata r:id="rId46" o:title="base_1_326085_32772"/>
            <v:formulas/>
            <v:path o:connecttype="segments"/>
          </v:shape>
        </w:pic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где: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788" w:history="1">
        <w:r w:rsidRPr="00791806">
          <w:rPr>
            <w:rFonts w:ascii="Times New Roman" w:hAnsi="Times New Roman" w:cs="Times New Roman"/>
            <w:color w:val="0000FF"/>
            <w:sz w:val="24"/>
            <w:szCs w:val="24"/>
          </w:rPr>
          <w:t>подпункте "а" пункта 3</w:t>
        </w:r>
      </w:hyperlink>
      <w:r w:rsidRPr="00791806">
        <w:rPr>
          <w:rFonts w:ascii="Times New Roman" w:hAnsi="Times New Roman" w:cs="Times New Roman"/>
          <w:sz w:val="24"/>
          <w:szCs w:val="24"/>
        </w:rP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S</w:t>
      </w:r>
      <w:r w:rsidRPr="00791806">
        <w:rPr>
          <w:rFonts w:ascii="Times New Roman" w:hAnsi="Times New Roman" w:cs="Times New Roman"/>
          <w:sz w:val="24"/>
          <w:szCs w:val="24"/>
          <w:vertAlign w:val="subscript"/>
        </w:rPr>
        <w:t>iy</w:t>
      </w:r>
      <w:r w:rsidRPr="00791806">
        <w:rPr>
          <w:rFonts w:ascii="Times New Roman" w:hAnsi="Times New Roman" w:cs="Times New Roman"/>
          <w:sz w:val="24"/>
          <w:szCs w:val="24"/>
        </w:rPr>
        <w:t xml:space="preserve"> - затраты сельскохозяйственных товаропроизводителей (кроме граждан, ведущих личное подсобное хозяйство) по заключенным ученическим договорам с работниками, обучающимися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на очередной финансовый год и плановый период по данным, представленным органом исполнительной власти i-го субъекта Российской Федерации (тыс. рублей);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n</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xml:space="preserve"> - количество субъектов Российской Федерации, представивших заявку на предоставление субсидии;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Y</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47" w:history="1">
        <w:r w:rsidRPr="00791806">
          <w:rPr>
            <w:rFonts w:ascii="Times New Roman" w:hAnsi="Times New Roman" w:cs="Times New Roman"/>
            <w:color w:val="0000FF"/>
            <w:sz w:val="24"/>
            <w:szCs w:val="24"/>
          </w:rPr>
          <w:t>пунктом 13</w:t>
        </w:r>
      </w:hyperlink>
      <w:r w:rsidRPr="00791806">
        <w:rPr>
          <w:rFonts w:ascii="Times New Roman" w:hAnsi="Times New Roman" w:cs="Times New Roman"/>
          <w:sz w:val="24"/>
          <w:szCs w:val="24"/>
        </w:rPr>
        <w:t xml:space="preserve"> Правил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bookmarkStart w:id="51" w:name="P809"/>
      <w:bookmarkEnd w:id="51"/>
      <w:r w:rsidRPr="00791806">
        <w:rPr>
          <w:rFonts w:ascii="Times New Roman" w:hAnsi="Times New Roman" w:cs="Times New Roman"/>
          <w:sz w:val="24"/>
          <w:szCs w:val="24"/>
        </w:rPr>
        <w:t>9. Размер субсидии, предоставляемой бюджету i-го субъекта Российской Федерации (S</w:t>
      </w:r>
      <w:r w:rsidRPr="00791806">
        <w:rPr>
          <w:rFonts w:ascii="Times New Roman" w:hAnsi="Times New Roman" w:cs="Times New Roman"/>
          <w:sz w:val="24"/>
          <w:szCs w:val="24"/>
          <w:vertAlign w:val="subscript"/>
        </w:rPr>
        <w:t>j</w:t>
      </w:r>
      <w:r w:rsidRPr="00791806">
        <w:rPr>
          <w:rFonts w:ascii="Times New Roman" w:hAnsi="Times New Roman" w:cs="Times New Roman"/>
          <w:sz w:val="24"/>
          <w:szCs w:val="24"/>
        </w:rPr>
        <w:t xml:space="preserve">) в целях софинансирования реализации j-го мероприятия, указанного в </w:t>
      </w:r>
      <w:hyperlink w:anchor="P789" w:history="1">
        <w:r w:rsidRPr="00791806">
          <w:rPr>
            <w:rFonts w:ascii="Times New Roman" w:hAnsi="Times New Roman" w:cs="Times New Roman"/>
            <w:color w:val="0000FF"/>
            <w:sz w:val="24"/>
            <w:szCs w:val="24"/>
          </w:rPr>
          <w:t>подпункте "б" пункта 3</w:t>
        </w:r>
      </w:hyperlink>
      <w:r w:rsidRPr="00791806">
        <w:rPr>
          <w:rFonts w:ascii="Times New Roman" w:hAnsi="Times New Roman" w:cs="Times New Roman"/>
          <w:sz w:val="24"/>
          <w:szCs w:val="24"/>
        </w:rPr>
        <w:t xml:space="preserve"> настоящих Правил, определяется по формуле:</w:t>
      </w:r>
    </w:p>
    <w:p w:rsidR="00791806" w:rsidRPr="00791806" w:rsidRDefault="00791806">
      <w:pPr>
        <w:pStyle w:val="ConsPlusNormal"/>
        <w:jc w:val="both"/>
        <w:rPr>
          <w:rFonts w:ascii="Times New Roman" w:hAnsi="Times New Roman" w:cs="Times New Roman"/>
          <w:sz w:val="24"/>
          <w:szCs w:val="24"/>
        </w:rPr>
      </w:pPr>
    </w:p>
    <w:p w:rsidR="00791806" w:rsidRPr="00791806" w:rsidRDefault="005E17DA">
      <w:pPr>
        <w:pStyle w:val="ConsPlusNormal"/>
        <w:jc w:val="center"/>
        <w:rPr>
          <w:rFonts w:ascii="Times New Roman" w:hAnsi="Times New Roman" w:cs="Times New Roman"/>
          <w:sz w:val="24"/>
          <w:szCs w:val="24"/>
        </w:rPr>
      </w:pPr>
      <w:r>
        <w:rPr>
          <w:rFonts w:ascii="Times New Roman" w:hAnsi="Times New Roman" w:cs="Times New Roman"/>
          <w:position w:val="-48"/>
          <w:sz w:val="24"/>
          <w:szCs w:val="24"/>
        </w:rPr>
        <w:pict>
          <v:shape id="_x0000_i1030" style="width:168pt;height:59.25pt" coordsize="" o:spt="100" adj="0,,0" path="" filled="f" stroked="f">
            <v:stroke joinstyle="miter"/>
            <v:imagedata r:id="rId48" o:title="base_1_326085_32773"/>
            <v:formulas/>
            <v:path o:connecttype="segments"/>
          </v:shape>
        </w:pic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где: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789" w:history="1">
        <w:r w:rsidRPr="00791806">
          <w:rPr>
            <w:rFonts w:ascii="Times New Roman" w:hAnsi="Times New Roman" w:cs="Times New Roman"/>
            <w:color w:val="0000FF"/>
            <w:sz w:val="24"/>
            <w:szCs w:val="24"/>
          </w:rPr>
          <w:t>подпункте "б" пункта 3</w:t>
        </w:r>
      </w:hyperlink>
      <w:r w:rsidRPr="00791806">
        <w:rPr>
          <w:rFonts w:ascii="Times New Roman" w:hAnsi="Times New Roman" w:cs="Times New Roman"/>
          <w:sz w:val="24"/>
          <w:szCs w:val="24"/>
        </w:rP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S</w:t>
      </w:r>
      <w:r w:rsidRPr="00791806">
        <w:rPr>
          <w:rFonts w:ascii="Times New Roman" w:hAnsi="Times New Roman" w:cs="Times New Roman"/>
          <w:sz w:val="24"/>
          <w:szCs w:val="24"/>
          <w:vertAlign w:val="subscript"/>
        </w:rPr>
        <w:t>jpr</w:t>
      </w:r>
      <w:r w:rsidRPr="00791806">
        <w:rPr>
          <w:rFonts w:ascii="Times New Roman" w:hAnsi="Times New Roman" w:cs="Times New Roman"/>
          <w:sz w:val="24"/>
          <w:szCs w:val="24"/>
        </w:rPr>
        <w:t xml:space="preserve"> - затраты сельскохозяйственных товаропроизводителей (кроме граждан, ведущих личное подсобное хозяйство), предоставляющих рабочие места для прохождения производственной практики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данным, представленным органом исполнительной власти j-го субъекта Российской Федерации (тыс. рублей);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n</w:t>
      </w:r>
      <w:r w:rsidRPr="00791806">
        <w:rPr>
          <w:rFonts w:ascii="Times New Roman" w:hAnsi="Times New Roman" w:cs="Times New Roman"/>
          <w:sz w:val="24"/>
          <w:szCs w:val="24"/>
          <w:vertAlign w:val="subscript"/>
        </w:rPr>
        <w:t>j</w:t>
      </w:r>
      <w:r w:rsidRPr="00791806">
        <w:rPr>
          <w:rFonts w:ascii="Times New Roman" w:hAnsi="Times New Roman" w:cs="Times New Roman"/>
          <w:sz w:val="24"/>
          <w:szCs w:val="24"/>
        </w:rPr>
        <w:t xml:space="preserve"> - количество субъектов Российской Федерации, представивших заявку на предоставление субсидии;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Y</w:t>
      </w:r>
      <w:r w:rsidRPr="00791806">
        <w:rPr>
          <w:rFonts w:ascii="Times New Roman" w:hAnsi="Times New Roman" w:cs="Times New Roman"/>
          <w:sz w:val="24"/>
          <w:szCs w:val="24"/>
          <w:vertAlign w:val="subscript"/>
        </w:rPr>
        <w:t>j</w:t>
      </w:r>
      <w:r w:rsidRPr="00791806">
        <w:rPr>
          <w:rFonts w:ascii="Times New Roman" w:hAnsi="Times New Roman" w:cs="Times New Roman"/>
          <w:sz w:val="24"/>
          <w:szCs w:val="24"/>
        </w:rPr>
        <w:t xml:space="preserve"> - предельный уровень софинансирования расходного обязательства j-го субъекта Российской Федерации из федерального бюджета на очередной финансовый год (процентов), определяемый в соответствии с </w:t>
      </w:r>
      <w:hyperlink r:id="rId49" w:history="1">
        <w:r w:rsidRPr="00791806">
          <w:rPr>
            <w:rFonts w:ascii="Times New Roman" w:hAnsi="Times New Roman" w:cs="Times New Roman"/>
            <w:color w:val="0000FF"/>
            <w:sz w:val="24"/>
            <w:szCs w:val="24"/>
          </w:rPr>
          <w:t>пунктом 13</w:t>
        </w:r>
      </w:hyperlink>
      <w:r w:rsidRPr="00791806">
        <w:rPr>
          <w:rFonts w:ascii="Times New Roman" w:hAnsi="Times New Roman" w:cs="Times New Roman"/>
          <w:sz w:val="24"/>
          <w:szCs w:val="24"/>
        </w:rPr>
        <w:t xml:space="preserve"> Правил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10. Размер субсидии, определяемый в соответствии с </w:t>
      </w:r>
      <w:hyperlink w:anchor="P800" w:history="1">
        <w:r w:rsidRPr="00791806">
          <w:rPr>
            <w:rFonts w:ascii="Times New Roman" w:hAnsi="Times New Roman" w:cs="Times New Roman"/>
            <w:color w:val="0000FF"/>
            <w:sz w:val="24"/>
            <w:szCs w:val="24"/>
          </w:rPr>
          <w:t>пунктами 8</w:t>
        </w:r>
      </w:hyperlink>
      <w:r w:rsidRPr="00791806">
        <w:rPr>
          <w:rFonts w:ascii="Times New Roman" w:hAnsi="Times New Roman" w:cs="Times New Roman"/>
          <w:sz w:val="24"/>
          <w:szCs w:val="24"/>
        </w:rPr>
        <w:t xml:space="preserve"> и </w:t>
      </w:r>
      <w:hyperlink w:anchor="P809" w:history="1">
        <w:r w:rsidRPr="00791806">
          <w:rPr>
            <w:rFonts w:ascii="Times New Roman" w:hAnsi="Times New Roman" w:cs="Times New Roman"/>
            <w:color w:val="0000FF"/>
            <w:sz w:val="24"/>
            <w:szCs w:val="24"/>
          </w:rPr>
          <w:t>9</w:t>
        </w:r>
      </w:hyperlink>
      <w:r w:rsidRPr="00791806">
        <w:rPr>
          <w:rFonts w:ascii="Times New Roman" w:hAnsi="Times New Roman" w:cs="Times New Roman"/>
          <w:sz w:val="24"/>
          <w:szCs w:val="24"/>
        </w:rPr>
        <w:t xml:space="preserve"> настоящих Правил, уточняется в соответствии с заявками.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случае если размер субсидии, определяемый в соответствии с </w:t>
      </w:r>
      <w:hyperlink w:anchor="P800" w:history="1">
        <w:r w:rsidRPr="00791806">
          <w:rPr>
            <w:rFonts w:ascii="Times New Roman" w:hAnsi="Times New Roman" w:cs="Times New Roman"/>
            <w:color w:val="0000FF"/>
            <w:sz w:val="24"/>
            <w:szCs w:val="24"/>
          </w:rPr>
          <w:t>пунктами 8</w:t>
        </w:r>
      </w:hyperlink>
      <w:r w:rsidRPr="00791806">
        <w:rPr>
          <w:rFonts w:ascii="Times New Roman" w:hAnsi="Times New Roman" w:cs="Times New Roman"/>
          <w:sz w:val="24"/>
          <w:szCs w:val="24"/>
        </w:rPr>
        <w:t xml:space="preserve"> и </w:t>
      </w:r>
      <w:hyperlink w:anchor="P809" w:history="1">
        <w:r w:rsidRPr="00791806">
          <w:rPr>
            <w:rFonts w:ascii="Times New Roman" w:hAnsi="Times New Roman" w:cs="Times New Roman"/>
            <w:color w:val="0000FF"/>
            <w:sz w:val="24"/>
            <w:szCs w:val="24"/>
          </w:rPr>
          <w:t>9</w:t>
        </w:r>
      </w:hyperlink>
      <w:r w:rsidRPr="00791806">
        <w:rPr>
          <w:rFonts w:ascii="Times New Roman" w:hAnsi="Times New Roman" w:cs="Times New Roman"/>
          <w:sz w:val="24"/>
          <w:szCs w:val="24"/>
        </w:rP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800" w:history="1">
        <w:r w:rsidRPr="00791806">
          <w:rPr>
            <w:rFonts w:ascii="Times New Roman" w:hAnsi="Times New Roman" w:cs="Times New Roman"/>
            <w:color w:val="0000FF"/>
            <w:sz w:val="24"/>
            <w:szCs w:val="24"/>
          </w:rPr>
          <w:t>пунктами 8</w:t>
        </w:r>
      </w:hyperlink>
      <w:r w:rsidRPr="00791806">
        <w:rPr>
          <w:rFonts w:ascii="Times New Roman" w:hAnsi="Times New Roman" w:cs="Times New Roman"/>
          <w:sz w:val="24"/>
          <w:szCs w:val="24"/>
        </w:rPr>
        <w:t xml:space="preserve"> и </w:t>
      </w:r>
      <w:hyperlink w:anchor="P809" w:history="1">
        <w:r w:rsidRPr="00791806">
          <w:rPr>
            <w:rFonts w:ascii="Times New Roman" w:hAnsi="Times New Roman" w:cs="Times New Roman"/>
            <w:color w:val="0000FF"/>
            <w:sz w:val="24"/>
            <w:szCs w:val="24"/>
          </w:rPr>
          <w:t>9</w:t>
        </w:r>
      </w:hyperlink>
      <w:r w:rsidRPr="00791806">
        <w:rPr>
          <w:rFonts w:ascii="Times New Roman" w:hAnsi="Times New Roman" w:cs="Times New Roman"/>
          <w:sz w:val="24"/>
          <w:szCs w:val="24"/>
        </w:rPr>
        <w:t xml:space="preserve"> настоящих Правил.</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10. Распределение (перераспределение)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11.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типовой </w:t>
      </w:r>
      <w:hyperlink r:id="rId50" w:history="1">
        <w:r w:rsidRPr="00791806">
          <w:rPr>
            <w:rFonts w:ascii="Times New Roman" w:hAnsi="Times New Roman" w:cs="Times New Roman"/>
            <w:color w:val="0000FF"/>
            <w:sz w:val="24"/>
            <w:szCs w:val="24"/>
          </w:rPr>
          <w:t>форме</w:t>
        </w:r>
      </w:hyperlink>
      <w:r w:rsidRPr="00791806">
        <w:rPr>
          <w:rFonts w:ascii="Times New Roman" w:hAnsi="Times New Roman" w:cs="Times New Roman"/>
          <w:sz w:val="24"/>
          <w:szCs w:val="24"/>
        </w:rPr>
        <w:t>, утвержденной Министерством финансов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Субъект Российской Федерации может увеличить объем бюджетных ассигнований на финансовое обеспечение своих расходных обязательств, в целях софинансирования которых бюджету субъекта Российской Федерации предоставляется субсидия, в том числе в целях достижения значений показателей результативности использования субсидий, установленных соглашением, что не повлечет за собой возникновения обязательств по увеличению размера субсидии.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12. Орган исполнительной власти представляет в Министерство сельского хозяйства Российской Федерации сведения о ходе реализации мероприятий по оказанию содействия сельскохозяйственным товаропроизводителям, осуществляющим свою деятельность на сельских территориях, в обеспечении квалифицированными специалистами по форме и в срок, которые установлены Министерством.</w:t>
      </w:r>
    </w:p>
    <w:p w:rsidR="00791806" w:rsidRPr="00791806" w:rsidRDefault="00791806">
      <w:pPr>
        <w:pStyle w:val="ConsPlusNormal"/>
        <w:spacing w:before="220"/>
        <w:ind w:firstLine="540"/>
        <w:jc w:val="both"/>
        <w:rPr>
          <w:rFonts w:ascii="Times New Roman" w:hAnsi="Times New Roman" w:cs="Times New Roman"/>
          <w:sz w:val="24"/>
          <w:szCs w:val="24"/>
        </w:rPr>
      </w:pPr>
      <w:bookmarkStart w:id="52" w:name="P826"/>
      <w:bookmarkEnd w:id="52"/>
      <w:r w:rsidRPr="00791806">
        <w:rPr>
          <w:rFonts w:ascii="Times New Roman" w:hAnsi="Times New Roman" w:cs="Times New Roman"/>
          <w:sz w:val="24"/>
          <w:szCs w:val="24"/>
        </w:rPr>
        <w:t>13.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(результата) использования субсидии: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p w:rsidR="00791806" w:rsidRPr="00791806" w:rsidRDefault="00791806">
      <w:pPr>
        <w:pStyle w:val="ConsPlusNormal"/>
        <w:spacing w:before="220"/>
        <w:ind w:firstLine="540"/>
        <w:jc w:val="both"/>
        <w:rPr>
          <w:rFonts w:ascii="Times New Roman" w:hAnsi="Times New Roman" w:cs="Times New Roman"/>
          <w:sz w:val="24"/>
          <w:szCs w:val="24"/>
        </w:rPr>
      </w:pPr>
      <w:bookmarkStart w:id="53" w:name="P829"/>
      <w:bookmarkEnd w:id="53"/>
      <w:r w:rsidRPr="00791806">
        <w:rPr>
          <w:rFonts w:ascii="Times New Roman" w:hAnsi="Times New Roman" w:cs="Times New Roman"/>
          <w:sz w:val="24"/>
          <w:szCs w:val="24"/>
        </w:rPr>
        <w:t xml:space="preserve">14.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51" w:history="1">
        <w:r w:rsidRPr="00791806">
          <w:rPr>
            <w:rFonts w:ascii="Times New Roman" w:hAnsi="Times New Roman" w:cs="Times New Roman"/>
            <w:color w:val="0000FF"/>
            <w:sz w:val="24"/>
            <w:szCs w:val="24"/>
          </w:rPr>
          <w:t>подпунктом "б" пункта 10</w:t>
        </w:r>
      </w:hyperlink>
      <w:r w:rsidRPr="00791806">
        <w:rPr>
          <w:rFonts w:ascii="Times New Roman" w:hAnsi="Times New Roman" w:cs="Times New Roman"/>
          <w:sz w:val="24"/>
          <w:szCs w:val="24"/>
        </w:rPr>
        <w:t xml:space="preserve"> Правил предоставления субсидий, и до дня представления отчета о достижении значения показателя результативности использования субсидии, указанного в </w:t>
      </w:r>
      <w:hyperlink w:anchor="P826" w:history="1">
        <w:r w:rsidRPr="00791806">
          <w:rPr>
            <w:rFonts w:ascii="Times New Roman" w:hAnsi="Times New Roman" w:cs="Times New Roman"/>
            <w:color w:val="0000FF"/>
            <w:sz w:val="24"/>
            <w:szCs w:val="24"/>
          </w:rPr>
          <w:t>пункте 13</w:t>
        </w:r>
      </w:hyperlink>
      <w:r w:rsidRPr="00791806">
        <w:rPr>
          <w:rFonts w:ascii="Times New Roman" w:hAnsi="Times New Roman" w:cs="Times New Roman"/>
          <w:sz w:val="24"/>
          <w:szCs w:val="24"/>
        </w:rP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52" w:history="1">
        <w:r w:rsidRPr="00791806">
          <w:rPr>
            <w:rFonts w:ascii="Times New Roman" w:hAnsi="Times New Roman" w:cs="Times New Roman"/>
            <w:color w:val="0000FF"/>
            <w:sz w:val="24"/>
            <w:szCs w:val="24"/>
          </w:rPr>
          <w:t>пунктами 16</w:t>
        </w:r>
      </w:hyperlink>
      <w:r w:rsidRPr="00791806">
        <w:rPr>
          <w:rFonts w:ascii="Times New Roman" w:hAnsi="Times New Roman" w:cs="Times New Roman"/>
          <w:sz w:val="24"/>
          <w:szCs w:val="24"/>
        </w:rPr>
        <w:t xml:space="preserve"> - </w:t>
      </w:r>
      <w:hyperlink r:id="rId53" w:history="1">
        <w:r w:rsidRPr="00791806">
          <w:rPr>
            <w:rFonts w:ascii="Times New Roman" w:hAnsi="Times New Roman" w:cs="Times New Roman"/>
            <w:color w:val="0000FF"/>
            <w:sz w:val="24"/>
            <w:szCs w:val="24"/>
          </w:rPr>
          <w:t>18</w:t>
        </w:r>
      </w:hyperlink>
      <w:r w:rsidRPr="00791806">
        <w:rPr>
          <w:rFonts w:ascii="Times New Roman" w:hAnsi="Times New Roman" w:cs="Times New Roman"/>
          <w:sz w:val="24"/>
          <w:szCs w:val="24"/>
        </w:rPr>
        <w:t xml:space="preserve"> Правил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16. Освобождение субъектов Российской Федерации от применения мер ответственности, предусмотренных </w:t>
      </w:r>
      <w:hyperlink w:anchor="P829" w:history="1">
        <w:r w:rsidRPr="00791806">
          <w:rPr>
            <w:rFonts w:ascii="Times New Roman" w:hAnsi="Times New Roman" w:cs="Times New Roman"/>
            <w:color w:val="0000FF"/>
            <w:sz w:val="24"/>
            <w:szCs w:val="24"/>
          </w:rPr>
          <w:t>пунктом 14</w:t>
        </w:r>
      </w:hyperlink>
      <w:r w:rsidRPr="00791806">
        <w:rPr>
          <w:rFonts w:ascii="Times New Roman" w:hAnsi="Times New Roman" w:cs="Times New Roman"/>
          <w:sz w:val="24"/>
          <w:szCs w:val="24"/>
        </w:rPr>
        <w:t xml:space="preserve"> настоящих Правил, а также возврат средств в федеральный бюджет осуществляются в соответствии с </w:t>
      </w:r>
      <w:hyperlink r:id="rId54" w:history="1">
        <w:r w:rsidRPr="00791806">
          <w:rPr>
            <w:rFonts w:ascii="Times New Roman" w:hAnsi="Times New Roman" w:cs="Times New Roman"/>
            <w:color w:val="0000FF"/>
            <w:sz w:val="24"/>
            <w:szCs w:val="24"/>
          </w:rPr>
          <w:t>пунктом 20</w:t>
        </w:r>
      </w:hyperlink>
      <w:r w:rsidRPr="00791806">
        <w:rPr>
          <w:rFonts w:ascii="Times New Roman" w:hAnsi="Times New Roman" w:cs="Times New Roman"/>
          <w:sz w:val="24"/>
          <w:szCs w:val="24"/>
        </w:rPr>
        <w:t xml:space="preserve"> Правил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right"/>
        <w:outlineLvl w:val="1"/>
        <w:rPr>
          <w:rFonts w:ascii="Times New Roman" w:hAnsi="Times New Roman" w:cs="Times New Roman"/>
          <w:sz w:val="24"/>
          <w:szCs w:val="24"/>
        </w:rPr>
      </w:pPr>
      <w:r w:rsidRPr="00791806">
        <w:rPr>
          <w:rFonts w:ascii="Times New Roman" w:hAnsi="Times New Roman" w:cs="Times New Roman"/>
          <w:sz w:val="24"/>
          <w:szCs w:val="24"/>
        </w:rPr>
        <w:t>Приложение N 7</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к государственной программе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Российской Федерации "Комплексное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развитие сельских территорий"</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Title"/>
        <w:jc w:val="center"/>
        <w:rPr>
          <w:rFonts w:ascii="Times New Roman" w:hAnsi="Times New Roman" w:cs="Times New Roman"/>
          <w:sz w:val="24"/>
          <w:szCs w:val="24"/>
        </w:rPr>
      </w:pPr>
      <w:bookmarkStart w:id="54" w:name="P844"/>
      <w:bookmarkEnd w:id="54"/>
      <w:r w:rsidRPr="00791806">
        <w:rPr>
          <w:rFonts w:ascii="Times New Roman" w:hAnsi="Times New Roman" w:cs="Times New Roman"/>
          <w:sz w:val="24"/>
          <w:szCs w:val="24"/>
        </w:rPr>
        <w:t>ПРАВИЛА</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ПРЕДОСТАВЛЕНИЯ И РАСПРЕДЕЛЕНИЯ СУБСИДИЙ ИЗ ФЕДЕРАЛЬНОГО</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БЮДЖЕТА БЮДЖЕТАМ СУБЪЕКТОВ РОССИЙСКОЙ ФЕДЕРАЦИИ</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НА РЕАЛИЗАЦИЮ МЕРОПРИЯТИЙ ПО БЛАГОУСТРОЙСТВУ</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СЕЛЬСКИХ ТЕРРИТОРИЙ</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(далее - субсидии).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2. 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указанное понятие не входят внутригородские муниципальные образования гг. Москвы и Санкт-Петербурга.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55" w:name="P853"/>
      <w:bookmarkEnd w:id="55"/>
      <w:r w:rsidRPr="00791806">
        <w:rPr>
          <w:rFonts w:ascii="Times New Roman" w:hAnsi="Times New Roman" w:cs="Times New Roman"/>
          <w:sz w:val="24"/>
          <w:szCs w:val="24"/>
        </w:rPr>
        <w:t>3.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общественно значимых проектов по благоустройству сельских территорий (далее - проекты) по следующим направлениям: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организация пешеходных коммуникаций, в том числе тротуаров, аллей, дорожек, тропинок;</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г) обустройство территории в целях обеспечения беспрепятственного передвижения инвалидов и других маломобильных групп населения;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д) организация ливневых стоков;</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е) обустройство общественных колодцев и водоразборных колонок;</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ж) обустройство площадок накопления твердых коммунальных отходов;</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з) сохранение и восстановление природных ландшафтов и историко-культурных памятников.</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4.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по каждому из направлений, указанных в </w:t>
      </w:r>
      <w:hyperlink w:anchor="P853" w:history="1">
        <w:r w:rsidRPr="00791806">
          <w:rPr>
            <w:rFonts w:ascii="Times New Roman" w:hAnsi="Times New Roman" w:cs="Times New Roman"/>
            <w:color w:val="0000FF"/>
            <w:sz w:val="24"/>
            <w:szCs w:val="24"/>
          </w:rPr>
          <w:t>пункте 3</w:t>
        </w:r>
      </w:hyperlink>
      <w:r w:rsidRPr="00791806">
        <w:rPr>
          <w:rFonts w:ascii="Times New Roman" w:hAnsi="Times New Roman" w:cs="Times New Roman"/>
          <w:sz w:val="24"/>
          <w:szCs w:val="24"/>
        </w:rPr>
        <w:t xml:space="preserve"> настоящих Правил,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в различных формах, в том числе в форме денежных средств, трудового участия,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5. Работы, выполняемые в рамках проекта, должны быть завершены до 31 декабря года, в котором получена субсидия.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6. Субсидия предоставляется при соблюдении следующих условий: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наличие правового акта субъекта Российской Федерации, предусматривающего мероприятие, в целях софинансирования которого предоставляется субсидия, в соответствии с требованиями нормативных правовых актов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55" w:history="1">
        <w:r w:rsidRPr="00791806">
          <w:rPr>
            <w:rFonts w:ascii="Times New Roman" w:hAnsi="Times New Roman" w:cs="Times New Roman"/>
            <w:color w:val="0000FF"/>
            <w:sz w:val="24"/>
            <w:szCs w:val="24"/>
          </w:rPr>
          <w:t>пунктом 10</w:t>
        </w:r>
      </w:hyperlink>
      <w:r w:rsidRPr="00791806">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853" w:history="1">
        <w:r w:rsidRPr="00791806">
          <w:rPr>
            <w:rFonts w:ascii="Times New Roman" w:hAnsi="Times New Roman" w:cs="Times New Roman"/>
            <w:color w:val="0000FF"/>
            <w:sz w:val="24"/>
            <w:szCs w:val="24"/>
          </w:rPr>
          <w:t>пункте 3</w:t>
        </w:r>
      </w:hyperlink>
      <w:r w:rsidRPr="00791806">
        <w:rPr>
          <w:rFonts w:ascii="Times New Roman" w:hAnsi="Times New Roman" w:cs="Times New Roman"/>
          <w:sz w:val="24"/>
          <w:szCs w:val="24"/>
        </w:rPr>
        <w:t xml:space="preserve"> настоящих Правил.</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8. Критериями отбора субъекта Российской Федерации для предоставления субсидии являются: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наличие перечня проектов на очередной финансовый год и плановый период, форма которого устанавливается Министерством сельского хозяйства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наличие заявки о предоставлении субсидии на очередной финансовый год и плановый период, форма которой устанавливается Министерством сельского хозяйства Российской Федерации (далее - заявка).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56" w:name="P873"/>
      <w:bookmarkEnd w:id="56"/>
      <w:r w:rsidRPr="00791806">
        <w:rPr>
          <w:rFonts w:ascii="Times New Roman" w:hAnsi="Times New Roman" w:cs="Times New Roman"/>
          <w:sz w:val="24"/>
          <w:szCs w:val="24"/>
        </w:rPr>
        <w:t>10. Размер субсидии, предоставляемой бюджету i-го субъекта Российской Федерации на соответствующий финансовый год (С</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определяется по формуле:</w:t>
      </w:r>
    </w:p>
    <w:p w:rsidR="00791806" w:rsidRPr="00791806" w:rsidRDefault="00791806">
      <w:pPr>
        <w:pStyle w:val="ConsPlusNormal"/>
        <w:jc w:val="both"/>
        <w:rPr>
          <w:rFonts w:ascii="Times New Roman" w:hAnsi="Times New Roman" w:cs="Times New Roman"/>
          <w:sz w:val="24"/>
          <w:szCs w:val="24"/>
        </w:rPr>
      </w:pPr>
    </w:p>
    <w:p w:rsidR="00791806" w:rsidRPr="00791806" w:rsidRDefault="005E17DA">
      <w:pPr>
        <w:pStyle w:val="ConsPlusNormal"/>
        <w:jc w:val="center"/>
        <w:rPr>
          <w:rFonts w:ascii="Times New Roman" w:hAnsi="Times New Roman" w:cs="Times New Roman"/>
          <w:sz w:val="24"/>
          <w:szCs w:val="24"/>
        </w:rPr>
      </w:pPr>
      <w:r>
        <w:rPr>
          <w:rFonts w:ascii="Times New Roman" w:hAnsi="Times New Roman" w:cs="Times New Roman"/>
          <w:position w:val="-54"/>
          <w:sz w:val="24"/>
          <w:szCs w:val="24"/>
        </w:rPr>
        <w:pict>
          <v:shape id="_x0000_i1031" style="width:279.75pt;height:65.25pt" coordsize="" o:spt="100" adj="0,,0" path="" filled="f" stroked="f">
            <v:stroke joinstyle="miter"/>
            <v:imagedata r:id="rId56" o:title="base_1_326085_32774"/>
            <v:formulas/>
            <v:path o:connecttype="segments"/>
          </v:shape>
        </w:pict>
      </w:r>
    </w:p>
    <w:p w:rsidR="00791806" w:rsidRPr="00791806" w:rsidRDefault="00791806">
      <w:pPr>
        <w:pStyle w:val="ConsPlusNormal"/>
        <w:ind w:firstLine="540"/>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где: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С</w:t>
      </w:r>
      <w:r w:rsidRPr="00791806">
        <w:rPr>
          <w:rFonts w:ascii="Times New Roman" w:hAnsi="Times New Roman" w:cs="Times New Roman"/>
          <w:sz w:val="24"/>
          <w:szCs w:val="24"/>
          <w:vertAlign w:val="subscript"/>
        </w:rPr>
        <w:t>мин</w:t>
      </w:r>
      <w:r w:rsidRPr="00791806">
        <w:rPr>
          <w:rFonts w:ascii="Times New Roman" w:hAnsi="Times New Roman" w:cs="Times New Roman"/>
          <w:sz w:val="24"/>
          <w:szCs w:val="24"/>
        </w:rPr>
        <w:t xml:space="preserve"> - минимальный размер субсидии бюджету i-го субъекта Российской Федерации, составляющий 500 тыс.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anchor="P853" w:history="1">
        <w:r w:rsidRPr="00791806">
          <w:rPr>
            <w:rFonts w:ascii="Times New Roman" w:hAnsi="Times New Roman" w:cs="Times New Roman"/>
            <w:color w:val="0000FF"/>
            <w:sz w:val="24"/>
            <w:szCs w:val="24"/>
          </w:rPr>
          <w:t>пункте 3</w:t>
        </w:r>
      </w:hyperlink>
      <w:r w:rsidRPr="00791806">
        <w:rPr>
          <w:rFonts w:ascii="Times New Roman" w:hAnsi="Times New Roman" w:cs="Times New Roman"/>
          <w:sz w:val="24"/>
          <w:szCs w:val="24"/>
        </w:rPr>
        <w:t xml:space="preserve"> настоящих Правил;</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n - количество субъектов Российской Федерации, представивших заявки;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С</w:t>
      </w:r>
      <w:r w:rsidRPr="00791806">
        <w:rPr>
          <w:rFonts w:ascii="Times New Roman" w:hAnsi="Times New Roman" w:cs="Times New Roman"/>
          <w:sz w:val="24"/>
          <w:szCs w:val="24"/>
          <w:vertAlign w:val="subscript"/>
        </w:rPr>
        <w:t>t</w:t>
      </w:r>
      <w:r w:rsidRPr="00791806">
        <w:rPr>
          <w:rFonts w:ascii="Times New Roman" w:hAnsi="Times New Roman" w:cs="Times New Roman"/>
          <w:sz w:val="24"/>
          <w:szCs w:val="24"/>
        </w:rPr>
        <w:t>П</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xml:space="preserve"> - стоимость проектов на очередной финансовый год по данным, представленным органом исполнительной власти i-го субъекта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Y</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57" w:history="1">
        <w:r w:rsidRPr="00791806">
          <w:rPr>
            <w:rFonts w:ascii="Times New Roman" w:hAnsi="Times New Roman" w:cs="Times New Roman"/>
            <w:color w:val="0000FF"/>
            <w:sz w:val="24"/>
            <w:szCs w:val="24"/>
          </w:rPr>
          <w:t>пунктом 13</w:t>
        </w:r>
      </w:hyperlink>
      <w:r w:rsidRPr="00791806">
        <w:rPr>
          <w:rFonts w:ascii="Times New Roman" w:hAnsi="Times New Roman" w:cs="Times New Roman"/>
          <w:sz w:val="24"/>
          <w:szCs w:val="24"/>
        </w:rPr>
        <w:t xml:space="preserve"> Правил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11. Размер субсидии, определяемый в соответствии с </w:t>
      </w:r>
      <w:hyperlink w:anchor="P873" w:history="1">
        <w:r w:rsidRPr="00791806">
          <w:rPr>
            <w:rFonts w:ascii="Times New Roman" w:hAnsi="Times New Roman" w:cs="Times New Roman"/>
            <w:color w:val="0000FF"/>
            <w:sz w:val="24"/>
            <w:szCs w:val="24"/>
          </w:rPr>
          <w:t>пунктом 10</w:t>
        </w:r>
      </w:hyperlink>
      <w:r w:rsidRPr="00791806">
        <w:rPr>
          <w:rFonts w:ascii="Times New Roman" w:hAnsi="Times New Roman" w:cs="Times New Roman"/>
          <w:sz w:val="24"/>
          <w:szCs w:val="24"/>
        </w:rPr>
        <w:t xml:space="preserve"> настоящих Правил, уточняется согласно заявкам.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случае если размер субсидии, определяемый в соответствии с </w:t>
      </w:r>
      <w:hyperlink w:anchor="P873" w:history="1">
        <w:r w:rsidRPr="00791806">
          <w:rPr>
            <w:rFonts w:ascii="Times New Roman" w:hAnsi="Times New Roman" w:cs="Times New Roman"/>
            <w:color w:val="0000FF"/>
            <w:sz w:val="24"/>
            <w:szCs w:val="24"/>
          </w:rPr>
          <w:t>пунктом 10</w:t>
        </w:r>
      </w:hyperlink>
      <w:r w:rsidRPr="00791806">
        <w:rPr>
          <w:rFonts w:ascii="Times New Roman" w:hAnsi="Times New Roman" w:cs="Times New Roman"/>
          <w:sz w:val="24"/>
          <w:szCs w:val="24"/>
        </w:rP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субсидии, определяемому в соответствии с </w:t>
      </w:r>
      <w:hyperlink w:anchor="P873" w:history="1">
        <w:r w:rsidRPr="00791806">
          <w:rPr>
            <w:rFonts w:ascii="Times New Roman" w:hAnsi="Times New Roman" w:cs="Times New Roman"/>
            <w:color w:val="0000FF"/>
            <w:sz w:val="24"/>
            <w:szCs w:val="24"/>
          </w:rPr>
          <w:t>пунктом 10</w:t>
        </w:r>
      </w:hyperlink>
      <w:r w:rsidRPr="00791806">
        <w:rPr>
          <w:rFonts w:ascii="Times New Roman" w:hAnsi="Times New Roman" w:cs="Times New Roman"/>
          <w:sz w:val="24"/>
          <w:szCs w:val="24"/>
        </w:rPr>
        <w:t xml:space="preserve"> настоящих Правил.</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12.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типовой </w:t>
      </w:r>
      <w:hyperlink r:id="rId58" w:history="1">
        <w:r w:rsidRPr="00791806">
          <w:rPr>
            <w:rFonts w:ascii="Times New Roman" w:hAnsi="Times New Roman" w:cs="Times New Roman"/>
            <w:color w:val="0000FF"/>
            <w:sz w:val="24"/>
            <w:szCs w:val="24"/>
          </w:rPr>
          <w:t>форме</w:t>
        </w:r>
      </w:hyperlink>
      <w:r w:rsidRPr="00791806">
        <w:rPr>
          <w:rFonts w:ascii="Times New Roman" w:hAnsi="Times New Roman" w:cs="Times New Roman"/>
          <w:sz w:val="24"/>
          <w:szCs w:val="24"/>
        </w:rPr>
        <w:t>, утвержденной Министерством финансов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показателя результативности использования субсидии, установленного соглашением, что не повлечет за собой возникновения обязательств по увеличению размера субсидии.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14. Орган исполнительной власти представляет в Министерство сельского хозяйства Российской Федерации сведения о ходе реализации мероприятий по благоустройству сельских территорий по форме и в срок, которые установлены Министерством сельского хозяйства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bookmarkStart w:id="57" w:name="P892"/>
      <w:bookmarkEnd w:id="57"/>
      <w:r w:rsidRPr="00791806">
        <w:rPr>
          <w:rFonts w:ascii="Times New Roman" w:hAnsi="Times New Roman" w:cs="Times New Roman"/>
          <w:sz w:val="24"/>
          <w:szCs w:val="24"/>
        </w:rPr>
        <w:t xml:space="preserve">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59" w:history="1">
        <w:r w:rsidRPr="00791806">
          <w:rPr>
            <w:rFonts w:ascii="Times New Roman" w:hAnsi="Times New Roman" w:cs="Times New Roman"/>
            <w:color w:val="0000FF"/>
            <w:sz w:val="24"/>
            <w:szCs w:val="24"/>
          </w:rPr>
          <w:t>подпунктом "б" пункта 10</w:t>
        </w:r>
      </w:hyperlink>
      <w:r w:rsidRPr="00791806">
        <w:rPr>
          <w:rFonts w:ascii="Times New Roman" w:hAnsi="Times New Roman" w:cs="Times New Roman"/>
          <w:sz w:val="24"/>
          <w:szCs w:val="24"/>
        </w:rPr>
        <w:t xml:space="preserve"> Правил предоставления субсидий, и до дня представления отчета о достижении значения показателя результативности использования субсидии, указанного в </w:t>
      </w:r>
      <w:hyperlink w:anchor="P894" w:history="1">
        <w:r w:rsidRPr="00791806">
          <w:rPr>
            <w:rFonts w:ascii="Times New Roman" w:hAnsi="Times New Roman" w:cs="Times New Roman"/>
            <w:color w:val="0000FF"/>
            <w:sz w:val="24"/>
            <w:szCs w:val="24"/>
          </w:rPr>
          <w:t>пункте 18</w:t>
        </w:r>
      </w:hyperlink>
      <w:r w:rsidRPr="00791806">
        <w:rPr>
          <w:rFonts w:ascii="Times New Roman" w:hAnsi="Times New Roman" w:cs="Times New Roman"/>
          <w:sz w:val="24"/>
          <w:szCs w:val="24"/>
        </w:rP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60" w:history="1">
        <w:r w:rsidRPr="00791806">
          <w:rPr>
            <w:rFonts w:ascii="Times New Roman" w:hAnsi="Times New Roman" w:cs="Times New Roman"/>
            <w:color w:val="0000FF"/>
            <w:sz w:val="24"/>
            <w:szCs w:val="24"/>
          </w:rPr>
          <w:t>пунктами 16</w:t>
        </w:r>
      </w:hyperlink>
      <w:r w:rsidRPr="00791806">
        <w:rPr>
          <w:rFonts w:ascii="Times New Roman" w:hAnsi="Times New Roman" w:cs="Times New Roman"/>
          <w:sz w:val="24"/>
          <w:szCs w:val="24"/>
        </w:rPr>
        <w:t xml:space="preserve"> - </w:t>
      </w:r>
      <w:hyperlink r:id="rId61" w:history="1">
        <w:r w:rsidRPr="00791806">
          <w:rPr>
            <w:rFonts w:ascii="Times New Roman" w:hAnsi="Times New Roman" w:cs="Times New Roman"/>
            <w:color w:val="0000FF"/>
            <w:sz w:val="24"/>
            <w:szCs w:val="24"/>
          </w:rPr>
          <w:t>18</w:t>
        </w:r>
      </w:hyperlink>
      <w:r w:rsidRPr="00791806">
        <w:rPr>
          <w:rFonts w:ascii="Times New Roman" w:hAnsi="Times New Roman" w:cs="Times New Roman"/>
          <w:sz w:val="24"/>
          <w:szCs w:val="24"/>
        </w:rPr>
        <w:t xml:space="preserve"> Правил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17. Освобождение субъектов Российской Федерации от применения мер ответственности, предусмотренных </w:t>
      </w:r>
      <w:hyperlink w:anchor="P892" w:history="1">
        <w:r w:rsidRPr="00791806">
          <w:rPr>
            <w:rFonts w:ascii="Times New Roman" w:hAnsi="Times New Roman" w:cs="Times New Roman"/>
            <w:color w:val="0000FF"/>
            <w:sz w:val="24"/>
            <w:szCs w:val="24"/>
          </w:rPr>
          <w:t>пунктом 16</w:t>
        </w:r>
      </w:hyperlink>
      <w:r w:rsidRPr="00791806">
        <w:rPr>
          <w:rFonts w:ascii="Times New Roman" w:hAnsi="Times New Roman" w:cs="Times New Roman"/>
          <w:sz w:val="24"/>
          <w:szCs w:val="24"/>
        </w:rP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62" w:history="1">
        <w:r w:rsidRPr="00791806">
          <w:rPr>
            <w:rFonts w:ascii="Times New Roman" w:hAnsi="Times New Roman" w:cs="Times New Roman"/>
            <w:color w:val="0000FF"/>
            <w:sz w:val="24"/>
            <w:szCs w:val="24"/>
          </w:rPr>
          <w:t>пунктом 20</w:t>
        </w:r>
      </w:hyperlink>
      <w:r w:rsidRPr="00791806">
        <w:rPr>
          <w:rFonts w:ascii="Times New Roman" w:hAnsi="Times New Roman" w:cs="Times New Roman"/>
          <w:sz w:val="24"/>
          <w:szCs w:val="24"/>
        </w:rPr>
        <w:t xml:space="preserve"> Правил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bookmarkStart w:id="58" w:name="P894"/>
      <w:bookmarkEnd w:id="58"/>
      <w:r w:rsidRPr="00791806">
        <w:rPr>
          <w:rFonts w:ascii="Times New Roman" w:hAnsi="Times New Roman" w:cs="Times New Roman"/>
          <w:sz w:val="24"/>
          <w:szCs w:val="24"/>
        </w:rPr>
        <w:t>18. Эффективность использования субсидий оценивается ежегодно Министерством сельского хозяйства Российской Федерации на основе показателя результативности использования субсидий - количества реализованных проектов.</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19. Оценка эффективности использования субсидии производится путем сравнения фактически достигнутого значения показателя результативности использования субсидии за соответствующий год со значением показателя результативности использования субсидии, предусмотренным соглашением.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20. В случае нарушения субъектом Российской Федерации условий предоставления субсидии, а также невозврата субъектом Российской Федерации средств в федеральный бюджет в соответствии с порядком и на условиях, которые установлены </w:t>
      </w:r>
      <w:hyperlink r:id="rId63" w:history="1">
        <w:r w:rsidRPr="00791806">
          <w:rPr>
            <w:rFonts w:ascii="Times New Roman" w:hAnsi="Times New Roman" w:cs="Times New Roman"/>
            <w:color w:val="0000FF"/>
            <w:sz w:val="24"/>
            <w:szCs w:val="24"/>
          </w:rPr>
          <w:t>Правилами</w:t>
        </w:r>
      </w:hyperlink>
      <w:r w:rsidRPr="00791806">
        <w:rPr>
          <w:rFonts w:ascii="Times New Roman" w:hAnsi="Times New Roman" w:cs="Times New Roman"/>
          <w:sz w:val="24"/>
          <w:szCs w:val="24"/>
        </w:rP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right"/>
        <w:outlineLvl w:val="1"/>
        <w:rPr>
          <w:rFonts w:ascii="Times New Roman" w:hAnsi="Times New Roman" w:cs="Times New Roman"/>
          <w:sz w:val="24"/>
          <w:szCs w:val="24"/>
        </w:rPr>
      </w:pPr>
      <w:r w:rsidRPr="00791806">
        <w:rPr>
          <w:rFonts w:ascii="Times New Roman" w:hAnsi="Times New Roman" w:cs="Times New Roman"/>
          <w:sz w:val="24"/>
          <w:szCs w:val="24"/>
        </w:rPr>
        <w:t>Приложение N 8</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к государственной программе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Российской Федерации "Комплексное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развитие сельских территорий"</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Title"/>
        <w:jc w:val="center"/>
        <w:rPr>
          <w:rFonts w:ascii="Times New Roman" w:hAnsi="Times New Roman" w:cs="Times New Roman"/>
          <w:sz w:val="24"/>
          <w:szCs w:val="24"/>
        </w:rPr>
      </w:pPr>
      <w:bookmarkStart w:id="59" w:name="P909"/>
      <w:bookmarkEnd w:id="59"/>
      <w:r w:rsidRPr="00791806">
        <w:rPr>
          <w:rFonts w:ascii="Times New Roman" w:hAnsi="Times New Roman" w:cs="Times New Roman"/>
          <w:sz w:val="24"/>
          <w:szCs w:val="24"/>
        </w:rPr>
        <w:t>ПРАВИЛА</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ПРЕДОСТАВЛЕНИЯ И РАСПРЕДЕЛЕНИЯ СУБСИДИЙ ИЗ ФЕДЕРАЛЬНОГО</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БЮДЖЕТА БЮДЖЕТАМ СУБЪЕКТОВ РОССИЙСКОЙ ФЕДЕРАЦИИ НА РАЗВИТИЕ</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ИНЖЕНЕРНОЙ ИНФРАСТРУКТУРЫ НА СЕЛЬСКИХ ТЕРРИТОРИЯХ</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на которых реализуются инвестиционные проекты в сфере агропромышленного комплекса (далее - субсидии).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указанное понятие не входят внутригородские муниципальные образования гг. Москвы и Санкт-Петербурга.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Понятие "инвестиционный проект в сфере агропромышленного комплекса" в настоящих Правилах означает осуществление сельскохозяйственным товаропроизводителем капитальных вложений, связанных со строительством (реконструкцией, модернизацией) объектов производства,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новые рабочие места. К "инвестиционным проектам в сфере агропромышленного комплекса" относятся проекты, реализованные в течение 3 лет, предшествующих году представления информации, указанной в </w:t>
      </w:r>
      <w:hyperlink w:anchor="P933" w:history="1">
        <w:r w:rsidRPr="00791806">
          <w:rPr>
            <w:rFonts w:ascii="Times New Roman" w:hAnsi="Times New Roman" w:cs="Times New Roman"/>
            <w:color w:val="0000FF"/>
            <w:sz w:val="24"/>
            <w:szCs w:val="24"/>
          </w:rPr>
          <w:t>подпункте "в" пункта 6</w:t>
        </w:r>
      </w:hyperlink>
      <w:r w:rsidRPr="00791806">
        <w:rPr>
          <w:rFonts w:ascii="Times New Roman" w:hAnsi="Times New Roman" w:cs="Times New Roman"/>
          <w:sz w:val="24"/>
          <w:szCs w:val="24"/>
        </w:rPr>
        <w:t xml:space="preserve"> настоящих Правил, находящиеся на стадии реализации или подготовки к реализации в течение 2 лет, следующих за годом представления информации, указанной в </w:t>
      </w:r>
      <w:hyperlink w:anchor="P933" w:history="1">
        <w:r w:rsidRPr="00791806">
          <w:rPr>
            <w:rFonts w:ascii="Times New Roman" w:hAnsi="Times New Roman" w:cs="Times New Roman"/>
            <w:color w:val="0000FF"/>
            <w:sz w:val="24"/>
            <w:szCs w:val="24"/>
          </w:rPr>
          <w:t>подпункте "в" пункта 6</w:t>
        </w:r>
      </w:hyperlink>
      <w:r w:rsidRPr="00791806">
        <w:rPr>
          <w:rFonts w:ascii="Times New Roman" w:hAnsi="Times New Roman" w:cs="Times New Roman"/>
          <w:sz w:val="24"/>
          <w:szCs w:val="24"/>
        </w:rPr>
        <w:t xml:space="preserve"> настоящих Правил.</w:t>
      </w:r>
    </w:p>
    <w:p w:rsidR="00791806" w:rsidRPr="00791806" w:rsidRDefault="00791806">
      <w:pPr>
        <w:pStyle w:val="ConsPlusNormal"/>
        <w:spacing w:before="220"/>
        <w:ind w:firstLine="540"/>
        <w:jc w:val="both"/>
        <w:rPr>
          <w:rFonts w:ascii="Times New Roman" w:hAnsi="Times New Roman" w:cs="Times New Roman"/>
          <w:sz w:val="24"/>
          <w:szCs w:val="24"/>
        </w:rPr>
      </w:pPr>
      <w:bookmarkStart w:id="60" w:name="P918"/>
      <w:bookmarkEnd w:id="60"/>
      <w:r w:rsidRPr="00791806">
        <w:rPr>
          <w:rFonts w:ascii="Times New Roman" w:hAnsi="Times New Roman" w:cs="Times New Roman"/>
          <w:sz w:val="24"/>
          <w:szCs w:val="24"/>
        </w:rPr>
        <w:t>2. Субсидии предоставляются в целях оказания финансовой поддержки при исполнении расходных обязательств субъектов Российской Федерации, возникающих в связи с реализацией государственных программ (подпрограмм) субъектов Российской Федерации и (или)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предусматривающих следующие мероприятия:</w:t>
      </w:r>
    </w:p>
    <w:p w:rsidR="00791806" w:rsidRPr="00791806" w:rsidRDefault="00791806">
      <w:pPr>
        <w:pStyle w:val="ConsPlusNormal"/>
        <w:spacing w:before="220"/>
        <w:ind w:firstLine="540"/>
        <w:jc w:val="both"/>
        <w:rPr>
          <w:rFonts w:ascii="Times New Roman" w:hAnsi="Times New Roman" w:cs="Times New Roman"/>
          <w:sz w:val="24"/>
          <w:szCs w:val="24"/>
        </w:rPr>
      </w:pPr>
      <w:bookmarkStart w:id="61" w:name="P919"/>
      <w:bookmarkEnd w:id="61"/>
      <w:r w:rsidRPr="00791806">
        <w:rPr>
          <w:rFonts w:ascii="Times New Roman" w:hAnsi="Times New Roman" w:cs="Times New Roman"/>
          <w:sz w:val="24"/>
          <w:szCs w:val="24"/>
        </w:rPr>
        <w:t>а) развитие газификации (распределительные газовые сети) и водоснабжения (локальные водопроводы) на сельских территориях;</w:t>
      </w:r>
    </w:p>
    <w:p w:rsidR="00791806" w:rsidRPr="00791806" w:rsidRDefault="00791806">
      <w:pPr>
        <w:pStyle w:val="ConsPlusNormal"/>
        <w:spacing w:before="220"/>
        <w:ind w:firstLine="540"/>
        <w:jc w:val="both"/>
        <w:rPr>
          <w:rFonts w:ascii="Times New Roman" w:hAnsi="Times New Roman" w:cs="Times New Roman"/>
          <w:sz w:val="24"/>
          <w:szCs w:val="24"/>
        </w:rPr>
      </w:pPr>
      <w:bookmarkStart w:id="62" w:name="P920"/>
      <w:bookmarkEnd w:id="62"/>
      <w:r w:rsidRPr="00791806">
        <w:rPr>
          <w:rFonts w:ascii="Times New Roman" w:hAnsi="Times New Roman" w:cs="Times New Roman"/>
          <w:sz w:val="24"/>
          <w:szCs w:val="24"/>
        </w:rPr>
        <w:t>б) реализация проектов комплексного обустройства площадок под компактную жилищную застройку на сельских территориях (далее - проекты комплексной застройки), предусматривающих:</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инженерную подготовку площадки под компактную жилищную застройку;</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строительство и реконструкцию объектов социальной и культурной сферы (дошкольные образовательные и общеобразовательные организации, амбулаторно-поликлинические учреждения, фельдшерско-акушерские пункты, офисы врачей общей практики, учреждения культурно-досугового типа, спортивные сооружения и площадки);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обеспечение уличного освещения, строительство улично-дорожной сети, а также благоустройство (в том числе озеленение).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3.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не допускается.</w:t>
      </w:r>
    </w:p>
    <w:p w:rsidR="00791806" w:rsidRPr="00791806" w:rsidRDefault="00791806">
      <w:pPr>
        <w:pStyle w:val="ConsPlusNormal"/>
        <w:spacing w:before="220"/>
        <w:ind w:firstLine="540"/>
        <w:jc w:val="both"/>
        <w:rPr>
          <w:rFonts w:ascii="Times New Roman" w:hAnsi="Times New Roman" w:cs="Times New Roman"/>
          <w:sz w:val="24"/>
          <w:szCs w:val="24"/>
        </w:rPr>
      </w:pPr>
      <w:bookmarkStart w:id="63" w:name="P925"/>
      <w:bookmarkEnd w:id="63"/>
      <w:r w:rsidRPr="00791806">
        <w:rPr>
          <w:rFonts w:ascii="Times New Roman" w:hAnsi="Times New Roman" w:cs="Times New Roman"/>
          <w:sz w:val="24"/>
          <w:szCs w:val="24"/>
        </w:rPr>
        <w:t>4. Субсидии предоставляются при соблюдении следующих условий: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заключение соглашения между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на цели, указанные в </w:t>
      </w:r>
      <w:hyperlink w:anchor="P918" w:history="1">
        <w:r w:rsidRPr="00791806">
          <w:rPr>
            <w:rFonts w:ascii="Times New Roman" w:hAnsi="Times New Roman" w:cs="Times New Roman"/>
            <w:color w:val="0000FF"/>
            <w:sz w:val="24"/>
            <w:szCs w:val="24"/>
          </w:rPr>
          <w:t>пункте 2</w:t>
        </w:r>
      </w:hyperlink>
      <w:r w:rsidRPr="00791806">
        <w:rPr>
          <w:rFonts w:ascii="Times New Roman" w:hAnsi="Times New Roman" w:cs="Times New Roman"/>
          <w:sz w:val="24"/>
          <w:szCs w:val="24"/>
        </w:rPr>
        <w:t xml:space="preserve"> настоящих Правил,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64" w:history="1">
        <w:r w:rsidRPr="00791806">
          <w:rPr>
            <w:rFonts w:ascii="Times New Roman" w:hAnsi="Times New Roman" w:cs="Times New Roman"/>
            <w:color w:val="0000FF"/>
            <w:sz w:val="24"/>
            <w:szCs w:val="24"/>
          </w:rPr>
          <w:t>пунктом 10</w:t>
        </w:r>
      </w:hyperlink>
      <w:r w:rsidRPr="00791806">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5. Субсидии предоставляются бюджетам субъектов Российской Федерации в 2020 - 2021 годах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918" w:history="1">
        <w:r w:rsidRPr="00791806">
          <w:rPr>
            <w:rFonts w:ascii="Times New Roman" w:hAnsi="Times New Roman" w:cs="Times New Roman"/>
            <w:color w:val="0000FF"/>
            <w:sz w:val="24"/>
            <w:szCs w:val="24"/>
          </w:rPr>
          <w:t>пункте 2</w:t>
        </w:r>
      </w:hyperlink>
      <w:r w:rsidRPr="00791806">
        <w:rPr>
          <w:rFonts w:ascii="Times New Roman" w:hAnsi="Times New Roman" w:cs="Times New Roman"/>
          <w:sz w:val="24"/>
          <w:szCs w:val="24"/>
        </w:rPr>
        <w:t xml:space="preserve"> настоящих Правил.</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6. Критериями отбора субъектов Российской Федерации для предоставления субсидии является наличие: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а) реестра объектов инженерного обустройства на сельских территориях и проектов комплексной застройки, размещенных вблизи с созданными (создающимися) объектами агропромышленного комплекса, в соответствии с документами территориального планирования, форма которого устанавливается Министерством сельского хозяйства Российской Федерации (далее - реестр). В реестр в первую очередь включаются объекты незавершенного строительства и незавершенные проекты, начатые в предыдущие годы в рамках указанных в </w:t>
      </w:r>
      <w:hyperlink w:anchor="P918" w:history="1">
        <w:r w:rsidRPr="00791806">
          <w:rPr>
            <w:rFonts w:ascii="Times New Roman" w:hAnsi="Times New Roman" w:cs="Times New Roman"/>
            <w:color w:val="0000FF"/>
            <w:sz w:val="24"/>
            <w:szCs w:val="24"/>
          </w:rPr>
          <w:t>пункте 2</w:t>
        </w:r>
      </w:hyperlink>
      <w:r w:rsidRPr="00791806">
        <w:rPr>
          <w:rFonts w:ascii="Times New Roman" w:hAnsi="Times New Roman" w:cs="Times New Roman"/>
          <w:sz w:val="24"/>
          <w:szCs w:val="24"/>
        </w:rPr>
        <w:t xml:space="preserve"> настоящих Правил мероприятий Государственной </w:t>
      </w:r>
      <w:hyperlink r:id="rId65" w:history="1">
        <w:r w:rsidRPr="00791806">
          <w:rPr>
            <w:rFonts w:ascii="Times New Roman" w:hAnsi="Times New Roman" w:cs="Times New Roman"/>
            <w:color w:val="0000FF"/>
            <w:sz w:val="24"/>
            <w:szCs w:val="24"/>
          </w:rPr>
          <w:t>программы</w:t>
        </w:r>
      </w:hyperlink>
      <w:r w:rsidRPr="00791806">
        <w:rPr>
          <w:rFonts w:ascii="Times New Roman" w:hAnsi="Times New Roman" w:cs="Times New Roman"/>
          <w:sz w:val="24"/>
          <w:szCs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заявки на предоставление субсидии на очередной финансовый год и плановый период, форма которой устанавливается Министерством сельского хозяйства Российской Федерации (далее - заявка);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64" w:name="P933"/>
      <w:bookmarkEnd w:id="64"/>
      <w:r w:rsidRPr="00791806">
        <w:rPr>
          <w:rFonts w:ascii="Times New Roman" w:hAnsi="Times New Roman" w:cs="Times New Roman"/>
          <w:sz w:val="24"/>
          <w:szCs w:val="24"/>
        </w:rPr>
        <w:t xml:space="preserve">в) информации об инвестиционных проектах в сфере агропромышленного комплекса на сельских территориях субъекта Российской Федерации, на которых планируется реализация мероприятий, указанных в </w:t>
      </w:r>
      <w:hyperlink w:anchor="P918" w:history="1">
        <w:r w:rsidRPr="00791806">
          <w:rPr>
            <w:rFonts w:ascii="Times New Roman" w:hAnsi="Times New Roman" w:cs="Times New Roman"/>
            <w:color w:val="0000FF"/>
            <w:sz w:val="24"/>
            <w:szCs w:val="24"/>
          </w:rPr>
          <w:t>пункте 2</w:t>
        </w:r>
      </w:hyperlink>
      <w:r w:rsidRPr="00791806">
        <w:rPr>
          <w:rFonts w:ascii="Times New Roman" w:hAnsi="Times New Roman" w:cs="Times New Roman"/>
          <w:sz w:val="24"/>
          <w:szCs w:val="24"/>
        </w:rPr>
        <w:t xml:space="preserve"> настоящих Правил. Форма указанной информации устанавливается Министерством сельского хозяйства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7. 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65" w:name="P935"/>
      <w:bookmarkEnd w:id="65"/>
      <w:r w:rsidRPr="00791806">
        <w:rPr>
          <w:rFonts w:ascii="Times New Roman" w:hAnsi="Times New Roman" w:cs="Times New Roman"/>
          <w:sz w:val="24"/>
          <w:szCs w:val="24"/>
        </w:rPr>
        <w:t xml:space="preserve">8. Размер субсидии бюджету i-го субъекта Российской Федерации в целях софинансирования реализации j-го мероприятия, указанного в </w:t>
      </w:r>
      <w:hyperlink w:anchor="P919" w:history="1">
        <w:r w:rsidRPr="00791806">
          <w:rPr>
            <w:rFonts w:ascii="Times New Roman" w:hAnsi="Times New Roman" w:cs="Times New Roman"/>
            <w:color w:val="0000FF"/>
            <w:sz w:val="24"/>
            <w:szCs w:val="24"/>
          </w:rPr>
          <w:t>подпункте "а" пункта 2</w:t>
        </w:r>
      </w:hyperlink>
      <w:r w:rsidRPr="00791806">
        <w:rPr>
          <w:rFonts w:ascii="Times New Roman" w:hAnsi="Times New Roman" w:cs="Times New Roman"/>
          <w:sz w:val="24"/>
          <w:szCs w:val="24"/>
        </w:rPr>
        <w:t xml:space="preserve"> настоящих Правил (С</w:t>
      </w:r>
      <w:r w:rsidRPr="00791806">
        <w:rPr>
          <w:rFonts w:ascii="Times New Roman" w:hAnsi="Times New Roman" w:cs="Times New Roman"/>
          <w:sz w:val="24"/>
          <w:szCs w:val="24"/>
          <w:vertAlign w:val="subscript"/>
        </w:rPr>
        <w:t>ij</w:t>
      </w:r>
      <w:r w:rsidRPr="00791806">
        <w:rPr>
          <w:rFonts w:ascii="Times New Roman" w:hAnsi="Times New Roman" w:cs="Times New Roman"/>
          <w:sz w:val="24"/>
          <w:szCs w:val="24"/>
        </w:rPr>
        <w:t>), определяется по формуле:</w:t>
      </w:r>
    </w:p>
    <w:p w:rsidR="00791806" w:rsidRPr="00791806" w:rsidRDefault="00791806">
      <w:pPr>
        <w:pStyle w:val="ConsPlusNormal"/>
        <w:jc w:val="both"/>
        <w:rPr>
          <w:rFonts w:ascii="Times New Roman" w:hAnsi="Times New Roman" w:cs="Times New Roman"/>
          <w:sz w:val="24"/>
          <w:szCs w:val="24"/>
        </w:rPr>
      </w:pPr>
    </w:p>
    <w:p w:rsidR="00791806" w:rsidRPr="00791806" w:rsidRDefault="005E17DA">
      <w:pPr>
        <w:pStyle w:val="ConsPlusNormal"/>
        <w:jc w:val="center"/>
        <w:rPr>
          <w:rFonts w:ascii="Times New Roman" w:hAnsi="Times New Roman" w:cs="Times New Roman"/>
          <w:sz w:val="24"/>
          <w:szCs w:val="24"/>
        </w:rPr>
      </w:pPr>
      <w:r>
        <w:rPr>
          <w:rFonts w:ascii="Times New Roman" w:hAnsi="Times New Roman" w:cs="Times New Roman"/>
          <w:position w:val="-58"/>
          <w:sz w:val="24"/>
          <w:szCs w:val="24"/>
        </w:rPr>
        <w:pict>
          <v:shape id="_x0000_i1032" style="width:284.25pt;height:69.75pt" coordsize="" o:spt="100" adj="0,,0" path="" filled="f" stroked="f">
            <v:stroke joinstyle="miter"/>
            <v:imagedata r:id="rId66" o:title="base_1_326085_32775"/>
            <v:formulas/>
            <v:path o:connecttype="segments"/>
          </v:shape>
        </w:pic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где: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V</w:t>
      </w:r>
      <w:r w:rsidRPr="00791806">
        <w:rPr>
          <w:rFonts w:ascii="Times New Roman" w:hAnsi="Times New Roman" w:cs="Times New Roman"/>
          <w:sz w:val="24"/>
          <w:szCs w:val="24"/>
          <w:vertAlign w:val="subscript"/>
        </w:rPr>
        <w:t>минij</w:t>
      </w:r>
      <w:r w:rsidRPr="00791806">
        <w:rPr>
          <w:rFonts w:ascii="Times New Roman" w:hAnsi="Times New Roman" w:cs="Times New Roman"/>
          <w:sz w:val="24"/>
          <w:szCs w:val="24"/>
        </w:rPr>
        <w:t xml:space="preserve"> - минимальный размер субсидии, предоставляемой бюджету i-го субъекта Российской Федерации в целях софинансирования реализации j-го мероприятия, составляет на развитие газификации 1,5 млн. рублей и на развитие водоснабжения - 2,4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V</w:t>
      </w:r>
      <w:r w:rsidRPr="00791806">
        <w:rPr>
          <w:rFonts w:ascii="Times New Roman" w:hAnsi="Times New Roman" w:cs="Times New Roman"/>
          <w:sz w:val="24"/>
          <w:szCs w:val="24"/>
          <w:vertAlign w:val="subscript"/>
        </w:rPr>
        <w:t>фбj</w:t>
      </w:r>
      <w:r w:rsidRPr="00791806">
        <w:rPr>
          <w:rFonts w:ascii="Times New Roman" w:hAnsi="Times New Roman" w:cs="Times New Roman"/>
          <w:sz w:val="24"/>
          <w:szCs w:val="24"/>
        </w:rP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предоставление субсидий в целях софинансирования реализации j-го мероприятия, указанного в </w:t>
      </w:r>
      <w:hyperlink w:anchor="P919" w:history="1">
        <w:r w:rsidRPr="00791806">
          <w:rPr>
            <w:rFonts w:ascii="Times New Roman" w:hAnsi="Times New Roman" w:cs="Times New Roman"/>
            <w:color w:val="0000FF"/>
            <w:sz w:val="24"/>
            <w:szCs w:val="24"/>
          </w:rPr>
          <w:t>подпункте "а" пункта 2</w:t>
        </w:r>
      </w:hyperlink>
      <w:r w:rsidRPr="00791806">
        <w:rPr>
          <w:rFonts w:ascii="Times New Roman" w:hAnsi="Times New Roman" w:cs="Times New Roman"/>
          <w:sz w:val="24"/>
          <w:szCs w:val="24"/>
        </w:rPr>
        <w:t xml:space="preserve"> настоящих Правил;</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m - количество субъектов Российской Федерации, представивших заявки, которые предусматривают j-е мероприятие;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K</w:t>
      </w:r>
      <w:r w:rsidRPr="00791806">
        <w:rPr>
          <w:rFonts w:ascii="Times New Roman" w:hAnsi="Times New Roman" w:cs="Times New Roman"/>
          <w:sz w:val="24"/>
          <w:szCs w:val="24"/>
          <w:vertAlign w:val="subscript"/>
        </w:rPr>
        <w:t>обij</w:t>
      </w:r>
      <w:r w:rsidRPr="00791806">
        <w:rPr>
          <w:rFonts w:ascii="Times New Roman" w:hAnsi="Times New Roman" w:cs="Times New Roman"/>
          <w:sz w:val="24"/>
          <w:szCs w:val="24"/>
        </w:rPr>
        <w:t xml:space="preserve"> - коэффициент отклонения уровня обеспеченности i-го субъекта Российской Федерации объектами инженерного обустройства по j-му мероприятию от среднего по сельским территориям Российской Федерации уровня.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отношении субъектов Российской Федерации, входящих в состав Дальневосточного федерального округа (для мероприятий, указанных в </w:t>
      </w:r>
      <w:hyperlink w:anchor="P919" w:history="1">
        <w:r w:rsidRPr="00791806">
          <w:rPr>
            <w:rFonts w:ascii="Times New Roman" w:hAnsi="Times New Roman" w:cs="Times New Roman"/>
            <w:color w:val="0000FF"/>
            <w:sz w:val="24"/>
            <w:szCs w:val="24"/>
          </w:rPr>
          <w:t>подпункте "а" пункта 2</w:t>
        </w:r>
      </w:hyperlink>
      <w:r w:rsidRPr="00791806">
        <w:rPr>
          <w:rFonts w:ascii="Times New Roman" w:hAnsi="Times New Roman" w:cs="Times New Roman"/>
          <w:sz w:val="24"/>
          <w:szCs w:val="24"/>
        </w:rPr>
        <w:t xml:space="preserve"> настоящих Правил), применяется повышающий коэффициент 2.</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отношении субъектов Российской Федерации, расположенных на территории Нечерноземной зоны (для мероприятия по развитию газификации), применяется повышающий коэффициент 2. В случае если уровень обеспеченности i-го субъекта Российской Федерации объектами инженерного обустройства по указанному мероприятию больше среднего по сельским территориям Российской Федерации уровня обеспеченности объектами инженерного обустройства по этому мероприятию, повышающий коэффициент не применяется;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Y</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67" w:history="1">
        <w:r w:rsidRPr="00791806">
          <w:rPr>
            <w:rFonts w:ascii="Times New Roman" w:hAnsi="Times New Roman" w:cs="Times New Roman"/>
            <w:color w:val="0000FF"/>
            <w:sz w:val="24"/>
            <w:szCs w:val="24"/>
          </w:rPr>
          <w:t>пунктом 13</w:t>
        </w:r>
      </w:hyperlink>
      <w:r w:rsidRPr="00791806">
        <w:rPr>
          <w:rFonts w:ascii="Times New Roman" w:hAnsi="Times New Roman" w:cs="Times New Roman"/>
          <w:sz w:val="24"/>
          <w:szCs w:val="24"/>
        </w:rPr>
        <w:t xml:space="preserve"> Правил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bookmarkStart w:id="66" w:name="P947"/>
      <w:bookmarkEnd w:id="66"/>
      <w:r w:rsidRPr="00791806">
        <w:rPr>
          <w:rFonts w:ascii="Times New Roman" w:hAnsi="Times New Roman" w:cs="Times New Roman"/>
          <w:sz w:val="24"/>
          <w:szCs w:val="24"/>
        </w:rPr>
        <w:t>9. Коэффициент отклонения уровня обеспеченности i-го субъекта Российской Федерации объектами инженерного обустройства по j-му мероприятию от среднего по сельским территориям Российской Федерации уровня (K</w:t>
      </w:r>
      <w:r w:rsidRPr="00791806">
        <w:rPr>
          <w:rFonts w:ascii="Times New Roman" w:hAnsi="Times New Roman" w:cs="Times New Roman"/>
          <w:sz w:val="24"/>
          <w:szCs w:val="24"/>
          <w:vertAlign w:val="subscript"/>
        </w:rPr>
        <w:t>обij</w:t>
      </w:r>
      <w:r w:rsidRPr="00791806">
        <w:rPr>
          <w:rFonts w:ascii="Times New Roman" w:hAnsi="Times New Roman" w:cs="Times New Roman"/>
          <w:sz w:val="24"/>
          <w:szCs w:val="24"/>
        </w:rPr>
        <w:t>) определяется по формуле:</w:t>
      </w:r>
    </w:p>
    <w:p w:rsidR="00791806" w:rsidRPr="00791806" w:rsidRDefault="00791806">
      <w:pPr>
        <w:pStyle w:val="ConsPlusNormal"/>
        <w:jc w:val="both"/>
        <w:rPr>
          <w:rFonts w:ascii="Times New Roman" w:hAnsi="Times New Roman" w:cs="Times New Roman"/>
          <w:sz w:val="24"/>
          <w:szCs w:val="24"/>
        </w:rPr>
      </w:pPr>
    </w:p>
    <w:p w:rsidR="00791806" w:rsidRPr="00791806" w:rsidRDefault="005E17DA">
      <w:pPr>
        <w:pStyle w:val="ConsPlusNormal"/>
        <w:jc w:val="center"/>
        <w:rPr>
          <w:rFonts w:ascii="Times New Roman" w:hAnsi="Times New Roman" w:cs="Times New Roman"/>
          <w:sz w:val="24"/>
          <w:szCs w:val="24"/>
        </w:rPr>
      </w:pPr>
      <w:r>
        <w:rPr>
          <w:rFonts w:ascii="Times New Roman" w:hAnsi="Times New Roman" w:cs="Times New Roman"/>
          <w:position w:val="-31"/>
          <w:sz w:val="24"/>
          <w:szCs w:val="24"/>
        </w:rPr>
        <w:pict>
          <v:shape id="_x0000_i1033" style="width:129pt;height:42pt" coordsize="" o:spt="100" adj="0,,0" path="" filled="f" stroked="f">
            <v:stroke joinstyle="miter"/>
            <v:imagedata r:id="rId68" o:title="base_1_326085_32776"/>
            <v:formulas/>
            <v:path o:connecttype="segments"/>
          </v:shape>
        </w:pic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где: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У</w:t>
      </w:r>
      <w:r w:rsidRPr="00791806">
        <w:rPr>
          <w:rFonts w:ascii="Times New Roman" w:hAnsi="Times New Roman" w:cs="Times New Roman"/>
          <w:sz w:val="24"/>
          <w:szCs w:val="24"/>
          <w:vertAlign w:val="subscript"/>
        </w:rPr>
        <w:t>обi</w:t>
      </w:r>
      <w:r w:rsidRPr="00791806">
        <w:rPr>
          <w:rFonts w:ascii="Times New Roman" w:hAnsi="Times New Roman" w:cs="Times New Roman"/>
          <w:sz w:val="24"/>
          <w:szCs w:val="24"/>
        </w:rPr>
        <w:t xml:space="preserve"> - уровень обеспеченности i-го субъекта Российской Федерации объектами инженерного обустройства по j-му мероприятию;</w:t>
      </w:r>
    </w:p>
    <w:p w:rsidR="00791806" w:rsidRPr="00791806" w:rsidRDefault="005E17DA">
      <w:pPr>
        <w:pStyle w:val="ConsPlusNormal"/>
        <w:spacing w:before="220"/>
        <w:ind w:firstLine="540"/>
        <w:jc w:val="both"/>
        <w:rPr>
          <w:rFonts w:ascii="Times New Roman" w:hAnsi="Times New Roman" w:cs="Times New Roman"/>
          <w:sz w:val="24"/>
          <w:szCs w:val="24"/>
        </w:rPr>
      </w:pPr>
      <w:r>
        <w:rPr>
          <w:rFonts w:ascii="Times New Roman" w:hAnsi="Times New Roman" w:cs="Times New Roman"/>
          <w:position w:val="-9"/>
          <w:sz w:val="24"/>
          <w:szCs w:val="24"/>
        </w:rPr>
        <w:pict>
          <v:shape id="_x0000_i1034" style="width:30.75pt;height:20.25pt" coordsize="" o:spt="100" adj="0,,0" path="" filled="f" stroked="f">
            <v:stroke joinstyle="miter"/>
            <v:imagedata r:id="rId69" o:title="base_1_326085_32777"/>
            <v:formulas/>
            <v:path o:connecttype="segments"/>
          </v:shape>
        </w:pict>
      </w:r>
      <w:r w:rsidR="00791806" w:rsidRPr="00791806">
        <w:rPr>
          <w:rFonts w:ascii="Times New Roman" w:hAnsi="Times New Roman" w:cs="Times New Roman"/>
          <w:sz w:val="24"/>
          <w:szCs w:val="24"/>
        </w:rPr>
        <w:t xml:space="preserve"> - уровень обеспеченности объектами инженерного обустройства по j-му мероприятию на сельских территориях в среднем по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При определении уровня обеспеченности объектами инженерного обустройства в отношении мероприятий, указанных в </w:t>
      </w:r>
      <w:hyperlink w:anchor="P919" w:history="1">
        <w:r w:rsidRPr="00791806">
          <w:rPr>
            <w:rFonts w:ascii="Times New Roman" w:hAnsi="Times New Roman" w:cs="Times New Roman"/>
            <w:color w:val="0000FF"/>
            <w:sz w:val="24"/>
            <w:szCs w:val="24"/>
          </w:rPr>
          <w:t>подпункте "а" пункта 2</w:t>
        </w:r>
      </w:hyperlink>
      <w:r w:rsidRPr="00791806">
        <w:rPr>
          <w:rFonts w:ascii="Times New Roman" w:hAnsi="Times New Roman" w:cs="Times New Roman"/>
          <w:sz w:val="24"/>
          <w:szCs w:val="24"/>
        </w:rPr>
        <w:t xml:space="preserve"> настоящих Правил, используются следующие показатели, рассчитанные на основании данных ведомственной отчетности, форма которой устанавливается Министерством сельского хозяйства Российской Федерации, на последнюю отчетную дату:</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уровень газификации домов (квартир) сетевым газом на сельских территориях;</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уровень обеспеченности сельского населения питьевой водой.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случае если уровень обеспеченности i-го субъекта Российской Федерации объектами инженерного обустройства по j-му мероприятию в 2 раза и более больше среднего по сельским территориям Российской Федерации уровня обеспеченности объектами инженерного обустройства по j-му мероприятию, в формуле, указанной в </w:t>
      </w:r>
      <w:hyperlink w:anchor="P935" w:history="1">
        <w:r w:rsidRPr="00791806">
          <w:rPr>
            <w:rFonts w:ascii="Times New Roman" w:hAnsi="Times New Roman" w:cs="Times New Roman"/>
            <w:color w:val="0000FF"/>
            <w:sz w:val="24"/>
            <w:szCs w:val="24"/>
          </w:rPr>
          <w:t>пункте 8</w:t>
        </w:r>
      </w:hyperlink>
      <w:r w:rsidRPr="00791806">
        <w:rPr>
          <w:rFonts w:ascii="Times New Roman" w:hAnsi="Times New Roman" w:cs="Times New Roman"/>
          <w:sz w:val="24"/>
          <w:szCs w:val="24"/>
        </w:rPr>
        <w:t xml:space="preserve"> настоящих Правил, для i-го субъекта Российской Федерации применяется наименьшее значение коэффициента отклонения указанного уровня по субъектам Российской Федерации, участвующим в распределении субсидий в рамках настоящих Правил.</w:t>
      </w:r>
    </w:p>
    <w:p w:rsidR="00791806" w:rsidRPr="00791806" w:rsidRDefault="00791806">
      <w:pPr>
        <w:pStyle w:val="ConsPlusNormal"/>
        <w:spacing w:before="220"/>
        <w:ind w:firstLine="540"/>
        <w:jc w:val="both"/>
        <w:rPr>
          <w:rFonts w:ascii="Times New Roman" w:hAnsi="Times New Roman" w:cs="Times New Roman"/>
          <w:sz w:val="24"/>
          <w:szCs w:val="24"/>
        </w:rPr>
      </w:pPr>
      <w:bookmarkStart w:id="67" w:name="P958"/>
      <w:bookmarkEnd w:id="67"/>
      <w:r w:rsidRPr="00791806">
        <w:rPr>
          <w:rFonts w:ascii="Times New Roman" w:hAnsi="Times New Roman" w:cs="Times New Roman"/>
          <w:sz w:val="24"/>
          <w:szCs w:val="24"/>
        </w:rPr>
        <w:t xml:space="preserve">10. Размер субсидии бюджету i-го субъекта Российской Федерации в целях софинансирования реализации мероприятия, указанного в </w:t>
      </w:r>
      <w:hyperlink w:anchor="P920" w:history="1">
        <w:r w:rsidRPr="00791806">
          <w:rPr>
            <w:rFonts w:ascii="Times New Roman" w:hAnsi="Times New Roman" w:cs="Times New Roman"/>
            <w:color w:val="0000FF"/>
            <w:sz w:val="24"/>
            <w:szCs w:val="24"/>
          </w:rPr>
          <w:t>подпункте "б" пункта 2</w:t>
        </w:r>
      </w:hyperlink>
      <w:r w:rsidRPr="00791806">
        <w:rPr>
          <w:rFonts w:ascii="Times New Roman" w:hAnsi="Times New Roman" w:cs="Times New Roman"/>
          <w:sz w:val="24"/>
          <w:szCs w:val="24"/>
        </w:rPr>
        <w:t xml:space="preserve"> настоящих Правил (С</w:t>
      </w:r>
      <w:r w:rsidRPr="00791806">
        <w:rPr>
          <w:rFonts w:ascii="Times New Roman" w:hAnsi="Times New Roman" w:cs="Times New Roman"/>
          <w:sz w:val="24"/>
          <w:szCs w:val="24"/>
          <w:vertAlign w:val="subscript"/>
        </w:rPr>
        <w:t>ki</w:t>
      </w:r>
      <w:r w:rsidRPr="00791806">
        <w:rPr>
          <w:rFonts w:ascii="Times New Roman" w:hAnsi="Times New Roman" w:cs="Times New Roman"/>
          <w:sz w:val="24"/>
          <w:szCs w:val="24"/>
        </w:rPr>
        <w:t>), определяется по формуле:</w:t>
      </w:r>
    </w:p>
    <w:p w:rsidR="00791806" w:rsidRPr="00791806" w:rsidRDefault="00791806">
      <w:pPr>
        <w:pStyle w:val="ConsPlusNormal"/>
        <w:jc w:val="both"/>
        <w:rPr>
          <w:rFonts w:ascii="Times New Roman" w:hAnsi="Times New Roman" w:cs="Times New Roman"/>
          <w:sz w:val="24"/>
          <w:szCs w:val="24"/>
        </w:rPr>
      </w:pPr>
    </w:p>
    <w:p w:rsidR="00791806" w:rsidRPr="00791806" w:rsidRDefault="005E17DA">
      <w:pPr>
        <w:pStyle w:val="ConsPlusNormal"/>
        <w:jc w:val="center"/>
        <w:rPr>
          <w:rFonts w:ascii="Times New Roman" w:hAnsi="Times New Roman" w:cs="Times New Roman"/>
          <w:sz w:val="24"/>
          <w:szCs w:val="24"/>
        </w:rPr>
      </w:pPr>
      <w:r>
        <w:rPr>
          <w:rFonts w:ascii="Times New Roman" w:hAnsi="Times New Roman" w:cs="Times New Roman"/>
          <w:position w:val="-45"/>
          <w:sz w:val="24"/>
          <w:szCs w:val="24"/>
        </w:rPr>
        <w:pict>
          <v:shape id="_x0000_i1035" style="width:290.25pt;height:56.25pt" coordsize="" o:spt="100" adj="0,,0" path="" filled="f" stroked="f">
            <v:stroke joinstyle="miter"/>
            <v:imagedata r:id="rId70" o:title="base_1_326085_32778"/>
            <v:formulas/>
            <v:path o:connecttype="segments"/>
          </v:shape>
        </w:pic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где: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O</w:t>
      </w:r>
      <w:r w:rsidRPr="00791806">
        <w:rPr>
          <w:rFonts w:ascii="Times New Roman" w:hAnsi="Times New Roman" w:cs="Times New Roman"/>
          <w:sz w:val="24"/>
          <w:szCs w:val="24"/>
          <w:vertAlign w:val="subscript"/>
        </w:rPr>
        <w:t>мин</w:t>
      </w:r>
      <w:r w:rsidRPr="00791806">
        <w:rPr>
          <w:rFonts w:ascii="Times New Roman" w:hAnsi="Times New Roman" w:cs="Times New Roman"/>
          <w:sz w:val="24"/>
          <w:szCs w:val="24"/>
        </w:rPr>
        <w:t xml:space="preserve"> - минимальный размер субсидии бюджету i-го субъекта Российской Федерации, составляющий 5,5 млн. рублей;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O</w:t>
      </w:r>
      <w:r w:rsidRPr="00791806">
        <w:rPr>
          <w:rFonts w:ascii="Times New Roman" w:hAnsi="Times New Roman" w:cs="Times New Roman"/>
          <w:sz w:val="24"/>
          <w:szCs w:val="24"/>
          <w:vertAlign w:val="subscript"/>
        </w:rPr>
        <w:t>фб</w:t>
      </w:r>
      <w:r w:rsidRPr="00791806">
        <w:rPr>
          <w:rFonts w:ascii="Times New Roman" w:hAnsi="Times New Roman" w:cs="Times New Roman"/>
          <w:sz w:val="24"/>
          <w:szCs w:val="24"/>
        </w:rP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в целях софинансирования реализации мероприятия, указанного в </w:t>
      </w:r>
      <w:hyperlink w:anchor="P920" w:history="1">
        <w:r w:rsidRPr="00791806">
          <w:rPr>
            <w:rFonts w:ascii="Times New Roman" w:hAnsi="Times New Roman" w:cs="Times New Roman"/>
            <w:color w:val="0000FF"/>
            <w:sz w:val="24"/>
            <w:szCs w:val="24"/>
          </w:rPr>
          <w:t>подпункте "б" пункта 2</w:t>
        </w:r>
      </w:hyperlink>
      <w:r w:rsidRPr="00791806">
        <w:rPr>
          <w:rFonts w:ascii="Times New Roman" w:hAnsi="Times New Roman" w:cs="Times New Roman"/>
          <w:sz w:val="24"/>
          <w:szCs w:val="24"/>
        </w:rPr>
        <w:t xml:space="preserve"> настоящих Правил. В случае если размер средств федерального бюджета, указанный в заявке, меньше минимального размера субсидии, субсидия предоставляется в размере, указанном в заявке;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p - количество субъектов Российской Федерации, представивших заявки, которые предусматривают мероприятие, указанное в </w:t>
      </w:r>
      <w:hyperlink w:anchor="P920" w:history="1">
        <w:r w:rsidRPr="00791806">
          <w:rPr>
            <w:rFonts w:ascii="Times New Roman" w:hAnsi="Times New Roman" w:cs="Times New Roman"/>
            <w:color w:val="0000FF"/>
            <w:sz w:val="24"/>
            <w:szCs w:val="24"/>
          </w:rPr>
          <w:t>подпункте "б" пункта 2</w:t>
        </w:r>
      </w:hyperlink>
      <w:r w:rsidRPr="00791806">
        <w:rPr>
          <w:rFonts w:ascii="Times New Roman" w:hAnsi="Times New Roman" w:cs="Times New Roman"/>
          <w:sz w:val="24"/>
          <w:szCs w:val="24"/>
        </w:rPr>
        <w:t xml:space="preserve"> настоящих Правил;</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K</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xml:space="preserve"> - коэффициент стоимости проектов комплексной застройки i-го субъекта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bookmarkStart w:id="68" w:name="P967"/>
      <w:bookmarkEnd w:id="68"/>
      <w:r w:rsidRPr="00791806">
        <w:rPr>
          <w:rFonts w:ascii="Times New Roman" w:hAnsi="Times New Roman" w:cs="Times New Roman"/>
          <w:sz w:val="24"/>
          <w:szCs w:val="24"/>
        </w:rPr>
        <w:t>11. Коэффициент стоимости проектов комплексной застройки i-го субъекта Российской Федерации (K</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определяется по формуле:</w:t>
      </w:r>
    </w:p>
    <w:p w:rsidR="00791806" w:rsidRPr="00791806" w:rsidRDefault="00791806">
      <w:pPr>
        <w:pStyle w:val="ConsPlusNormal"/>
        <w:jc w:val="both"/>
        <w:rPr>
          <w:rFonts w:ascii="Times New Roman" w:hAnsi="Times New Roman" w:cs="Times New Roman"/>
          <w:sz w:val="24"/>
          <w:szCs w:val="24"/>
        </w:rPr>
      </w:pPr>
    </w:p>
    <w:p w:rsidR="00791806" w:rsidRPr="00791806" w:rsidRDefault="005E17DA">
      <w:pPr>
        <w:pStyle w:val="ConsPlusNormal"/>
        <w:jc w:val="center"/>
        <w:rPr>
          <w:rFonts w:ascii="Times New Roman" w:hAnsi="Times New Roman" w:cs="Times New Roman"/>
          <w:sz w:val="24"/>
          <w:szCs w:val="24"/>
        </w:rPr>
      </w:pPr>
      <w:r>
        <w:rPr>
          <w:rFonts w:ascii="Times New Roman" w:hAnsi="Times New Roman" w:cs="Times New Roman"/>
          <w:position w:val="-67"/>
          <w:sz w:val="24"/>
          <w:szCs w:val="24"/>
        </w:rPr>
        <w:pict>
          <v:shape id="_x0000_i1036" style="width:108.75pt;height:78.75pt" coordsize="" o:spt="100" adj="0,,0" path="" filled="f" stroked="f">
            <v:stroke joinstyle="miter"/>
            <v:imagedata r:id="rId38" o:title="base_1_326085_32779"/>
            <v:formulas/>
            <v:path o:connecttype="segments"/>
          </v:shape>
        </w:pic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где: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кп - количество проектов комплексной застройки, но не более предельного значения, определяемого Министерством сельского хозяйства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CT</w:t>
      </w:r>
      <w:r w:rsidRPr="00791806">
        <w:rPr>
          <w:rFonts w:ascii="Times New Roman" w:hAnsi="Times New Roman" w:cs="Times New Roman"/>
          <w:sz w:val="24"/>
          <w:szCs w:val="24"/>
          <w:vertAlign w:val="subscript"/>
        </w:rPr>
        <w:t>ij</w:t>
      </w:r>
      <w:r w:rsidRPr="00791806">
        <w:rPr>
          <w:rFonts w:ascii="Times New Roman" w:hAnsi="Times New Roman" w:cs="Times New Roman"/>
          <w:sz w:val="24"/>
          <w:szCs w:val="24"/>
        </w:rPr>
        <w:t xml:space="preserve"> - объем затрат на реализацию j-го проекта комплексной застройки в соответствующем финансовом году в пределах общей стоимости проекта, не превышающей предельного значения, определяемого Министерством сельского хозяйства Российской Федерации. В отношении субъектов Российской Федерации, входящих в состав Дальневосточного федерального округа, применяется повышающий коэффициент 2.</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12. Размер субсидии, определяемый в соответствии с </w:t>
      </w:r>
      <w:hyperlink w:anchor="P935" w:history="1">
        <w:r w:rsidRPr="00791806">
          <w:rPr>
            <w:rFonts w:ascii="Times New Roman" w:hAnsi="Times New Roman" w:cs="Times New Roman"/>
            <w:color w:val="0000FF"/>
            <w:sz w:val="24"/>
            <w:szCs w:val="24"/>
          </w:rPr>
          <w:t>пунктами 8</w:t>
        </w:r>
      </w:hyperlink>
      <w:r w:rsidRPr="00791806">
        <w:rPr>
          <w:rFonts w:ascii="Times New Roman" w:hAnsi="Times New Roman" w:cs="Times New Roman"/>
          <w:sz w:val="24"/>
          <w:szCs w:val="24"/>
        </w:rPr>
        <w:t xml:space="preserve"> и </w:t>
      </w:r>
      <w:hyperlink w:anchor="P958" w:history="1">
        <w:r w:rsidRPr="00791806">
          <w:rPr>
            <w:rFonts w:ascii="Times New Roman" w:hAnsi="Times New Roman" w:cs="Times New Roman"/>
            <w:color w:val="0000FF"/>
            <w:sz w:val="24"/>
            <w:szCs w:val="24"/>
          </w:rPr>
          <w:t>10</w:t>
        </w:r>
      </w:hyperlink>
      <w:r w:rsidRPr="00791806">
        <w:rPr>
          <w:rFonts w:ascii="Times New Roman" w:hAnsi="Times New Roman" w:cs="Times New Roman"/>
          <w:sz w:val="24"/>
          <w:szCs w:val="24"/>
        </w:rPr>
        <w:t xml:space="preserve"> настоящих Правил, на соответствующий финансовый год уточняется согласно заявкам.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случае если размер субсидии, определяемый в соответствии с </w:t>
      </w:r>
      <w:hyperlink w:anchor="P935" w:history="1">
        <w:r w:rsidRPr="00791806">
          <w:rPr>
            <w:rFonts w:ascii="Times New Roman" w:hAnsi="Times New Roman" w:cs="Times New Roman"/>
            <w:color w:val="0000FF"/>
            <w:sz w:val="24"/>
            <w:szCs w:val="24"/>
          </w:rPr>
          <w:t>пунктами 8</w:t>
        </w:r>
      </w:hyperlink>
      <w:r w:rsidRPr="00791806">
        <w:rPr>
          <w:rFonts w:ascii="Times New Roman" w:hAnsi="Times New Roman" w:cs="Times New Roman"/>
          <w:sz w:val="24"/>
          <w:szCs w:val="24"/>
        </w:rPr>
        <w:t xml:space="preserve"> и </w:t>
      </w:r>
      <w:hyperlink w:anchor="P958" w:history="1">
        <w:r w:rsidRPr="00791806">
          <w:rPr>
            <w:rFonts w:ascii="Times New Roman" w:hAnsi="Times New Roman" w:cs="Times New Roman"/>
            <w:color w:val="0000FF"/>
            <w:sz w:val="24"/>
            <w:szCs w:val="24"/>
          </w:rPr>
          <w:t>10</w:t>
        </w:r>
      </w:hyperlink>
      <w:r w:rsidRPr="00791806">
        <w:rPr>
          <w:rFonts w:ascii="Times New Roman" w:hAnsi="Times New Roman" w:cs="Times New Roman"/>
          <w:sz w:val="24"/>
          <w:szCs w:val="24"/>
        </w:rP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 Высвобождающиеся средства перераспределяются между субъектами Российской Федерации, имеющими право на получение субсидий в соответствии с настоящими Правилами, пропорционально размеру субсидий, определяемому в соответствии с </w:t>
      </w:r>
      <w:hyperlink w:anchor="P947" w:history="1">
        <w:r w:rsidRPr="00791806">
          <w:rPr>
            <w:rFonts w:ascii="Times New Roman" w:hAnsi="Times New Roman" w:cs="Times New Roman"/>
            <w:color w:val="0000FF"/>
            <w:sz w:val="24"/>
            <w:szCs w:val="24"/>
          </w:rPr>
          <w:t>пунктами 9</w:t>
        </w:r>
      </w:hyperlink>
      <w:r w:rsidRPr="00791806">
        <w:rPr>
          <w:rFonts w:ascii="Times New Roman" w:hAnsi="Times New Roman" w:cs="Times New Roman"/>
          <w:sz w:val="24"/>
          <w:szCs w:val="24"/>
        </w:rPr>
        <w:t xml:space="preserve"> и </w:t>
      </w:r>
      <w:hyperlink w:anchor="P967" w:history="1">
        <w:r w:rsidRPr="00791806">
          <w:rPr>
            <w:rFonts w:ascii="Times New Roman" w:hAnsi="Times New Roman" w:cs="Times New Roman"/>
            <w:color w:val="0000FF"/>
            <w:sz w:val="24"/>
            <w:szCs w:val="24"/>
          </w:rPr>
          <w:t>11</w:t>
        </w:r>
      </w:hyperlink>
      <w:r w:rsidRPr="00791806">
        <w:rPr>
          <w:rFonts w:ascii="Times New Roman" w:hAnsi="Times New Roman" w:cs="Times New Roman"/>
          <w:sz w:val="24"/>
          <w:szCs w:val="24"/>
        </w:rPr>
        <w:t xml:space="preserve"> настоящих Правил.</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13.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14.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типовой </w:t>
      </w:r>
      <w:hyperlink r:id="rId71" w:history="1">
        <w:r w:rsidRPr="00791806">
          <w:rPr>
            <w:rFonts w:ascii="Times New Roman" w:hAnsi="Times New Roman" w:cs="Times New Roman"/>
            <w:color w:val="0000FF"/>
            <w:sz w:val="24"/>
            <w:szCs w:val="24"/>
          </w:rPr>
          <w:t>форме</w:t>
        </w:r>
      </w:hyperlink>
      <w:r w:rsidRPr="00791806">
        <w:rPr>
          <w:rFonts w:ascii="Times New Roman" w:hAnsi="Times New Roman" w:cs="Times New Roman"/>
          <w:sz w:val="24"/>
          <w:szCs w:val="24"/>
        </w:rPr>
        <w:t>, утвержденной Министерством финансов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из федерального бюджета бюджету субъекта Российской Федерации предоставляется субсидия, в том числе в целях достижения значений показателей результативности использования субсидий, предусмотренных соглашением, что не влечет за собой обязательств по увеличению размера субсидии.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соглашении могут устанавливаться различные уровни софинансирования расходных обязательств субъекта Российской Федерации из федерального бюджета, связанных с реализацией мероприятий и (или) строительством и реконструкцией объектов, которые предусмотрены </w:t>
      </w:r>
      <w:hyperlink w:anchor="P918" w:history="1">
        <w:r w:rsidRPr="00791806">
          <w:rPr>
            <w:rFonts w:ascii="Times New Roman" w:hAnsi="Times New Roman" w:cs="Times New Roman"/>
            <w:color w:val="0000FF"/>
            <w:sz w:val="24"/>
            <w:szCs w:val="24"/>
          </w:rPr>
          <w:t>пунктом 2</w:t>
        </w:r>
      </w:hyperlink>
      <w:r w:rsidRPr="00791806">
        <w:rPr>
          <w:rFonts w:ascii="Times New Roman" w:hAnsi="Times New Roman" w:cs="Times New Roman"/>
          <w:sz w:val="24"/>
          <w:szCs w:val="24"/>
        </w:rPr>
        <w:t xml:space="preserve"> настоящих Правил.</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Адресное (пообъектное) распределение субсидий осуществляется в соответствии с методикой детализации мероприятий (укрупненных инвестиционных проектов) по развитию инженерной инфраструктуры на сельских территориях согласно </w:t>
      </w:r>
      <w:hyperlink w:anchor="P1008" w:history="1">
        <w:r w:rsidRPr="00791806">
          <w:rPr>
            <w:rFonts w:ascii="Times New Roman" w:hAnsi="Times New Roman" w:cs="Times New Roman"/>
            <w:color w:val="0000FF"/>
            <w:sz w:val="24"/>
            <w:szCs w:val="24"/>
          </w:rPr>
          <w:t>приложению</w:t>
        </w:r>
      </w:hyperlink>
      <w:r w:rsidRPr="00791806">
        <w:rPr>
          <w:rFonts w:ascii="Times New Roman" w:hAnsi="Times New Roman" w:cs="Times New Roman"/>
          <w:sz w:val="24"/>
          <w:szCs w:val="24"/>
        </w:rPr>
        <w:t>.</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15. Орган исполнительной власти представляет в Министерство сельского хозяйства Российской Федерации сведения о ходе реализации мероприятий, указанных в </w:t>
      </w:r>
      <w:hyperlink w:anchor="P918" w:history="1">
        <w:r w:rsidRPr="00791806">
          <w:rPr>
            <w:rFonts w:ascii="Times New Roman" w:hAnsi="Times New Roman" w:cs="Times New Roman"/>
            <w:color w:val="0000FF"/>
            <w:sz w:val="24"/>
            <w:szCs w:val="24"/>
          </w:rPr>
          <w:t>пункте 2</w:t>
        </w:r>
      </w:hyperlink>
      <w:r w:rsidRPr="00791806">
        <w:rPr>
          <w:rFonts w:ascii="Times New Roman" w:hAnsi="Times New Roman" w:cs="Times New Roman"/>
          <w:sz w:val="24"/>
          <w:szCs w:val="24"/>
        </w:rPr>
        <w:t xml:space="preserve"> настоящих Правил, по форме и в срок, которые устанавливаются Министерством сельского хозяйства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16.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18.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последующее использование установлены </w:t>
      </w:r>
      <w:hyperlink r:id="rId72" w:history="1">
        <w:r w:rsidRPr="00791806">
          <w:rPr>
            <w:rFonts w:ascii="Times New Roman" w:hAnsi="Times New Roman" w:cs="Times New Roman"/>
            <w:color w:val="0000FF"/>
            <w:sz w:val="24"/>
            <w:szCs w:val="24"/>
          </w:rPr>
          <w:t>пунктами 16</w:t>
        </w:r>
      </w:hyperlink>
      <w:r w:rsidRPr="00791806">
        <w:rPr>
          <w:rFonts w:ascii="Times New Roman" w:hAnsi="Times New Roman" w:cs="Times New Roman"/>
          <w:sz w:val="24"/>
          <w:szCs w:val="24"/>
        </w:rPr>
        <w:t xml:space="preserve"> - </w:t>
      </w:r>
      <w:hyperlink r:id="rId73" w:history="1">
        <w:r w:rsidRPr="00791806">
          <w:rPr>
            <w:rFonts w:ascii="Times New Roman" w:hAnsi="Times New Roman" w:cs="Times New Roman"/>
            <w:color w:val="0000FF"/>
            <w:sz w:val="24"/>
            <w:szCs w:val="24"/>
          </w:rPr>
          <w:t>20</w:t>
        </w:r>
      </w:hyperlink>
      <w:r w:rsidRPr="00791806">
        <w:rPr>
          <w:rFonts w:ascii="Times New Roman" w:hAnsi="Times New Roman" w:cs="Times New Roman"/>
          <w:sz w:val="24"/>
          <w:szCs w:val="24"/>
        </w:rPr>
        <w:t xml:space="preserve"> Правил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19.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использования субсидии: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ввод в действие объектов инженерного обустройства в рамках ведомственного проекта "Развитие инженерной инфраструктуры на сельских территориях":</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распределительных газовых сетей;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локальных водопроводов;</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количество населенных пунктов, расположенных на сельских территориях, в которых реализованы проекты комплексной застройки. Проект комплексной застройки считается реализованным при завершении строительства и вводе в действие объектов, входящих в состав проекта.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20. Оценка эффективности использования субсидий осуществляется путем сравнения фактически достигнутых значений показателей результативности использования субсидий за соответствующий год со значениями показателей результативности использования субсидий, предусмотренными соглашениями.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21. В случае нарушения субъектом Российской Федерации условий предоставления субсидии, в том числе невозврата субъектом Российской Федерации средств в федеральный бюджет в порядке и на условиях, которые установлены </w:t>
      </w:r>
      <w:hyperlink r:id="rId74" w:history="1">
        <w:r w:rsidRPr="00791806">
          <w:rPr>
            <w:rFonts w:ascii="Times New Roman" w:hAnsi="Times New Roman" w:cs="Times New Roman"/>
            <w:color w:val="0000FF"/>
            <w:sz w:val="24"/>
            <w:szCs w:val="24"/>
          </w:rPr>
          <w:t>Правилами</w:t>
        </w:r>
      </w:hyperlink>
      <w:r w:rsidRPr="00791806">
        <w:rPr>
          <w:rFonts w:ascii="Times New Roman" w:hAnsi="Times New Roman" w:cs="Times New Roman"/>
          <w:sz w:val="24"/>
          <w:szCs w:val="24"/>
        </w:rP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22.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23.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right"/>
        <w:outlineLvl w:val="2"/>
        <w:rPr>
          <w:rFonts w:ascii="Times New Roman" w:hAnsi="Times New Roman" w:cs="Times New Roman"/>
          <w:sz w:val="24"/>
          <w:szCs w:val="24"/>
        </w:rPr>
      </w:pPr>
      <w:r w:rsidRPr="00791806">
        <w:rPr>
          <w:rFonts w:ascii="Times New Roman" w:hAnsi="Times New Roman" w:cs="Times New Roman"/>
          <w:sz w:val="24"/>
          <w:szCs w:val="24"/>
        </w:rPr>
        <w:t>Приложение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к Правилам предоставления</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и распределения субсидий</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из федерального бюджета бюджетам</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субъектов Российской Федерации</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на развитие инженерной инфраструктуры</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на сельских территориях</w:t>
      </w:r>
    </w:p>
    <w:p w:rsidR="00791806" w:rsidRPr="00791806" w:rsidRDefault="00791806">
      <w:pPr>
        <w:pStyle w:val="ConsPlusNormal"/>
        <w:jc w:val="right"/>
        <w:rPr>
          <w:rFonts w:ascii="Times New Roman" w:hAnsi="Times New Roman" w:cs="Times New Roman"/>
          <w:sz w:val="24"/>
          <w:szCs w:val="24"/>
        </w:rPr>
      </w:pPr>
    </w:p>
    <w:p w:rsidR="00791806" w:rsidRPr="00791806" w:rsidRDefault="00791806">
      <w:pPr>
        <w:pStyle w:val="ConsPlusTitle"/>
        <w:jc w:val="center"/>
        <w:rPr>
          <w:rFonts w:ascii="Times New Roman" w:hAnsi="Times New Roman" w:cs="Times New Roman"/>
          <w:sz w:val="24"/>
          <w:szCs w:val="24"/>
        </w:rPr>
      </w:pPr>
      <w:bookmarkStart w:id="69" w:name="P1008"/>
      <w:bookmarkEnd w:id="69"/>
      <w:r w:rsidRPr="00791806">
        <w:rPr>
          <w:rFonts w:ascii="Times New Roman" w:hAnsi="Times New Roman" w:cs="Times New Roman"/>
          <w:sz w:val="24"/>
          <w:szCs w:val="24"/>
        </w:rPr>
        <w:t>МЕТОДИКА</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ДЕТАЛИЗАЦИИ МЕРОПРИЯТИЙ (УКРУПНЕННЫХ ИНВЕСТИЦИОННЫХ</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ПРОЕКТОВ) ПО РАЗВИТИЮ ИНЖЕНЕРНОЙ ИНФРАСТРУКТУРЫ</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НА СЕЛЬСКИХ ТЕРРИТОРИЯХ</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bookmarkStart w:id="70" w:name="P1013"/>
      <w:bookmarkEnd w:id="70"/>
      <w:r w:rsidRPr="00791806">
        <w:rPr>
          <w:rFonts w:ascii="Times New Roman" w:hAnsi="Times New Roman" w:cs="Times New Roman"/>
          <w:sz w:val="24"/>
          <w:szCs w:val="24"/>
        </w:rPr>
        <w:t>1. В настоящей методике определяется детализация следующих мероприятий (укрупненных инвестиционных проектов), реализуемых в рамках ведомственного проекта "Развитие инженерной инфраструктуры на сельских территориях"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(далее - Программа):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развитие газификации на сельских территориях;</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развитие водоснабжения на сельских территориях;</w:t>
      </w:r>
    </w:p>
    <w:p w:rsidR="00791806" w:rsidRPr="00791806" w:rsidRDefault="00791806">
      <w:pPr>
        <w:pStyle w:val="ConsPlusNormal"/>
        <w:spacing w:before="220"/>
        <w:ind w:firstLine="540"/>
        <w:jc w:val="both"/>
        <w:rPr>
          <w:rFonts w:ascii="Times New Roman" w:hAnsi="Times New Roman" w:cs="Times New Roman"/>
          <w:sz w:val="24"/>
          <w:szCs w:val="24"/>
        </w:rPr>
      </w:pPr>
      <w:bookmarkStart w:id="71" w:name="P1016"/>
      <w:bookmarkEnd w:id="71"/>
      <w:r w:rsidRPr="00791806">
        <w:rPr>
          <w:rFonts w:ascii="Times New Roman" w:hAnsi="Times New Roman" w:cs="Times New Roman"/>
          <w:sz w:val="24"/>
          <w:szCs w:val="24"/>
        </w:rPr>
        <w:t>в) реализация проектов комплексного обустройства площадок под компактную жилищную застройку на сельских территориях (далее - проекты комплексной застройки).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2. Детализация мероприятий, указанных в </w:t>
      </w:r>
      <w:hyperlink w:anchor="P1013" w:history="1">
        <w:r w:rsidRPr="00791806">
          <w:rPr>
            <w:rFonts w:ascii="Times New Roman" w:hAnsi="Times New Roman" w:cs="Times New Roman"/>
            <w:color w:val="0000FF"/>
            <w:sz w:val="24"/>
            <w:szCs w:val="24"/>
          </w:rPr>
          <w:t>пункте 1</w:t>
        </w:r>
      </w:hyperlink>
      <w:r w:rsidRPr="00791806">
        <w:rPr>
          <w:rFonts w:ascii="Times New Roman" w:hAnsi="Times New Roman" w:cs="Times New Roman"/>
          <w:sz w:val="24"/>
          <w:szCs w:val="24"/>
        </w:rPr>
        <w:t xml:space="preserve"> настоящей методики (далее - мероприятия), осуществляется посредством адресного (пообъектного) распределения бюджетных ассигнований, предусмотренных субъекту Российской Федерации федеральным законом о федеральном бюджете на соответствующий финансовый год и плановый период на реализацию мероприятий, которое является приложением к соглашению о предоставлении субсидии из федерального бюджета бюджету субъекта Российской Федерации, заключаемому между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на предоставление субсидий, и высшим исполнительным органом государственной власти субъекта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Детализация мероприятий осуществляется с учетом необходимости завершения строительства объектов, начатых в предыдущие годы в рамках реализации мероприятий Государственной </w:t>
      </w:r>
      <w:hyperlink r:id="rId75" w:history="1">
        <w:r w:rsidRPr="00791806">
          <w:rPr>
            <w:rFonts w:ascii="Times New Roman" w:hAnsi="Times New Roman" w:cs="Times New Roman"/>
            <w:color w:val="0000FF"/>
            <w:sz w:val="24"/>
            <w:szCs w:val="24"/>
          </w:rPr>
          <w:t>программы</w:t>
        </w:r>
      </w:hyperlink>
      <w:r w:rsidRPr="00791806">
        <w:rPr>
          <w:rFonts w:ascii="Times New Roman" w:hAnsi="Times New Roman" w:cs="Times New Roman"/>
          <w:sz w:val="24"/>
          <w:szCs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достижения целевых индикаторов и показателей Программы.</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4. Для осуществления детализации мероприятий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одновременно с заявкой на предоставление субсидий (далее - заявка) представляет Министерству сельского хозяйства Российской Федерации в устанавливаемые им сроки следующие документы:</w:t>
      </w:r>
    </w:p>
    <w:p w:rsidR="00791806" w:rsidRPr="00791806" w:rsidRDefault="00791806">
      <w:pPr>
        <w:pStyle w:val="ConsPlusNormal"/>
        <w:spacing w:before="220"/>
        <w:ind w:firstLine="540"/>
        <w:jc w:val="both"/>
        <w:rPr>
          <w:rFonts w:ascii="Times New Roman" w:hAnsi="Times New Roman" w:cs="Times New Roman"/>
          <w:sz w:val="24"/>
          <w:szCs w:val="24"/>
        </w:rPr>
      </w:pPr>
      <w:bookmarkStart w:id="72" w:name="P1021"/>
      <w:bookmarkEnd w:id="72"/>
      <w:r w:rsidRPr="00791806">
        <w:rPr>
          <w:rFonts w:ascii="Times New Roman" w:hAnsi="Times New Roman" w:cs="Times New Roman"/>
          <w:sz w:val="24"/>
          <w:szCs w:val="24"/>
        </w:rPr>
        <w:t>а) реестры объектов инженерного обустройства на сельских территориях и проекты комплексной застройки, в целях софинансирования которых планируется предоставление субсидии, с указанием: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наименования объекта (проекта), местонахождения, мощности, сроков строительства и ввода в эксплуатацию, стоимости (предельной стоимости);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объема соответствующих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(справочно);</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объема субсидии, планируемого к предоставлению из федерального бюджета, и уровня софинансирования расходного обязательства субъекта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73" w:name="P1026"/>
      <w:bookmarkEnd w:id="73"/>
      <w:r w:rsidRPr="00791806">
        <w:rPr>
          <w:rFonts w:ascii="Times New Roman" w:hAnsi="Times New Roman" w:cs="Times New Roman"/>
          <w:sz w:val="24"/>
          <w:szCs w:val="24"/>
        </w:rPr>
        <w:t xml:space="preserve">б) информацию об инвестиционных проектах в сфере агропромышленного комплекса, предусмотренную </w:t>
      </w:r>
      <w:hyperlink w:anchor="P933" w:history="1">
        <w:r w:rsidRPr="00791806">
          <w:rPr>
            <w:rFonts w:ascii="Times New Roman" w:hAnsi="Times New Roman" w:cs="Times New Roman"/>
            <w:color w:val="0000FF"/>
            <w:sz w:val="24"/>
            <w:szCs w:val="24"/>
          </w:rPr>
          <w:t>подпунктом "в" пункта 6</w:t>
        </w:r>
      </w:hyperlink>
      <w:r w:rsidRPr="00791806">
        <w:rPr>
          <w:rFonts w:ascii="Times New Roman" w:hAnsi="Times New Roman" w:cs="Times New Roman"/>
          <w:sz w:val="24"/>
          <w:szCs w:val="24"/>
        </w:rPr>
        <w:t xml:space="preserve"> Правил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приведенных в приложении N 8 к Программе;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информацию о выполнении условий предоставления и расходования субсидий, предусмотренных </w:t>
      </w:r>
      <w:hyperlink w:anchor="P925" w:history="1">
        <w:r w:rsidRPr="00791806">
          <w:rPr>
            <w:rFonts w:ascii="Times New Roman" w:hAnsi="Times New Roman" w:cs="Times New Roman"/>
            <w:color w:val="0000FF"/>
            <w:sz w:val="24"/>
            <w:szCs w:val="24"/>
          </w:rPr>
          <w:t>пунктом 4</w:t>
        </w:r>
      </w:hyperlink>
      <w:r w:rsidRPr="00791806">
        <w:rPr>
          <w:rFonts w:ascii="Times New Roman" w:hAnsi="Times New Roman" w:cs="Times New Roman"/>
          <w:sz w:val="24"/>
          <w:szCs w:val="24"/>
        </w:rPr>
        <w:t xml:space="preserve"> Правил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приведенных в приложении N 8 к Программе;</w:t>
      </w:r>
    </w:p>
    <w:p w:rsidR="00791806" w:rsidRPr="00791806" w:rsidRDefault="00791806">
      <w:pPr>
        <w:pStyle w:val="ConsPlusNormal"/>
        <w:spacing w:before="220"/>
        <w:ind w:firstLine="540"/>
        <w:jc w:val="both"/>
        <w:rPr>
          <w:rFonts w:ascii="Times New Roman" w:hAnsi="Times New Roman" w:cs="Times New Roman"/>
          <w:sz w:val="24"/>
          <w:szCs w:val="24"/>
        </w:rPr>
      </w:pPr>
      <w:bookmarkStart w:id="74" w:name="P1028"/>
      <w:bookmarkEnd w:id="74"/>
      <w:r w:rsidRPr="00791806">
        <w:rPr>
          <w:rFonts w:ascii="Times New Roman" w:hAnsi="Times New Roman" w:cs="Times New Roman"/>
          <w:sz w:val="24"/>
          <w:szCs w:val="24"/>
        </w:rPr>
        <w:t xml:space="preserve">г) паспорт проекта комплексной застройки (для мероприятия, указанного в </w:t>
      </w:r>
      <w:hyperlink w:anchor="P1016" w:history="1">
        <w:r w:rsidRPr="00791806">
          <w:rPr>
            <w:rFonts w:ascii="Times New Roman" w:hAnsi="Times New Roman" w:cs="Times New Roman"/>
            <w:color w:val="0000FF"/>
            <w:sz w:val="24"/>
            <w:szCs w:val="24"/>
          </w:rPr>
          <w:t>подпункте "в" пункта 1</w:t>
        </w:r>
      </w:hyperlink>
      <w:r w:rsidRPr="00791806">
        <w:rPr>
          <w:rFonts w:ascii="Times New Roman" w:hAnsi="Times New Roman" w:cs="Times New Roman"/>
          <w:sz w:val="24"/>
          <w:szCs w:val="24"/>
        </w:rPr>
        <w:t xml:space="preserve"> настоящей методики).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5. Заявка и документы, указанные в </w:t>
      </w:r>
      <w:hyperlink w:anchor="P1021" w:history="1">
        <w:r w:rsidRPr="00791806">
          <w:rPr>
            <w:rFonts w:ascii="Times New Roman" w:hAnsi="Times New Roman" w:cs="Times New Roman"/>
            <w:color w:val="0000FF"/>
            <w:sz w:val="24"/>
            <w:szCs w:val="24"/>
          </w:rPr>
          <w:t>подпунктах "а"</w:t>
        </w:r>
      </w:hyperlink>
      <w:r w:rsidRPr="00791806">
        <w:rPr>
          <w:rFonts w:ascii="Times New Roman" w:hAnsi="Times New Roman" w:cs="Times New Roman"/>
          <w:sz w:val="24"/>
          <w:szCs w:val="24"/>
        </w:rPr>
        <w:t xml:space="preserve">, </w:t>
      </w:r>
      <w:hyperlink w:anchor="P1026" w:history="1">
        <w:r w:rsidRPr="00791806">
          <w:rPr>
            <w:rFonts w:ascii="Times New Roman" w:hAnsi="Times New Roman" w:cs="Times New Roman"/>
            <w:color w:val="0000FF"/>
            <w:sz w:val="24"/>
            <w:szCs w:val="24"/>
          </w:rPr>
          <w:t>"б"</w:t>
        </w:r>
      </w:hyperlink>
      <w:r w:rsidRPr="00791806">
        <w:rPr>
          <w:rFonts w:ascii="Times New Roman" w:hAnsi="Times New Roman" w:cs="Times New Roman"/>
          <w:sz w:val="24"/>
          <w:szCs w:val="24"/>
        </w:rPr>
        <w:t xml:space="preserve"> и </w:t>
      </w:r>
      <w:hyperlink w:anchor="P1028" w:history="1">
        <w:r w:rsidRPr="00791806">
          <w:rPr>
            <w:rFonts w:ascii="Times New Roman" w:hAnsi="Times New Roman" w:cs="Times New Roman"/>
            <w:color w:val="0000FF"/>
            <w:sz w:val="24"/>
            <w:szCs w:val="24"/>
          </w:rPr>
          <w:t>"г" пункта 4</w:t>
        </w:r>
      </w:hyperlink>
      <w:r w:rsidRPr="00791806">
        <w:rPr>
          <w:rFonts w:ascii="Times New Roman" w:hAnsi="Times New Roman" w:cs="Times New Roman"/>
          <w:sz w:val="24"/>
          <w:szCs w:val="24"/>
        </w:rPr>
        <w:t xml:space="preserve"> настоящей методики, оформляются и представляются по формам, устанавливаемым Министерством сельского хозяйства Российской Федерации.</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right"/>
        <w:outlineLvl w:val="1"/>
        <w:rPr>
          <w:rFonts w:ascii="Times New Roman" w:hAnsi="Times New Roman" w:cs="Times New Roman"/>
          <w:sz w:val="24"/>
          <w:szCs w:val="24"/>
        </w:rPr>
      </w:pPr>
      <w:r w:rsidRPr="00791806">
        <w:rPr>
          <w:rFonts w:ascii="Times New Roman" w:hAnsi="Times New Roman" w:cs="Times New Roman"/>
          <w:sz w:val="24"/>
          <w:szCs w:val="24"/>
        </w:rPr>
        <w:t>Приложение N 9</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к государственной программе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Российской Федерации "Комплексное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развитие сельских территорий"</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Title"/>
        <w:jc w:val="center"/>
        <w:rPr>
          <w:rFonts w:ascii="Times New Roman" w:hAnsi="Times New Roman" w:cs="Times New Roman"/>
          <w:sz w:val="24"/>
          <w:szCs w:val="24"/>
        </w:rPr>
      </w:pPr>
      <w:bookmarkStart w:id="75" w:name="P1040"/>
      <w:bookmarkEnd w:id="75"/>
      <w:r w:rsidRPr="00791806">
        <w:rPr>
          <w:rFonts w:ascii="Times New Roman" w:hAnsi="Times New Roman" w:cs="Times New Roman"/>
          <w:sz w:val="24"/>
          <w:szCs w:val="24"/>
        </w:rPr>
        <w:t>ПРАВИЛА</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ПРЕДОСТАВЛЕНИЯ И РАСПРЕДЕЛЕНИЯ СУБСИДИЙ ИЗ ФЕДЕРАЛЬНОГО</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БЮДЖЕТА БЮДЖЕТАМ СУБЪЕКТОВ РОССИЙСКОЙ ФЕДЕРАЦИИ НА РАЗВИТИЕ</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ТРАНСПОРТНОЙ ИНФРАСТРУКТУРЫ НА СЕЛЬСКИХ ТЕРРИТОРИЯХ</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(далее - субсидии).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территориях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76" w:name="P1047"/>
      <w:bookmarkEnd w:id="76"/>
      <w:r w:rsidRPr="00791806">
        <w:rPr>
          <w:rFonts w:ascii="Times New Roman" w:hAnsi="Times New Roman" w:cs="Times New Roman"/>
          <w:sz w:val="24"/>
          <w:szCs w:val="24"/>
        </w:rPr>
        <w:t>2. Субсидии предоставляются в целях оказания финансовой поддержки при исполнении расходных обязательств субъектов Российской Федерации, возникающих в связи с реализацией государственных программ субъектов Российской Федерации (подпрограмм государственных программ субъектов Российской Федерации) и (или)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предусматривающих мероприятие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(далее - автомобильные дороги).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К общественно значимым объектам сельских населенных пунктов относятся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 Приоритетность общественно значимых объектов сельских населенных пунктов определяется высшим исполнительным органом государственной власти субъекта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К объектам производства и переработки продукции в настоящих Правилах относятся объекты капитального строительства, используемые или планируемые к использованию для производства, хранения и переработки продукции всех отраслей экономики, введенные в эксплуатацию или планируемые к вводу в эксплуатацию в году предоставления субсидии, построенные (реконструированные, модернизированные) на сельских территориях.</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3.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не допускается.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4. Субсидии предоставляются при соблюдении следующих условий: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заключение соглашения между Федеральным дорожным агентством, до которого как получателя средств федерального бюджета доведены лимиты бюджетных обязательств на цели, указанные в </w:t>
      </w:r>
      <w:hyperlink w:anchor="P1047" w:history="1">
        <w:r w:rsidRPr="00791806">
          <w:rPr>
            <w:rFonts w:ascii="Times New Roman" w:hAnsi="Times New Roman" w:cs="Times New Roman"/>
            <w:color w:val="0000FF"/>
            <w:sz w:val="24"/>
            <w:szCs w:val="24"/>
          </w:rPr>
          <w:t>пункте 2</w:t>
        </w:r>
      </w:hyperlink>
      <w:r w:rsidRPr="00791806">
        <w:rPr>
          <w:rFonts w:ascii="Times New Roman" w:hAnsi="Times New Roman" w:cs="Times New Roman"/>
          <w:sz w:val="24"/>
          <w:szCs w:val="24"/>
        </w:rPr>
        <w:t xml:space="preserve"> настоящих Правил,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76" w:history="1">
        <w:r w:rsidRPr="00791806">
          <w:rPr>
            <w:rFonts w:ascii="Times New Roman" w:hAnsi="Times New Roman" w:cs="Times New Roman"/>
            <w:color w:val="0000FF"/>
            <w:sz w:val="24"/>
            <w:szCs w:val="24"/>
          </w:rPr>
          <w:t>пунктом 10</w:t>
        </w:r>
      </w:hyperlink>
      <w:r w:rsidRPr="00791806">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5. Субсидии предоставляются бюджетам субъектов Российской Федерации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цели, указанные в </w:t>
      </w:r>
      <w:hyperlink w:anchor="P1047" w:history="1">
        <w:r w:rsidRPr="00791806">
          <w:rPr>
            <w:rFonts w:ascii="Times New Roman" w:hAnsi="Times New Roman" w:cs="Times New Roman"/>
            <w:color w:val="0000FF"/>
            <w:sz w:val="24"/>
            <w:szCs w:val="24"/>
          </w:rPr>
          <w:t>пункте 2</w:t>
        </w:r>
      </w:hyperlink>
      <w:r w:rsidRPr="00791806">
        <w:rPr>
          <w:rFonts w:ascii="Times New Roman" w:hAnsi="Times New Roman" w:cs="Times New Roman"/>
          <w:sz w:val="24"/>
          <w:szCs w:val="24"/>
        </w:rPr>
        <w:t xml:space="preserve"> настоящих Правил.</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6. Критерием отбора субъекта Российской Федерации для предоставления субсидии является наличие заявки на предоставление субсидии на очередной финансовый год и плановый период, форма которой устанавливается Федеральным дорожным агентством (далее - заявка). Заявка представляется в Федеральное дорожное агентство до 20 июля года, предшествующего году предоставления субсидии (с сопроводительным письмом (в произвольной форме) за подписью руководителя высшего исполнительного органа государственной власти субъекта Российской Федерации на имя руководителя Федерального дорожного агентства), с приложением к ней следующих материалов:</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а) перечень объектов строительства и (или) реконструкции автомобильных дорог, в целях софинансирования которых планируется предоставление субсидии (далее - объекты строительства (реконструкции) автомобильных дорог), с указанием:</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информации, содержащей наименование объекта строительства (реконструкции) автомобильных дорог, мощность, срок строительства (реконструкции) и срок ввода его в эксплуатацию, сметную (в ценах года утверждения проектной документации) или предполагаемую (предельную) стоимость строительства (реконструкции) такого объекта;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информации об объеме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мероприятия, указанного в </w:t>
      </w:r>
      <w:hyperlink w:anchor="P1047" w:history="1">
        <w:r w:rsidRPr="00791806">
          <w:rPr>
            <w:rFonts w:ascii="Times New Roman" w:hAnsi="Times New Roman" w:cs="Times New Roman"/>
            <w:color w:val="0000FF"/>
            <w:sz w:val="24"/>
            <w:szCs w:val="24"/>
          </w:rPr>
          <w:t>пункте 2</w:t>
        </w:r>
      </w:hyperlink>
      <w:r w:rsidRPr="00791806">
        <w:rPr>
          <w:rFonts w:ascii="Times New Roman" w:hAnsi="Times New Roman" w:cs="Times New Roman"/>
          <w:sz w:val="24"/>
          <w:szCs w:val="24"/>
        </w:rPr>
        <w:t xml:space="preserve"> настоящих Правил, а также объема бюджетных ассигнований, предусмотренных в местных бюджетах на финансовое обеспечение реализации такого мероприятия (справочно);</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информации об объеме субсидии, планируемой к предоставлению из федерального бюджета с учетом предельного уровня софинансирования расходного обязательства субъекта Российской Федерации из федерального бюджета на очередной финансовый год, определяемого в соответствии с </w:t>
      </w:r>
      <w:hyperlink r:id="rId77" w:history="1">
        <w:r w:rsidRPr="00791806">
          <w:rPr>
            <w:rFonts w:ascii="Times New Roman" w:hAnsi="Times New Roman" w:cs="Times New Roman"/>
            <w:color w:val="0000FF"/>
            <w:sz w:val="24"/>
            <w:szCs w:val="24"/>
          </w:rPr>
          <w:t>пунктом 13</w:t>
        </w:r>
      </w:hyperlink>
      <w:r w:rsidRPr="00791806">
        <w:rPr>
          <w:rFonts w:ascii="Times New Roman" w:hAnsi="Times New Roman" w:cs="Times New Roman"/>
          <w:sz w:val="24"/>
          <w:szCs w:val="24"/>
        </w:rPr>
        <w:t xml:space="preserve"> Правил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б) заверенные уполномоченным органом исполнительной власти субъекта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пояснительная записка с обоснованием необходимости включения конкретных объектов строительства (реконструкции) автомобильных дорог;</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карта-схема расположения объектов строительства (реконструкции) автомобильных дорог с географической привязкой к общественно значимым объектам сельских населенных пунктов и (или) объектам производства и переработки продукции;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копия акта об утверждении проектной документации с указанием стоимости и основных характеристик объектов строительства (реконструкции) автомобильных дорог. В случае отсутствия утвержденной проектно-сметной документации на день подачи заявки высшее должностное лицо субъекта Российской Федерации направляет обращение о том, что проектно-сметная документация будет получена в году, предшествующем году предоставления субсидии (с приложением подтверждающих документов и материалов);</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копии положительных заключений государственной экспертизы (при наличии);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в случае если объект производства и переработки продукции на день подачи заявки не введен в эксплуатацию, представляются: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обращение высшего должностного лица субъекта Российской Федерации, содержащее обязательство субъекта Российской Федерации по вводу в эксплуатацию объекта производства и переработки продукции в году предоставления субсидии (в произвольной форме);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заверенная уполномоченным органом исполнительной власти субъекта Российской Федерации копия контракта на проведение работ по строительству (реконструкции, модернизации) объекта производства и переработки продукции с приложением графика выполнения работ к контракту, подтверждающего, что уровень технической готовности объекта производства и переработки продукции на день подачи заявки составляет не менее 50 процентов.</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7. 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791806" w:rsidRPr="00791806" w:rsidRDefault="00791806">
      <w:pPr>
        <w:pStyle w:val="ConsPlusNormal"/>
        <w:spacing w:before="220"/>
        <w:ind w:firstLine="540"/>
        <w:jc w:val="both"/>
        <w:rPr>
          <w:rFonts w:ascii="Times New Roman" w:hAnsi="Times New Roman" w:cs="Times New Roman"/>
          <w:sz w:val="24"/>
          <w:szCs w:val="24"/>
        </w:rPr>
      </w:pPr>
      <w:bookmarkStart w:id="77" w:name="P1070"/>
      <w:bookmarkEnd w:id="77"/>
      <w:r w:rsidRPr="00791806">
        <w:rPr>
          <w:rFonts w:ascii="Times New Roman" w:hAnsi="Times New Roman" w:cs="Times New Roman"/>
          <w:sz w:val="24"/>
          <w:szCs w:val="24"/>
        </w:rPr>
        <w:t xml:space="preserve">8. Размер субсидии бюджету i-го субъекта Российской Федерации в целях софинансирования реализации мероприятия, указанного в </w:t>
      </w:r>
      <w:hyperlink w:anchor="P1047" w:history="1">
        <w:r w:rsidRPr="00791806">
          <w:rPr>
            <w:rFonts w:ascii="Times New Roman" w:hAnsi="Times New Roman" w:cs="Times New Roman"/>
            <w:color w:val="0000FF"/>
            <w:sz w:val="24"/>
            <w:szCs w:val="24"/>
          </w:rPr>
          <w:t>пункте 2</w:t>
        </w:r>
      </w:hyperlink>
      <w:r w:rsidRPr="00791806">
        <w:rPr>
          <w:rFonts w:ascii="Times New Roman" w:hAnsi="Times New Roman" w:cs="Times New Roman"/>
          <w:sz w:val="24"/>
          <w:szCs w:val="24"/>
        </w:rPr>
        <w:t xml:space="preserve"> настоящих Правил (С</w:t>
      </w:r>
      <w:r w:rsidRPr="00791806">
        <w:rPr>
          <w:rFonts w:ascii="Times New Roman" w:hAnsi="Times New Roman" w:cs="Times New Roman"/>
          <w:sz w:val="24"/>
          <w:szCs w:val="24"/>
          <w:vertAlign w:val="subscript"/>
        </w:rPr>
        <w:t>di</w:t>
      </w:r>
      <w:r w:rsidRPr="00791806">
        <w:rPr>
          <w:rFonts w:ascii="Times New Roman" w:hAnsi="Times New Roman" w:cs="Times New Roman"/>
          <w:sz w:val="24"/>
          <w:szCs w:val="24"/>
        </w:rPr>
        <w:t>), определяется по формуле:</w:t>
      </w:r>
    </w:p>
    <w:p w:rsidR="00791806" w:rsidRPr="00791806" w:rsidRDefault="00791806">
      <w:pPr>
        <w:pStyle w:val="ConsPlusNormal"/>
        <w:jc w:val="both"/>
        <w:rPr>
          <w:rFonts w:ascii="Times New Roman" w:hAnsi="Times New Roman" w:cs="Times New Roman"/>
          <w:sz w:val="24"/>
          <w:szCs w:val="24"/>
        </w:rPr>
      </w:pPr>
    </w:p>
    <w:p w:rsidR="00791806" w:rsidRPr="00791806" w:rsidRDefault="005E17DA">
      <w:pPr>
        <w:pStyle w:val="ConsPlusNormal"/>
        <w:jc w:val="center"/>
        <w:rPr>
          <w:rFonts w:ascii="Times New Roman" w:hAnsi="Times New Roman" w:cs="Times New Roman"/>
          <w:sz w:val="24"/>
          <w:szCs w:val="24"/>
        </w:rPr>
      </w:pPr>
      <w:r>
        <w:rPr>
          <w:rFonts w:ascii="Times New Roman" w:hAnsi="Times New Roman" w:cs="Times New Roman"/>
          <w:position w:val="-45"/>
          <w:sz w:val="24"/>
          <w:szCs w:val="24"/>
        </w:rPr>
        <w:pict>
          <v:shape id="_x0000_i1037" style="width:257.25pt;height:56.25pt" coordsize="" o:spt="100" adj="0,,0" path="" filled="f" stroked="f">
            <v:stroke joinstyle="miter"/>
            <v:imagedata r:id="rId78" o:title="base_1_326085_32780"/>
            <v:formulas/>
            <v:path o:connecttype="segments"/>
          </v:shape>
        </w:pic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где: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С</w:t>
      </w:r>
      <w:r w:rsidRPr="00791806">
        <w:rPr>
          <w:rFonts w:ascii="Times New Roman" w:hAnsi="Times New Roman" w:cs="Times New Roman"/>
          <w:sz w:val="24"/>
          <w:szCs w:val="24"/>
          <w:vertAlign w:val="subscript"/>
        </w:rPr>
        <w:t>минi</w:t>
      </w:r>
      <w:r w:rsidRPr="00791806">
        <w:rPr>
          <w:rFonts w:ascii="Times New Roman" w:hAnsi="Times New Roman" w:cs="Times New Roman"/>
          <w:sz w:val="24"/>
          <w:szCs w:val="24"/>
        </w:rPr>
        <w:t xml:space="preserve"> - минимальный размер субсидии бюджету i-го субъекта Российской Федерации на соответствующий финансовый год;</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V</w:t>
      </w:r>
      <w:r w:rsidRPr="00791806">
        <w:rPr>
          <w:rFonts w:ascii="Times New Roman" w:hAnsi="Times New Roman" w:cs="Times New Roman"/>
          <w:sz w:val="24"/>
          <w:szCs w:val="24"/>
          <w:vertAlign w:val="subscript"/>
        </w:rPr>
        <w:t>фб</w:t>
      </w:r>
      <w:r w:rsidRPr="00791806">
        <w:rPr>
          <w:rFonts w:ascii="Times New Roman" w:hAnsi="Times New Roman" w:cs="Times New Roman"/>
          <w:sz w:val="24"/>
          <w:szCs w:val="24"/>
        </w:rPr>
        <w:t xml:space="preserve"> - объем бюджетных ассигнований, предусмотренных Федеральному дорожному агентству федеральным законом о федеральном бюджете на очередной финансовый год и плановый период в целях софинансирования реализации мероприятия, указанного в </w:t>
      </w:r>
      <w:hyperlink w:anchor="P1047" w:history="1">
        <w:r w:rsidRPr="00791806">
          <w:rPr>
            <w:rFonts w:ascii="Times New Roman" w:hAnsi="Times New Roman" w:cs="Times New Roman"/>
            <w:color w:val="0000FF"/>
            <w:sz w:val="24"/>
            <w:szCs w:val="24"/>
          </w:rPr>
          <w:t>пункте 2</w:t>
        </w:r>
      </w:hyperlink>
      <w:r w:rsidRPr="00791806">
        <w:rPr>
          <w:rFonts w:ascii="Times New Roman" w:hAnsi="Times New Roman" w:cs="Times New Roman"/>
          <w:sz w:val="24"/>
          <w:szCs w:val="24"/>
        </w:rPr>
        <w:t xml:space="preserve"> настоящих Правил;</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ДСНП</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xml:space="preserve"> - доля сельских населенных пунктов в i-м субъекте Российской Федерации, не имеющих связи по автомобильным дорогам с сетью автомобильных дорог общего пользования, в общем количестве сельских населенных пунктов Российской Федерации, не имеющих связи по автомобильным дорогам с сетью автомобильных дорог общего пользования,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s - количество субъектов Российской Федерации, представивших заявки, связанные с реализацией мероприятия, указанного в </w:t>
      </w:r>
      <w:hyperlink w:anchor="P1047" w:history="1">
        <w:r w:rsidRPr="00791806">
          <w:rPr>
            <w:rFonts w:ascii="Times New Roman" w:hAnsi="Times New Roman" w:cs="Times New Roman"/>
            <w:color w:val="0000FF"/>
            <w:sz w:val="24"/>
            <w:szCs w:val="24"/>
          </w:rPr>
          <w:t>пункте 2</w:t>
        </w:r>
      </w:hyperlink>
      <w:r w:rsidRPr="00791806">
        <w:rPr>
          <w:rFonts w:ascii="Times New Roman" w:hAnsi="Times New Roman" w:cs="Times New Roman"/>
          <w:sz w:val="24"/>
          <w:szCs w:val="24"/>
        </w:rPr>
        <w:t xml:space="preserve"> настоящих Правил.</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9. Минимальный размер субсидии бюджету i-го субъекта Российской Федерации на соответствующий финансовый год (С</w:t>
      </w:r>
      <w:r w:rsidRPr="00791806">
        <w:rPr>
          <w:rFonts w:ascii="Times New Roman" w:hAnsi="Times New Roman" w:cs="Times New Roman"/>
          <w:sz w:val="24"/>
          <w:szCs w:val="24"/>
          <w:vertAlign w:val="subscript"/>
        </w:rPr>
        <w:t>минi</w:t>
      </w:r>
      <w:r w:rsidRPr="00791806">
        <w:rPr>
          <w:rFonts w:ascii="Times New Roman" w:hAnsi="Times New Roman" w:cs="Times New Roman"/>
          <w:sz w:val="24"/>
          <w:szCs w:val="24"/>
        </w:rPr>
        <w:t>) определяется по формуле:</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С</w:t>
      </w:r>
      <w:r w:rsidRPr="00791806">
        <w:rPr>
          <w:rFonts w:ascii="Times New Roman" w:hAnsi="Times New Roman" w:cs="Times New Roman"/>
          <w:sz w:val="24"/>
          <w:szCs w:val="24"/>
          <w:vertAlign w:val="subscript"/>
        </w:rPr>
        <w:t>минi</w:t>
      </w:r>
      <w:r w:rsidRPr="00791806">
        <w:rPr>
          <w:rFonts w:ascii="Times New Roman" w:hAnsi="Times New Roman" w:cs="Times New Roman"/>
          <w:sz w:val="24"/>
          <w:szCs w:val="24"/>
        </w:rPr>
        <w:t xml:space="preserve"> = 3 x Н</w:t>
      </w:r>
      <w:r w:rsidRPr="00791806">
        <w:rPr>
          <w:rFonts w:ascii="Times New Roman" w:hAnsi="Times New Roman" w:cs="Times New Roman"/>
          <w:sz w:val="24"/>
          <w:szCs w:val="24"/>
          <w:vertAlign w:val="subscript"/>
        </w:rPr>
        <w:t>кмi</w:t>
      </w:r>
      <w:r w:rsidRPr="00791806">
        <w:rPr>
          <w:rFonts w:ascii="Times New Roman" w:hAnsi="Times New Roman" w:cs="Times New Roman"/>
          <w:sz w:val="24"/>
          <w:szCs w:val="24"/>
        </w:rPr>
        <w:t>,</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где: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3 - средняя протяженность одного дорожного объекта строительства (реконструкции) за 4-летний период реализации мероприятия, указанного в </w:t>
      </w:r>
      <w:hyperlink w:anchor="P1047" w:history="1">
        <w:r w:rsidRPr="00791806">
          <w:rPr>
            <w:rFonts w:ascii="Times New Roman" w:hAnsi="Times New Roman" w:cs="Times New Roman"/>
            <w:color w:val="0000FF"/>
            <w:sz w:val="24"/>
            <w:szCs w:val="24"/>
          </w:rPr>
          <w:t>пункте 2</w:t>
        </w:r>
      </w:hyperlink>
      <w:r w:rsidRPr="00791806">
        <w:rPr>
          <w:rFonts w:ascii="Times New Roman" w:hAnsi="Times New Roman" w:cs="Times New Roman"/>
          <w:sz w:val="24"/>
          <w:szCs w:val="24"/>
        </w:rPr>
        <w:t xml:space="preserve"> настоящих Правил (километров);</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Н</w:t>
      </w:r>
      <w:r w:rsidRPr="00791806">
        <w:rPr>
          <w:rFonts w:ascii="Times New Roman" w:hAnsi="Times New Roman" w:cs="Times New Roman"/>
          <w:sz w:val="24"/>
          <w:szCs w:val="24"/>
          <w:vertAlign w:val="subscript"/>
        </w:rPr>
        <w:t>кмi</w:t>
      </w:r>
      <w:r w:rsidRPr="00791806">
        <w:rPr>
          <w:rFonts w:ascii="Times New Roman" w:hAnsi="Times New Roman" w:cs="Times New Roman"/>
          <w:sz w:val="24"/>
          <w:szCs w:val="24"/>
        </w:rPr>
        <w:t xml:space="preserve"> - норматив субсидии бюджету i-го субъекта Российской Федерации на очередной финансовый год и плановый период.</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10. Норматив субсидии бюджету i-го субъекта Российской Федерации на очередной финансовый год и плановый период (Н</w:t>
      </w:r>
      <w:r w:rsidRPr="00791806">
        <w:rPr>
          <w:rFonts w:ascii="Times New Roman" w:hAnsi="Times New Roman" w:cs="Times New Roman"/>
          <w:sz w:val="24"/>
          <w:szCs w:val="24"/>
          <w:vertAlign w:val="subscript"/>
        </w:rPr>
        <w:t>кмi</w:t>
      </w:r>
      <w:r w:rsidRPr="00791806">
        <w:rPr>
          <w:rFonts w:ascii="Times New Roman" w:hAnsi="Times New Roman" w:cs="Times New Roman"/>
          <w:sz w:val="24"/>
          <w:szCs w:val="24"/>
        </w:rPr>
        <w:t>) определяется по формуле:</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Н</w:t>
      </w:r>
      <w:r w:rsidRPr="00791806">
        <w:rPr>
          <w:rFonts w:ascii="Times New Roman" w:hAnsi="Times New Roman" w:cs="Times New Roman"/>
          <w:sz w:val="24"/>
          <w:szCs w:val="24"/>
          <w:vertAlign w:val="subscript"/>
        </w:rPr>
        <w:t>кмi</w:t>
      </w:r>
      <w:r w:rsidRPr="00791806">
        <w:rPr>
          <w:rFonts w:ascii="Times New Roman" w:hAnsi="Times New Roman" w:cs="Times New Roman"/>
          <w:sz w:val="24"/>
          <w:szCs w:val="24"/>
        </w:rPr>
        <w:t xml:space="preserve"> = Н</w:t>
      </w:r>
      <w:r w:rsidRPr="00791806">
        <w:rPr>
          <w:rFonts w:ascii="Times New Roman" w:hAnsi="Times New Roman" w:cs="Times New Roman"/>
          <w:sz w:val="24"/>
          <w:szCs w:val="24"/>
          <w:vertAlign w:val="subscript"/>
        </w:rPr>
        <w:t>км</w:t>
      </w:r>
      <w:r w:rsidRPr="00791806">
        <w:rPr>
          <w:rFonts w:ascii="Times New Roman" w:hAnsi="Times New Roman" w:cs="Times New Roman"/>
          <w:sz w:val="24"/>
          <w:szCs w:val="24"/>
        </w:rPr>
        <w:t xml:space="preserve"> x K</w:t>
      </w:r>
      <w:r w:rsidRPr="00791806">
        <w:rPr>
          <w:rFonts w:ascii="Times New Roman" w:hAnsi="Times New Roman" w:cs="Times New Roman"/>
          <w:sz w:val="24"/>
          <w:szCs w:val="24"/>
          <w:vertAlign w:val="subscript"/>
        </w:rPr>
        <w:t>террi</w:t>
      </w:r>
      <w:r w:rsidRPr="00791806">
        <w:rPr>
          <w:rFonts w:ascii="Times New Roman" w:hAnsi="Times New Roman" w:cs="Times New Roman"/>
          <w:sz w:val="24"/>
          <w:szCs w:val="24"/>
        </w:rPr>
        <w:t>,</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где: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Н</w:t>
      </w:r>
      <w:r w:rsidRPr="00791806">
        <w:rPr>
          <w:rFonts w:ascii="Times New Roman" w:hAnsi="Times New Roman" w:cs="Times New Roman"/>
          <w:sz w:val="24"/>
          <w:szCs w:val="24"/>
          <w:vertAlign w:val="subscript"/>
        </w:rPr>
        <w:t>км</w:t>
      </w:r>
      <w:r w:rsidRPr="00791806">
        <w:rPr>
          <w:rFonts w:ascii="Times New Roman" w:hAnsi="Times New Roman" w:cs="Times New Roman"/>
          <w:sz w:val="24"/>
          <w:szCs w:val="24"/>
        </w:rPr>
        <w:t xml:space="preserve"> - норматив субсидии на строительство (реконструкцию) 1 километра автомобильной дороги, принятый равным 10 млн. рублей на 2014 год, в последующие годы рассчитываемый с применением индексов-дефляторов инвестиций в основной капитал, разработанных Министерством экономического развития Российской Федерации для прогноза социально-экономического развития Российской Федерации на соответствующий финансовый год и среднесрочную перспективу в целях софинансирования реализации мероприятия, указанного в </w:t>
      </w:r>
      <w:hyperlink w:anchor="P1047" w:history="1">
        <w:r w:rsidRPr="00791806">
          <w:rPr>
            <w:rFonts w:ascii="Times New Roman" w:hAnsi="Times New Roman" w:cs="Times New Roman"/>
            <w:color w:val="0000FF"/>
            <w:sz w:val="24"/>
            <w:szCs w:val="24"/>
          </w:rPr>
          <w:t>пункте 2</w:t>
        </w:r>
      </w:hyperlink>
      <w:r w:rsidRPr="00791806">
        <w:rPr>
          <w:rFonts w:ascii="Times New Roman" w:hAnsi="Times New Roman" w:cs="Times New Roman"/>
          <w:sz w:val="24"/>
          <w:szCs w:val="24"/>
        </w:rPr>
        <w:t xml:space="preserve"> настоящих Правил;</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K</w:t>
      </w:r>
      <w:r w:rsidRPr="00791806">
        <w:rPr>
          <w:rFonts w:ascii="Times New Roman" w:hAnsi="Times New Roman" w:cs="Times New Roman"/>
          <w:sz w:val="24"/>
          <w:szCs w:val="24"/>
          <w:vertAlign w:val="subscript"/>
        </w:rPr>
        <w:t>террi</w:t>
      </w:r>
      <w:r w:rsidRPr="00791806">
        <w:rPr>
          <w:rFonts w:ascii="Times New Roman" w:hAnsi="Times New Roman" w:cs="Times New Roman"/>
          <w:sz w:val="24"/>
          <w:szCs w:val="24"/>
        </w:rPr>
        <w:t xml:space="preserve"> - коэффициент, учитывающий дифференциацию стоимости строительства (реконструкции) 1 километра автомобильных дорог по федеральным округам. В отношении Республики Крым и г. Севастополя, а также субъектов Российской Федерации, входящих в состав Дальневосточного федерального округа, применяется повышающий коэффициент 2,98. Для субъектов Российской Федерации, входящих в состав Северо-Западного федерального округа, устанавливается повышающий коэффициент 2,08, для субъектов Российской Федерации, входящих в состав Уральского федерального округа, - 1,78, для субъектов Российской Федерации, входящих в состав Сибирского федерального округа, - 1,69, для субъектов Российской Федерации, входящих в состав Приволжского федерального округа, - 1,39, для субъектов Российской Федерации, входящих в состав Центрального федерального округа, - 1,34, для субъектов Российской Федерации, входящих в состав Южного федерального округа, - 1,18, для субъектов Российской Федерации, входящих в состав Северо-Кавказского федерального округа, - 1.</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11. Доля сельских населенных пунктов в i-м субъекте Российской Федерации, не имеющих связи по автомобильным дорогам с сетью автомобильных дорог общего пользования, в общем количестве сельских населенных пунктов Российской Федерации, не имеющих связи по автомобильным дорогам с сетью автомобильных дорог общего пользования,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 (ДСНП</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определяется по формуле:</w:t>
      </w:r>
    </w:p>
    <w:p w:rsidR="00791806" w:rsidRPr="00791806" w:rsidRDefault="00791806">
      <w:pPr>
        <w:pStyle w:val="ConsPlusNormal"/>
        <w:jc w:val="both"/>
        <w:rPr>
          <w:rFonts w:ascii="Times New Roman" w:hAnsi="Times New Roman" w:cs="Times New Roman"/>
          <w:sz w:val="24"/>
          <w:szCs w:val="24"/>
        </w:rPr>
      </w:pPr>
    </w:p>
    <w:p w:rsidR="00791806" w:rsidRPr="00791806" w:rsidRDefault="005E17DA">
      <w:pPr>
        <w:pStyle w:val="ConsPlusNormal"/>
        <w:jc w:val="center"/>
        <w:rPr>
          <w:rFonts w:ascii="Times New Roman" w:hAnsi="Times New Roman" w:cs="Times New Roman"/>
          <w:sz w:val="24"/>
          <w:szCs w:val="24"/>
        </w:rPr>
      </w:pPr>
      <w:r>
        <w:rPr>
          <w:rFonts w:ascii="Times New Roman" w:hAnsi="Times New Roman" w:cs="Times New Roman"/>
          <w:position w:val="-28"/>
          <w:sz w:val="24"/>
          <w:szCs w:val="24"/>
        </w:rPr>
        <w:pict>
          <v:shape id="_x0000_i1038" style="width:106.5pt;height:39pt" coordsize="" o:spt="100" adj="0,,0" path="" filled="f" stroked="f">
            <v:stroke joinstyle="miter"/>
            <v:imagedata r:id="rId79" o:title="base_1_326085_32781"/>
            <v:formulas/>
            <v:path o:connecttype="segments"/>
          </v:shape>
        </w:pic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где: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СНП</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xml:space="preserve"> - количество сельских населенных пунктов i-го субъекта Российской Федерации, не имеющих связи по автомобильным дорогам с сетью автомобильных дорог общего пользования, определяемое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СНП</w:t>
      </w:r>
      <w:r w:rsidRPr="00791806">
        <w:rPr>
          <w:rFonts w:ascii="Times New Roman" w:hAnsi="Times New Roman" w:cs="Times New Roman"/>
          <w:sz w:val="24"/>
          <w:szCs w:val="24"/>
          <w:vertAlign w:val="subscript"/>
        </w:rPr>
        <w:t>РФ</w:t>
      </w:r>
      <w:r w:rsidRPr="00791806">
        <w:rPr>
          <w:rFonts w:ascii="Times New Roman" w:hAnsi="Times New Roman" w:cs="Times New Roman"/>
          <w:sz w:val="24"/>
          <w:szCs w:val="24"/>
        </w:rPr>
        <w:t xml:space="preserve"> - количество сельских населенных пунктов Российской Федерации, не имеющих связи по автомобильным дорогам с сетью автомобильных дорог общего пользования, определяемое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12. Целевой индикатор мероприятия, указанного в </w:t>
      </w:r>
      <w:hyperlink w:anchor="P1047" w:history="1">
        <w:r w:rsidRPr="00791806">
          <w:rPr>
            <w:rFonts w:ascii="Times New Roman" w:hAnsi="Times New Roman" w:cs="Times New Roman"/>
            <w:color w:val="0000FF"/>
            <w:sz w:val="24"/>
            <w:szCs w:val="24"/>
          </w:rPr>
          <w:t>пункте 2</w:t>
        </w:r>
      </w:hyperlink>
      <w:r w:rsidRPr="00791806">
        <w:rPr>
          <w:rFonts w:ascii="Times New Roman" w:hAnsi="Times New Roman" w:cs="Times New Roman"/>
          <w:sz w:val="24"/>
          <w:szCs w:val="24"/>
        </w:rPr>
        <w:t xml:space="preserve"> настоящих Правил, используемый при расчете субъектом Российской Федерации минимальной протяженности подлежащих строительству и (или) реконструкции автомобильных дорог в результате реализации такого мероприятия в i-м субъекте Российской Федерации (километров) (R</w:t>
      </w:r>
      <w:r w:rsidRPr="00791806">
        <w:rPr>
          <w:rFonts w:ascii="Times New Roman" w:hAnsi="Times New Roman" w:cs="Times New Roman"/>
          <w:sz w:val="24"/>
          <w:szCs w:val="24"/>
          <w:vertAlign w:val="subscript"/>
        </w:rPr>
        <w:t>i</w:t>
      </w:r>
      <w:r w:rsidRPr="00791806">
        <w:rPr>
          <w:rFonts w:ascii="Times New Roman" w:hAnsi="Times New Roman" w:cs="Times New Roman"/>
          <w:sz w:val="24"/>
          <w:szCs w:val="24"/>
        </w:rPr>
        <w:t>), определяется по формуле:</w:t>
      </w:r>
    </w:p>
    <w:p w:rsidR="00791806" w:rsidRPr="00791806" w:rsidRDefault="00791806">
      <w:pPr>
        <w:pStyle w:val="ConsPlusNormal"/>
        <w:jc w:val="both"/>
        <w:rPr>
          <w:rFonts w:ascii="Times New Roman" w:hAnsi="Times New Roman" w:cs="Times New Roman"/>
          <w:sz w:val="24"/>
          <w:szCs w:val="24"/>
        </w:rPr>
      </w:pPr>
    </w:p>
    <w:p w:rsidR="00791806" w:rsidRPr="00791806" w:rsidRDefault="005E17DA">
      <w:pPr>
        <w:pStyle w:val="ConsPlusNormal"/>
        <w:jc w:val="center"/>
        <w:rPr>
          <w:rFonts w:ascii="Times New Roman" w:hAnsi="Times New Roman" w:cs="Times New Roman"/>
          <w:sz w:val="24"/>
          <w:szCs w:val="24"/>
        </w:rPr>
      </w:pPr>
      <w:r>
        <w:rPr>
          <w:rFonts w:ascii="Times New Roman" w:hAnsi="Times New Roman" w:cs="Times New Roman"/>
          <w:position w:val="-28"/>
          <w:sz w:val="24"/>
          <w:szCs w:val="24"/>
        </w:rPr>
        <w:pict>
          <v:shape id="_x0000_i1039" style="width:63.75pt;height:39pt" coordsize="" o:spt="100" adj="0,,0" path="" filled="f" stroked="f">
            <v:stroke joinstyle="miter"/>
            <v:imagedata r:id="rId80" o:title="base_1_326085_32782"/>
            <v:formulas/>
            <v:path o:connecttype="segments"/>
          </v:shape>
        </w:pic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где V</w:t>
      </w:r>
      <w:r w:rsidRPr="00791806">
        <w:rPr>
          <w:rFonts w:ascii="Times New Roman" w:hAnsi="Times New Roman" w:cs="Times New Roman"/>
          <w:sz w:val="24"/>
          <w:szCs w:val="24"/>
          <w:vertAlign w:val="subscript"/>
        </w:rPr>
        <w:t>фбi</w:t>
      </w:r>
      <w:r w:rsidRPr="00791806">
        <w:rPr>
          <w:rFonts w:ascii="Times New Roman" w:hAnsi="Times New Roman" w:cs="Times New Roman"/>
          <w:sz w:val="24"/>
          <w:szCs w:val="24"/>
        </w:rPr>
        <w:t xml:space="preserve"> - объем бюджетных ассигнований, предусмотренных федеральным бюджетом на соответствующий финансовый год i-му субъекту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13. Размер субсидии, определяемый в соответствии с </w:t>
      </w:r>
      <w:hyperlink w:anchor="P1070" w:history="1">
        <w:r w:rsidRPr="00791806">
          <w:rPr>
            <w:rFonts w:ascii="Times New Roman" w:hAnsi="Times New Roman" w:cs="Times New Roman"/>
            <w:color w:val="0000FF"/>
            <w:sz w:val="24"/>
            <w:szCs w:val="24"/>
          </w:rPr>
          <w:t>пунктом 8</w:t>
        </w:r>
      </w:hyperlink>
      <w:r w:rsidRPr="00791806">
        <w:rPr>
          <w:rFonts w:ascii="Times New Roman" w:hAnsi="Times New Roman" w:cs="Times New Roman"/>
          <w:sz w:val="24"/>
          <w:szCs w:val="24"/>
        </w:rPr>
        <w:t xml:space="preserve"> настоящих Правил, на соответствующий финансовый год, уточняется согласно заявкам. В случае если размер субсидии, определяемый в соответствии с </w:t>
      </w:r>
      <w:hyperlink w:anchor="P1070" w:history="1">
        <w:r w:rsidRPr="00791806">
          <w:rPr>
            <w:rFonts w:ascii="Times New Roman" w:hAnsi="Times New Roman" w:cs="Times New Roman"/>
            <w:color w:val="0000FF"/>
            <w:sz w:val="24"/>
            <w:szCs w:val="24"/>
          </w:rPr>
          <w:t>пунктом 8</w:t>
        </w:r>
      </w:hyperlink>
      <w:r w:rsidRPr="00791806">
        <w:rPr>
          <w:rFonts w:ascii="Times New Roman" w:hAnsi="Times New Roman" w:cs="Times New Roman"/>
          <w:sz w:val="24"/>
          <w:szCs w:val="24"/>
        </w:rP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 Высвобождающиеся средства перераспределяются между субъектами Российской Федерации, имеющими право на получение субсидий в соответствии с настоящими Правилами, пропорционально размеру субсидий, определяемому в соответствии с </w:t>
      </w:r>
      <w:hyperlink w:anchor="P1070" w:history="1">
        <w:r w:rsidRPr="00791806">
          <w:rPr>
            <w:rFonts w:ascii="Times New Roman" w:hAnsi="Times New Roman" w:cs="Times New Roman"/>
            <w:color w:val="0000FF"/>
            <w:sz w:val="24"/>
            <w:szCs w:val="24"/>
          </w:rPr>
          <w:t>пунктом 8</w:t>
        </w:r>
      </w:hyperlink>
      <w:r w:rsidRPr="00791806">
        <w:rPr>
          <w:rFonts w:ascii="Times New Roman" w:hAnsi="Times New Roman" w:cs="Times New Roman"/>
          <w:sz w:val="24"/>
          <w:szCs w:val="24"/>
        </w:rPr>
        <w:t xml:space="preserve"> настоящих Правил.</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Федеральное дорожное агентство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14.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15.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типовой </w:t>
      </w:r>
      <w:hyperlink r:id="rId81" w:history="1">
        <w:r w:rsidRPr="00791806">
          <w:rPr>
            <w:rFonts w:ascii="Times New Roman" w:hAnsi="Times New Roman" w:cs="Times New Roman"/>
            <w:color w:val="0000FF"/>
            <w:sz w:val="24"/>
            <w:szCs w:val="24"/>
          </w:rPr>
          <w:t>форме</w:t>
        </w:r>
      </w:hyperlink>
      <w:r w:rsidRPr="00791806">
        <w:rPr>
          <w:rFonts w:ascii="Times New Roman" w:hAnsi="Times New Roman" w:cs="Times New Roman"/>
          <w:sz w:val="24"/>
          <w:szCs w:val="24"/>
        </w:rPr>
        <w:t>, утвержденной Министерством финансов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из федерального бюджета бюджету субъекта Российской Федерации предоставляется субсидия, в том числе с учетом достижения значения показателя результативности использования субсидии, предусмотренного соглашением, что не влечет за собой обязательств по увеличению размера субсидии.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отдельным объектам строительства (реконструкции) автомобильных дорог.</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Адресное (пообъектное) распределение субсидий осуществляется в соответствии с методикой детализации мероприятия (укрупненного инвестиционного проекта) по развитию транспортной инфраструктуры на сельских территориях согласно </w:t>
      </w:r>
      <w:hyperlink w:anchor="P1136" w:history="1">
        <w:r w:rsidRPr="00791806">
          <w:rPr>
            <w:rFonts w:ascii="Times New Roman" w:hAnsi="Times New Roman" w:cs="Times New Roman"/>
            <w:color w:val="0000FF"/>
            <w:sz w:val="24"/>
            <w:szCs w:val="24"/>
          </w:rPr>
          <w:t>приложению</w:t>
        </w:r>
      </w:hyperlink>
      <w:r w:rsidRPr="00791806">
        <w:rPr>
          <w:rFonts w:ascii="Times New Roman" w:hAnsi="Times New Roman" w:cs="Times New Roman"/>
          <w:sz w:val="24"/>
          <w:szCs w:val="24"/>
        </w:rPr>
        <w:t>.</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Включение объекта строительства (реконструкции) автомобильных дорог в адресное (пообъектное) распределение субсидий начиная с 2021 года осуществляется при условии его соответствия критериям, установленным Министерством сельского хозяйства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16. Орган исполнительной власти представляет Федеральному дорожному агентству копии разрешений на ввод объектов строительства (реконструкции) автомобильных дорог в эксплуатацию с приложением пояснительной записки, которая в случае недостижения значения показателя результативности использования субсидии, установленного соглашением, должна отражать информацию о технической готовности и причинах не ввода в эксплуатацию по каждому объекту строительства (реконструкции) автомобильных дорог, реализация которых предусмотрена соглашением, не позднее последнего рабочего дня года реализации мероприятия, указанного в </w:t>
      </w:r>
      <w:hyperlink w:anchor="P1047" w:history="1">
        <w:r w:rsidRPr="00791806">
          <w:rPr>
            <w:rFonts w:ascii="Times New Roman" w:hAnsi="Times New Roman" w:cs="Times New Roman"/>
            <w:color w:val="0000FF"/>
            <w:sz w:val="24"/>
            <w:szCs w:val="24"/>
          </w:rPr>
          <w:t>пункте 2</w:t>
        </w:r>
      </w:hyperlink>
      <w:r w:rsidRPr="00791806">
        <w:rPr>
          <w:rFonts w:ascii="Times New Roman" w:hAnsi="Times New Roman" w:cs="Times New Roman"/>
          <w:sz w:val="24"/>
          <w:szCs w:val="24"/>
        </w:rPr>
        <w:t xml:space="preserve"> настоящих Правил, в рамках соглашения.</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17. Внесение в соглашение изменений, предусматривающих ухудшение значения показателя результативности использования субсидии и увеличение сроков реализации предусмотренного соглашением мероприятия, указанного в </w:t>
      </w:r>
      <w:hyperlink w:anchor="P1047" w:history="1">
        <w:r w:rsidRPr="00791806">
          <w:rPr>
            <w:rFonts w:ascii="Times New Roman" w:hAnsi="Times New Roman" w:cs="Times New Roman"/>
            <w:color w:val="0000FF"/>
            <w:sz w:val="24"/>
            <w:szCs w:val="24"/>
          </w:rPr>
          <w:t>пункте 2</w:t>
        </w:r>
      </w:hyperlink>
      <w:r w:rsidRPr="00791806">
        <w:rPr>
          <w:rFonts w:ascii="Times New Roman" w:hAnsi="Times New Roman" w:cs="Times New Roman"/>
          <w:sz w:val="24"/>
          <w:szCs w:val="24"/>
        </w:rPr>
        <w:t xml:space="preserve"> настоящих Правил,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18.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19.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последующее использование установлены </w:t>
      </w:r>
      <w:hyperlink r:id="rId82" w:history="1">
        <w:r w:rsidRPr="00791806">
          <w:rPr>
            <w:rFonts w:ascii="Times New Roman" w:hAnsi="Times New Roman" w:cs="Times New Roman"/>
            <w:color w:val="0000FF"/>
            <w:sz w:val="24"/>
            <w:szCs w:val="24"/>
          </w:rPr>
          <w:t>пунктами 16</w:t>
        </w:r>
      </w:hyperlink>
      <w:r w:rsidRPr="00791806">
        <w:rPr>
          <w:rFonts w:ascii="Times New Roman" w:hAnsi="Times New Roman" w:cs="Times New Roman"/>
          <w:sz w:val="24"/>
          <w:szCs w:val="24"/>
        </w:rPr>
        <w:t xml:space="preserve"> - </w:t>
      </w:r>
      <w:hyperlink r:id="rId83" w:history="1">
        <w:r w:rsidRPr="00791806">
          <w:rPr>
            <w:rFonts w:ascii="Times New Roman" w:hAnsi="Times New Roman" w:cs="Times New Roman"/>
            <w:color w:val="0000FF"/>
            <w:sz w:val="24"/>
            <w:szCs w:val="24"/>
          </w:rPr>
          <w:t>20</w:t>
        </w:r>
      </w:hyperlink>
      <w:r w:rsidRPr="00791806">
        <w:rPr>
          <w:rFonts w:ascii="Times New Roman" w:hAnsi="Times New Roman" w:cs="Times New Roman"/>
          <w:sz w:val="24"/>
          <w:szCs w:val="24"/>
        </w:rPr>
        <w:t xml:space="preserve"> Правил предоставления субсидий.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20. Эффективность использования субсидий оценивается ежегодно Федеральным дорожным агентством на основе показателя результативности использования субсидии "Ввод в эксплуатацию автомобильных дорог" в рамках ведомственного проекта "Развитие транспортной инфраструктуры на сельских территориях"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21. Оценка эффективности использования субсидий осуществляется путем сравнения фактически достигнутых значений показателей результативности использования субсидий за соответствующий год со значениями показателей результативности использования субсидий, предусмотренными соглашениями.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22. В случае нарушения субъектом Российской Федерации условий предоставления субсидии, в том числе невозврата субъектом Российской Федерации средств в федеральный бюджет в порядке и на условиях, которые установлены </w:t>
      </w:r>
      <w:hyperlink r:id="rId84" w:history="1">
        <w:r w:rsidRPr="00791806">
          <w:rPr>
            <w:rFonts w:ascii="Times New Roman" w:hAnsi="Times New Roman" w:cs="Times New Roman"/>
            <w:color w:val="0000FF"/>
            <w:sz w:val="24"/>
            <w:szCs w:val="24"/>
          </w:rPr>
          <w:t>Правилами</w:t>
        </w:r>
      </w:hyperlink>
      <w:r w:rsidRPr="00791806">
        <w:rPr>
          <w:rFonts w:ascii="Times New Roman" w:hAnsi="Times New Roman" w:cs="Times New Roman"/>
          <w:sz w:val="24"/>
          <w:szCs w:val="24"/>
        </w:rP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23. Ответственность за достоверность представляемых Федеральному дорожному агентству сведений и соблюдение условий предоставления субсидий возлагается на органы исполнительной власти.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24. Контроль за соблюдением субъектами Российской Федерации условий предоставления субсидий осуществляется Федеральным дорожным агентством и федеральным органом исполнительной власти, осуществляющим функции по контролю и надзору в финансово-бюджетной сфере.</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right"/>
        <w:outlineLvl w:val="2"/>
        <w:rPr>
          <w:rFonts w:ascii="Times New Roman" w:hAnsi="Times New Roman" w:cs="Times New Roman"/>
          <w:sz w:val="24"/>
          <w:szCs w:val="24"/>
        </w:rPr>
      </w:pPr>
      <w:r w:rsidRPr="00791806">
        <w:rPr>
          <w:rFonts w:ascii="Times New Roman" w:hAnsi="Times New Roman" w:cs="Times New Roman"/>
          <w:sz w:val="24"/>
          <w:szCs w:val="24"/>
        </w:rPr>
        <w:t>Приложение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к Правилам предоставления</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и распределения субсидий</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из федерального бюджета</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бюджетам субъектов Российской</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Федерации на развитие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транспортной инфраструктуры</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на сельских территориях</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Title"/>
        <w:jc w:val="center"/>
        <w:rPr>
          <w:rFonts w:ascii="Times New Roman" w:hAnsi="Times New Roman" w:cs="Times New Roman"/>
          <w:sz w:val="24"/>
          <w:szCs w:val="24"/>
        </w:rPr>
      </w:pPr>
      <w:bookmarkStart w:id="78" w:name="P1136"/>
      <w:bookmarkEnd w:id="78"/>
      <w:r w:rsidRPr="00791806">
        <w:rPr>
          <w:rFonts w:ascii="Times New Roman" w:hAnsi="Times New Roman" w:cs="Times New Roman"/>
          <w:sz w:val="24"/>
          <w:szCs w:val="24"/>
        </w:rPr>
        <w:t>МЕТОДИКА</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ДЕТАЛИЗАЦИИ МЕРОПРИЯТИЯ (УКРУПНЕННОГО ИНВЕСТИЦИОННОГО</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ПРОЕКТА) ПО РАЗВИТИЮ ТРАНСПОРТНОЙ ИНФРАСТРУКТУРЫ</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НА СЕЛЬСКИХ ТЕРРИТОРИЯХ</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1. В настоящей методике определяется детализация мероприятия (укрупненного инвестиционного проекта), реализуемого в рамках ведомственного проекта "Развитие транспортной инфраструктуры на сельских территориях"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(далее - мероприятие).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2. Детализация мероприятия осуществляется посредством адресного (пообъектного) распределения бюджетных ассигнований, предусмотренных субъекту Российской Федерации федеральным законом о федеральном бюджете на соответствующий финансовый год и плановый период на реализацию мероприятия, которое является приложением к соглашению о предоставлении субсидии из федерального бюджета бюджету субъекта Российской Федерации, заключаемому между Федеральным дорожным агентством, до которого как получателя средств федерального бюджета доведены лимиты бюджетных обязательств на предоставление субсидий, и высшим исполнительным органом государственной власти субъекта Российской Федерации.</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4. Для осуществления детализации мероприятия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представляет в Федеральное дорожное агентство заявку на предоставление субсидии на очередной финансовый год и плановый период.</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5. Заявка на предоставление субсидии на очередной финансовый год и плановый период представляется по форме и в сроки, которые устанавливаются Федеральным дорожным агентством.</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right"/>
        <w:outlineLvl w:val="1"/>
        <w:rPr>
          <w:rFonts w:ascii="Times New Roman" w:hAnsi="Times New Roman" w:cs="Times New Roman"/>
          <w:sz w:val="24"/>
          <w:szCs w:val="24"/>
        </w:rPr>
      </w:pPr>
      <w:r w:rsidRPr="00791806">
        <w:rPr>
          <w:rFonts w:ascii="Times New Roman" w:hAnsi="Times New Roman" w:cs="Times New Roman"/>
          <w:sz w:val="24"/>
          <w:szCs w:val="24"/>
        </w:rPr>
        <w:t>Приложение N 10</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к государственной программе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Российской Федерации "Комплексное</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развитие сельских территорий"</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Title"/>
        <w:jc w:val="center"/>
        <w:rPr>
          <w:rFonts w:ascii="Times New Roman" w:hAnsi="Times New Roman" w:cs="Times New Roman"/>
          <w:sz w:val="24"/>
          <w:szCs w:val="24"/>
        </w:rPr>
      </w:pPr>
      <w:bookmarkStart w:id="79" w:name="P1156"/>
      <w:bookmarkEnd w:id="79"/>
      <w:r w:rsidRPr="00791806">
        <w:rPr>
          <w:rFonts w:ascii="Times New Roman" w:hAnsi="Times New Roman" w:cs="Times New Roman"/>
          <w:sz w:val="24"/>
          <w:szCs w:val="24"/>
        </w:rPr>
        <w:t>СВОДНАЯ ИНФОРМАЦИЯ</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ПО ОПЕРЕЖАЮЩЕМУ РАЗВИТИЮ ПРИОРИТЕТНЫХ ТЕРРИТОРИЙ</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ГОСУДАРСТВЕННОЙ ПРОГРАММЫ РОССИЙСКОЙ ФЕДЕРАЦИИ "КОМПЛЕКСНОЕ</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РАЗВИТИЕ СЕЛЬСКИХ ТЕРРИТОРИЙ"</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rPr>
          <w:rFonts w:ascii="Times New Roman" w:hAnsi="Times New Roman" w:cs="Times New Roman"/>
          <w:sz w:val="24"/>
          <w:szCs w:val="24"/>
        </w:rPr>
        <w:sectPr w:rsidR="00791806" w:rsidRPr="0079180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883"/>
        <w:gridCol w:w="5159"/>
        <w:gridCol w:w="1491"/>
        <w:gridCol w:w="1491"/>
        <w:gridCol w:w="1491"/>
        <w:gridCol w:w="1491"/>
        <w:gridCol w:w="1494"/>
      </w:tblGrid>
      <w:tr w:rsidR="00791806" w:rsidRPr="00791806">
        <w:tc>
          <w:tcPr>
            <w:tcW w:w="2211" w:type="dxa"/>
            <w:vMerge w:val="restart"/>
            <w:tcBorders>
              <w:top w:val="single" w:sz="4" w:space="0" w:color="auto"/>
              <w:left w:val="nil"/>
              <w:bottom w:val="single" w:sz="4" w:space="0" w:color="auto"/>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Наименование приоритетной территории, проекта (программы), ведомственной целевой программы</w:t>
            </w:r>
          </w:p>
        </w:tc>
        <w:tc>
          <w:tcPr>
            <w:tcW w:w="883" w:type="dxa"/>
            <w:vMerge w:val="restart"/>
            <w:tcBorders>
              <w:top w:val="single" w:sz="4" w:space="0" w:color="auto"/>
              <w:bottom w:val="single" w:sz="4" w:space="0" w:color="auto"/>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Годы</w:t>
            </w:r>
          </w:p>
        </w:tc>
        <w:tc>
          <w:tcPr>
            <w:tcW w:w="5159" w:type="dxa"/>
            <w:vMerge w:val="restart"/>
            <w:tcBorders>
              <w:top w:val="single" w:sz="4" w:space="0" w:color="auto"/>
              <w:bottom w:val="single" w:sz="4" w:space="0" w:color="auto"/>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Цели и целевые индикаторы проектов и ведомственных целевых программ</w:t>
            </w:r>
          </w:p>
        </w:tc>
        <w:tc>
          <w:tcPr>
            <w:tcW w:w="7458" w:type="dxa"/>
            <w:gridSpan w:val="5"/>
            <w:tcBorders>
              <w:top w:val="single" w:sz="4" w:space="0" w:color="auto"/>
              <w:bottom w:val="single" w:sz="4" w:space="0" w:color="auto"/>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Источники финансирования (тыс. рублей)</w:t>
            </w:r>
          </w:p>
        </w:tc>
      </w:tr>
      <w:tr w:rsidR="00791806" w:rsidRPr="00791806">
        <w:tc>
          <w:tcPr>
            <w:tcW w:w="2211" w:type="dxa"/>
            <w:vMerge/>
            <w:tcBorders>
              <w:top w:val="single" w:sz="4" w:space="0" w:color="auto"/>
              <w:left w:val="nil"/>
              <w:bottom w:val="single" w:sz="4" w:space="0" w:color="auto"/>
            </w:tcBorders>
          </w:tcPr>
          <w:p w:rsidR="00791806" w:rsidRPr="00791806" w:rsidRDefault="00791806">
            <w:pPr>
              <w:rPr>
                <w:rFonts w:ascii="Times New Roman" w:hAnsi="Times New Roman" w:cs="Times New Roman"/>
                <w:sz w:val="24"/>
                <w:szCs w:val="24"/>
              </w:rPr>
            </w:pPr>
          </w:p>
        </w:tc>
        <w:tc>
          <w:tcPr>
            <w:tcW w:w="883" w:type="dxa"/>
            <w:vMerge/>
            <w:tcBorders>
              <w:top w:val="single" w:sz="4" w:space="0" w:color="auto"/>
              <w:bottom w:val="single" w:sz="4" w:space="0" w:color="auto"/>
            </w:tcBorders>
          </w:tcPr>
          <w:p w:rsidR="00791806" w:rsidRPr="00791806" w:rsidRDefault="00791806">
            <w:pPr>
              <w:rPr>
                <w:rFonts w:ascii="Times New Roman" w:hAnsi="Times New Roman" w:cs="Times New Roman"/>
                <w:sz w:val="24"/>
                <w:szCs w:val="24"/>
              </w:rPr>
            </w:pPr>
          </w:p>
        </w:tc>
        <w:tc>
          <w:tcPr>
            <w:tcW w:w="5159" w:type="dxa"/>
            <w:vMerge/>
            <w:tcBorders>
              <w:top w:val="single" w:sz="4" w:space="0" w:color="auto"/>
              <w:bottom w:val="single" w:sz="4" w:space="0" w:color="auto"/>
            </w:tcBorders>
          </w:tcPr>
          <w:p w:rsidR="00791806" w:rsidRPr="00791806" w:rsidRDefault="00791806">
            <w:pPr>
              <w:rPr>
                <w:rFonts w:ascii="Times New Roman" w:hAnsi="Times New Roman" w:cs="Times New Roman"/>
                <w:sz w:val="24"/>
                <w:szCs w:val="24"/>
              </w:rPr>
            </w:pPr>
          </w:p>
        </w:tc>
        <w:tc>
          <w:tcPr>
            <w:tcW w:w="1491" w:type="dxa"/>
            <w:vMerge w:val="restart"/>
            <w:tcBorders>
              <w:top w:val="single" w:sz="4" w:space="0" w:color="auto"/>
              <w:bottom w:val="single" w:sz="4" w:space="0" w:color="auto"/>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всего</w:t>
            </w:r>
          </w:p>
        </w:tc>
        <w:tc>
          <w:tcPr>
            <w:tcW w:w="5967" w:type="dxa"/>
            <w:gridSpan w:val="4"/>
            <w:tcBorders>
              <w:top w:val="single" w:sz="4" w:space="0" w:color="auto"/>
              <w:bottom w:val="single" w:sz="4" w:space="0" w:color="auto"/>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в том числе</w:t>
            </w:r>
          </w:p>
        </w:tc>
      </w:tr>
      <w:tr w:rsidR="00791806" w:rsidRPr="00791806">
        <w:tc>
          <w:tcPr>
            <w:tcW w:w="2211" w:type="dxa"/>
            <w:vMerge/>
            <w:tcBorders>
              <w:top w:val="single" w:sz="4" w:space="0" w:color="auto"/>
              <w:left w:val="nil"/>
              <w:bottom w:val="single" w:sz="4" w:space="0" w:color="auto"/>
            </w:tcBorders>
          </w:tcPr>
          <w:p w:rsidR="00791806" w:rsidRPr="00791806" w:rsidRDefault="00791806">
            <w:pPr>
              <w:rPr>
                <w:rFonts w:ascii="Times New Roman" w:hAnsi="Times New Roman" w:cs="Times New Roman"/>
                <w:sz w:val="24"/>
                <w:szCs w:val="24"/>
              </w:rPr>
            </w:pPr>
          </w:p>
        </w:tc>
        <w:tc>
          <w:tcPr>
            <w:tcW w:w="883" w:type="dxa"/>
            <w:vMerge/>
            <w:tcBorders>
              <w:top w:val="single" w:sz="4" w:space="0" w:color="auto"/>
              <w:bottom w:val="single" w:sz="4" w:space="0" w:color="auto"/>
            </w:tcBorders>
          </w:tcPr>
          <w:p w:rsidR="00791806" w:rsidRPr="00791806" w:rsidRDefault="00791806">
            <w:pPr>
              <w:rPr>
                <w:rFonts w:ascii="Times New Roman" w:hAnsi="Times New Roman" w:cs="Times New Roman"/>
                <w:sz w:val="24"/>
                <w:szCs w:val="24"/>
              </w:rPr>
            </w:pPr>
          </w:p>
        </w:tc>
        <w:tc>
          <w:tcPr>
            <w:tcW w:w="5159" w:type="dxa"/>
            <w:vMerge/>
            <w:tcBorders>
              <w:top w:val="single" w:sz="4" w:space="0" w:color="auto"/>
              <w:bottom w:val="single" w:sz="4" w:space="0" w:color="auto"/>
            </w:tcBorders>
          </w:tcPr>
          <w:p w:rsidR="00791806" w:rsidRPr="00791806" w:rsidRDefault="00791806">
            <w:pPr>
              <w:rPr>
                <w:rFonts w:ascii="Times New Roman" w:hAnsi="Times New Roman" w:cs="Times New Roman"/>
                <w:sz w:val="24"/>
                <w:szCs w:val="24"/>
              </w:rPr>
            </w:pPr>
          </w:p>
        </w:tc>
        <w:tc>
          <w:tcPr>
            <w:tcW w:w="1491" w:type="dxa"/>
            <w:vMerge/>
            <w:tcBorders>
              <w:top w:val="single" w:sz="4" w:space="0" w:color="auto"/>
              <w:bottom w:val="single" w:sz="4" w:space="0" w:color="auto"/>
            </w:tcBorders>
          </w:tcPr>
          <w:p w:rsidR="00791806" w:rsidRPr="00791806" w:rsidRDefault="00791806">
            <w:pPr>
              <w:rPr>
                <w:rFonts w:ascii="Times New Roman" w:hAnsi="Times New Roman" w:cs="Times New Roman"/>
                <w:sz w:val="24"/>
                <w:szCs w:val="24"/>
              </w:rPr>
            </w:pPr>
          </w:p>
        </w:tc>
        <w:tc>
          <w:tcPr>
            <w:tcW w:w="1491" w:type="dxa"/>
            <w:tcBorders>
              <w:top w:val="single" w:sz="4" w:space="0" w:color="auto"/>
              <w:bottom w:val="single" w:sz="4" w:space="0" w:color="auto"/>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федеральный бюджет</w:t>
            </w:r>
          </w:p>
        </w:tc>
        <w:tc>
          <w:tcPr>
            <w:tcW w:w="1491" w:type="dxa"/>
            <w:tcBorders>
              <w:top w:val="single" w:sz="4" w:space="0" w:color="auto"/>
              <w:bottom w:val="single" w:sz="4" w:space="0" w:color="auto"/>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государственные внебюджетные фонды</w:t>
            </w:r>
          </w:p>
        </w:tc>
        <w:tc>
          <w:tcPr>
            <w:tcW w:w="1491" w:type="dxa"/>
            <w:tcBorders>
              <w:top w:val="single" w:sz="4" w:space="0" w:color="auto"/>
              <w:bottom w:val="single" w:sz="4" w:space="0" w:color="auto"/>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консолидированные бюджеты субъектов Российской Федерации</w:t>
            </w:r>
          </w:p>
        </w:tc>
        <w:tc>
          <w:tcPr>
            <w:tcW w:w="1494" w:type="dxa"/>
            <w:tcBorders>
              <w:top w:val="single" w:sz="4" w:space="0" w:color="auto"/>
              <w:bottom w:val="single" w:sz="4" w:space="0" w:color="auto"/>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внебюджетные источники</w:t>
            </w:r>
          </w:p>
        </w:tc>
      </w:tr>
      <w:tr w:rsidR="00791806" w:rsidRPr="00791806">
        <w:tblPrEx>
          <w:tblBorders>
            <w:insideH w:val="none" w:sz="0" w:space="0" w:color="auto"/>
            <w:insideV w:val="none" w:sz="0" w:space="0" w:color="auto"/>
          </w:tblBorders>
        </w:tblPrEx>
        <w:tc>
          <w:tcPr>
            <w:tcW w:w="15711" w:type="dxa"/>
            <w:gridSpan w:val="8"/>
            <w:tcBorders>
              <w:top w:val="single" w:sz="4" w:space="0" w:color="auto"/>
              <w:left w:val="nil"/>
              <w:bottom w:val="nil"/>
              <w:right w:val="nil"/>
            </w:tcBorders>
          </w:tcPr>
          <w:p w:rsidR="00791806" w:rsidRPr="00791806" w:rsidRDefault="00791806">
            <w:pPr>
              <w:pStyle w:val="ConsPlusNormal"/>
              <w:jc w:val="center"/>
              <w:outlineLvl w:val="2"/>
              <w:rPr>
                <w:rFonts w:ascii="Times New Roman" w:hAnsi="Times New Roman" w:cs="Times New Roman"/>
                <w:sz w:val="24"/>
                <w:szCs w:val="24"/>
              </w:rPr>
            </w:pPr>
            <w:r w:rsidRPr="00791806">
              <w:rPr>
                <w:rFonts w:ascii="Times New Roman" w:hAnsi="Times New Roman" w:cs="Times New Roman"/>
                <w:sz w:val="24"/>
                <w:szCs w:val="24"/>
              </w:rPr>
              <w:t>I. Направление (подпрограмма) "Создание условий для обеспечения доступным и комфортным жильем сельского населения"</w:t>
            </w:r>
          </w:p>
        </w:tc>
      </w:tr>
      <w:tr w:rsidR="00791806" w:rsidRPr="00791806">
        <w:tblPrEx>
          <w:tblBorders>
            <w:insideH w:val="none" w:sz="0" w:space="0" w:color="auto"/>
            <w:insideV w:val="none" w:sz="0" w:space="0" w:color="auto"/>
          </w:tblBorders>
        </w:tblPrEx>
        <w:tc>
          <w:tcPr>
            <w:tcW w:w="15711" w:type="dxa"/>
            <w:gridSpan w:val="8"/>
            <w:tcBorders>
              <w:top w:val="nil"/>
              <w:left w:val="nil"/>
              <w:bottom w:val="nil"/>
              <w:right w:val="nil"/>
            </w:tcBorders>
          </w:tcPr>
          <w:p w:rsidR="00791806" w:rsidRPr="00791806" w:rsidRDefault="00791806">
            <w:pPr>
              <w:pStyle w:val="ConsPlusNormal"/>
              <w:jc w:val="center"/>
              <w:outlineLvl w:val="3"/>
              <w:rPr>
                <w:rFonts w:ascii="Times New Roman" w:hAnsi="Times New Roman" w:cs="Times New Roman"/>
                <w:sz w:val="24"/>
                <w:szCs w:val="24"/>
              </w:rPr>
            </w:pPr>
            <w:r w:rsidRPr="00791806">
              <w:rPr>
                <w:rFonts w:ascii="Times New Roman" w:hAnsi="Times New Roman" w:cs="Times New Roman"/>
                <w:sz w:val="24"/>
                <w:szCs w:val="24"/>
              </w:rPr>
              <w:t>Дальневосточный федеральный округ</w:t>
            </w: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"Развитие жилищного строительства на сельских территориях и повышение уровня благоустройства домохозяйств"</w:t>
            </w:r>
          </w:p>
        </w:tc>
        <w:tc>
          <w:tcPr>
            <w:tcW w:w="883"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2020 - 2025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субъектах Дальневосточного федерального округа (далее - ДФО)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171170083,4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41056666,6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12156617,3</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117956799,5</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19814276,6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3093370,8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806676,1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15914229,6</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- 25000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- 4289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- 103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- 3508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- 72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- 171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- 435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- 50700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- 6129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- 241 семья</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- 5784 семьи</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- 43 семьи</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- 60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- 235,83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- 42,13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- 0,24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- 25,31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- 1,84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Камчатском крае - 3,16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Приморском крае - 7,61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- 3,15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- 0,34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Сахалинской области - 0,2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- 0,24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- 314,86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- 56,25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- 0,32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- 33,79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- 2,46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Камчатском крае - 4,22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Приморском крае - 10,15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- 4,2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- 0,45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Сахалинской области - 0,26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- 0,32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27658243,2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5406828,5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1363593,2</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20887821,5</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- 33000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- 5661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- 136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- 4631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- 95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- 226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- 574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- 75600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- 9139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- 359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- 8625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- 65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- 90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- 316,85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- 56,6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- 0,33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- 2,48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Камчатском крае - 4,25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Приморском крае - 10,22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- 4,23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- 0,46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Сахалинской области - 0,27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- 0,33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- 210,84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- 37,66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- 0,22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- 22,63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- 1,65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Камчатском крае - 2,83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Приморском крае - 6,8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- 2,82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- 0,3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Сахалинской области - 0,18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- 0,22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- 220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- 20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2022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31063811,8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6963586,8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1926273</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22173952</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- 35000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- 6004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- 144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- 4912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- 100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- 239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- 608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- 84500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- 10215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- 402 семьи</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- 9640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- 72 семьи</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- 100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- 303,79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- 54,27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- 0,31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- 32,6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- 2,37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Камчатском крае - 4,07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Приморском крае - 9,8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- 4,06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- 0,44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Сахалинской области - 0,25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- 0,31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- 151,61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- 27,08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- 0,16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- 16,27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- 1,19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Камчатском крае - 2,03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Приморском крае - 4,89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- 2,02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- 0,22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Сахалинской области - 0,13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- 0,16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- 280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- 25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- 13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- 10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2023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29204162,5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7385169,6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2236143,5</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19582849,4</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- 35000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- 6004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- 144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- 4912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- 100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- 239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- 608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- 84500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- 10215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- 402 семьи</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- 9640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- 72 семьи</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- 100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- 207,85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- 37,13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- 0,21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- 22,3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- 1,62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Камчатском крае - 2,79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Приморском крае - 6,7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- 2,78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- 0,3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Сахалинской области - 0,17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- 0,21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- 72,61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- 12,97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- 0,07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- 7,79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- 0,57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Камчатском крае - 0,97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Приморском крае - 2,34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- 0,97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- 0,1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Сахалинской области - 0,06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- 0,07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- 260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- 24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- 13 единиц в Хабаровском крае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2024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30700716,7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8553486,6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2688435,1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19458795,1</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- 36000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- 6176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- 148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- 5052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- 103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- 246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- 626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- 64500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- 7797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- 307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- 7358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- 55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- 77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- 199,09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- 35,57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- 0,2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- 21,36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- 1,56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Камчатском крае - 2,67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Приморском крае - 6,42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- 2,66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- 0,29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Сахалинской области - 0,17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- 0,2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- 69,55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- 12,42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- 0,07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- 7,46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- 0,54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Камчатском крае - 0,93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Приморском крае - 2,24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- 0,93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- 0,1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Сахалинской области - 0,06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- 0,07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- 265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- 25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- 13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- 10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2025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32728872,6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9654224,2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3135496,4</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19939152</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- 37000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- 6348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- 153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- 5192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- 106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- 253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- 644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- 64500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- 7797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- 307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- 7358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- 55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- 77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- 190,69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- 34,07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- 0,2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- 20,46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- 1,49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Камчатском крае - 2,56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Приморском крае - 6,15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- 2,55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- 0,27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Сахалинской области - 0,16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- 0,2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- 66,62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- 11,9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- 0,07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- 7,15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- 0,52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Камчатском крае - 0,89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Приморском крае - 2,15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- 0,89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- 0,1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Сахалинской области - 0,06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- 0,07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- 22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- 12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15711" w:type="dxa"/>
            <w:gridSpan w:val="8"/>
            <w:tcBorders>
              <w:top w:val="nil"/>
              <w:left w:val="nil"/>
              <w:bottom w:val="nil"/>
              <w:right w:val="nil"/>
            </w:tcBorders>
          </w:tcPr>
          <w:p w:rsidR="00791806" w:rsidRPr="00791806" w:rsidRDefault="00791806">
            <w:pPr>
              <w:pStyle w:val="ConsPlusNormal"/>
              <w:jc w:val="center"/>
              <w:outlineLvl w:val="3"/>
              <w:rPr>
                <w:rFonts w:ascii="Times New Roman" w:hAnsi="Times New Roman" w:cs="Times New Roman"/>
                <w:sz w:val="24"/>
                <w:szCs w:val="24"/>
              </w:rPr>
            </w:pPr>
            <w:r w:rsidRPr="00791806">
              <w:rPr>
                <w:rFonts w:ascii="Times New Roman" w:hAnsi="Times New Roman" w:cs="Times New Roman"/>
                <w:sz w:val="24"/>
                <w:szCs w:val="24"/>
              </w:rPr>
              <w:t>Северо-Кавказский федеральный округ</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2020 - 2025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субъектах Северо-Кавказского федерального округа (далее - СКФО)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42350521,9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14503712,7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3807565,8</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24039243,4</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5704181,1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1787593,8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419897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3496690,3</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- 25000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- 883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- 92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- 47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- 676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- 68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- 50700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- 185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- 80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- 7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- 98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- 235,83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- 35,89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- 3,03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- 11,37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- 0,48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- 6,83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Северная Осетия - Алания - 3,14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- 1,98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- 9,05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- 314,86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- 47,92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- 4,05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- 15,18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- 0,65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- 9,12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Северная Осетия - Алания - 4,19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- 2,65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- 12,09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7293122,2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2421919,6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571479,2</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4299723,3</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- 33000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- 1165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- 122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- 62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- 892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- 90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- 75600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- 275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- 119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- 11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- 146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- 316,85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- 48,22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- 4,07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- 15,27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- 0,65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- 9,18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Северная Осетия - Алания - 4,21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- 2,67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- 12,16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- 210,84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- 32,09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- 2,71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- 10,16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- 0,43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- 6,11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Северная Осетия - Алания - 2,8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- 1,77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- 8,09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- 220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- 3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2022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7782423,6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2641622,2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653584,9</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4487216,5</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- 35000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- 1235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- 129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- 65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- 946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- 95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- 84500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- 308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- 133 семьи</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- 12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- 163 семьи</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- 303,79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- 46,23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- 3,91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- 14,64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- 0,62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- 8,8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Северная Осетия - Алания - 4,04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- 2,56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- 11,66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- 151,61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- 23,07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- 1,95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- 7,31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- 0,31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- 4,39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Северная Осетия - Алания - 2,02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- 1,28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- 5,82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- 280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- 7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2023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6776573,4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2316464,8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628249,7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3831858,9</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- 35000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- 1235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- 129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- 65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- 946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- 95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- 84500 семьи</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- 308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- 133 семьи</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- 12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- 163 семьи</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- 207,85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- 31,63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- 2,67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- 10,02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- 0,43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- 6,02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Северная Осетия - Алания - 2,76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- 1,75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- 7,98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- 72,61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- 11,05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- 0,93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- 3,5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- 0,15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- 2,1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Северная Осетия - Алания - 0,97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- 0,61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- 2,79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- 260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- 3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2024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7190565,5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2556804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721292,4</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3912469,1</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- 36000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- 1270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- 133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- 67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- 946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- 95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- 64500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- 235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- 101 семья</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- 9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- 124 семьи</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- 199,09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- 30,03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- 2,56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- 9,6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- 0,41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- 5,77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Северная Осетия - Алания - 2,65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- 1,68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- 7,64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- 69,55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- 10,58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- 0,89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- 3,35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- 0,14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- 2,01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Северная Осетия - Алания - 0,92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- 0,59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- 2,67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- 265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- 3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2025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7603656,1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2779308,3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813062,6</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4011285,3</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- 37000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- 1306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- 137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- 69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- 1000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- 100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- 64500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- 235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- 101 семья</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- 9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- 124 семьи</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- 190,69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- 29,02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- 2,45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- 9,19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- 0,39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- 5,52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Северная Осетия - Алания - 2,54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- 1,6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- 7,32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- 66,62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- 10,14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- 0,86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- 3,21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- 0,14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- 1,93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Северная Осетия - Алания - 0,89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- 0,56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- 2,56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- 7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- 3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15711" w:type="dxa"/>
            <w:gridSpan w:val="8"/>
            <w:tcBorders>
              <w:top w:val="nil"/>
              <w:left w:val="nil"/>
              <w:bottom w:val="nil"/>
              <w:right w:val="nil"/>
            </w:tcBorders>
          </w:tcPr>
          <w:p w:rsidR="00791806" w:rsidRPr="00791806" w:rsidRDefault="00791806">
            <w:pPr>
              <w:pStyle w:val="ConsPlusNormal"/>
              <w:jc w:val="center"/>
              <w:outlineLvl w:val="3"/>
              <w:rPr>
                <w:rFonts w:ascii="Times New Roman" w:hAnsi="Times New Roman" w:cs="Times New Roman"/>
                <w:sz w:val="24"/>
                <w:szCs w:val="24"/>
              </w:rPr>
            </w:pPr>
            <w:r w:rsidRPr="00791806">
              <w:rPr>
                <w:rFonts w:ascii="Times New Roman" w:hAnsi="Times New Roman" w:cs="Times New Roman"/>
                <w:sz w:val="24"/>
                <w:szCs w:val="24"/>
              </w:rPr>
              <w:t>Арктическая зона Российской Федерации</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2020 - 2025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субъектах Российской Федерации, отдельные территории которых входят в состав Арктической зоны Российской Федерации,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219681722,9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48739252,9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15586505,2</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155355964,8</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24700984,3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3174016,4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908861,2</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20618106,7</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- 25000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- 5878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- 3508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- 34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- 2243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- 93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- 50700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- 6081 семья</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- 5784 семьи</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- 6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- 291 семья</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- 235,83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- 37,05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- 25,31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- 0,57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- 1,64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Красноярском крае - 4,69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- 4,55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Мурманской области - 0,04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Ямало-Ненецком автономном округе - 0,21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- 314,86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- 47,6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- 33,79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- 0,76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- 2,19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Красноярском крае - 6,27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- 4,55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Мурманской области - 0,04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Ямало-Ненецком автономном округе - 0,27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35193727,8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5984903,7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1697808,6</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27511015,4</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- 33000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- 7759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- 4631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- 45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- 2960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- 123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- 75600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- 9067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- 8625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- 9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- 433 семьи</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- 316,85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- 49,75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- 0,76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- 2,2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Красноярском крае - 6,3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- 6,11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Мурманской области - 0,05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Ямало-Ненецком автономном округе - 0,28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- 210,84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- 33,12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- 22,63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- 0,51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- 1,47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Красноярском крае - 4,2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- 4,07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Мурманской области - 0,03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Ямало-Ненецком автономном округе - 0,18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- 220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- 18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2022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39626576,5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7998665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2419378,4</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29208533</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- 35000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- 8829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- 4912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- 48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- 3140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- 130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- 84500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- 10134 семьи</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- 9640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- 10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- 484 семьи</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- 303,79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- 47,7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- 32,6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- 0,73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- 2,11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Красноярском крае - 6,04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- 5,86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Мурманской области - 0,05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Ямало-Ненецком автономном округе - 0,26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- 151,61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- 23,8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- 16,27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- 0,36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- 1,05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Красноярском крае - 3,02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- 2,92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Мурманской области - 0,02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Ямало-Ненецком автономном округе - 0,13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- 280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- 21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- 13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2023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37632149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8997352,1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2884366,3</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25750430,6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- 35000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- 8829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- 4912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- 48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- 3140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- 130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- 84500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- 10134 семьи</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- 9640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- 10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- 484 семьи</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- 207,85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- 33,97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- 22,3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- 0,5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- 1,45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Красноярском крае - 4,14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- 4,01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Мурманской области - 0,03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Ямало-Ненецком автономном округе - 0,18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- 72,61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- 23,8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- 7,79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- 0,17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- 0,51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Красноярском крае - 1,44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- 1,4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Мурманской области - 0,01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Ямало-Ненецком автономном округе - 0,06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- 260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- 22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- 13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- 7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2024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39777558,5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10449303,9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3527821,7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25800433</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- 36000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- 8464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- 5052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- 49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- 3229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- 134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- 64500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- 7735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- 7358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- 7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- 370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- 199,09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- 31,05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- 21,36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- 0,48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- 1,38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Красноярском крае - 3,96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- 3,84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Мурманской области - 0,03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Ямало-Ненецком автономном округе - 0,17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- 69,55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- 10,9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- 7,46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- 0,17 тыс. кв. м</w:t>
            </w:r>
          </w:p>
        </w:tc>
        <w:tc>
          <w:tcPr>
            <w:tcW w:w="149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jc w:val="both"/>
              <w:rPr>
                <w:rFonts w:ascii="Times New Roman" w:hAnsi="Times New Roman" w:cs="Times New Roman"/>
                <w:sz w:val="24"/>
                <w:szCs w:val="24"/>
              </w:rPr>
            </w:pPr>
            <w:r w:rsidRPr="00791806">
              <w:rPr>
                <w:rFonts w:ascii="Times New Roman" w:hAnsi="Times New Roman" w:cs="Times New Roman"/>
                <w:sz w:val="24"/>
                <w:szCs w:val="24"/>
              </w:rPr>
              <w:t>в Республике Коми - 0,48 тыс. кв. м</w:t>
            </w:r>
          </w:p>
        </w:tc>
        <w:tc>
          <w:tcPr>
            <w:tcW w:w="149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9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9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9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9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Красноярском крае - 1,44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- 1,34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Мурманской области - 0,01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Ямало-Ненецком автономном округе - 0,06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- 265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- 22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- 13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- 7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2025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42750726,8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12135011,8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4148269</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26467446,1</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- 37000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- 8699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- 5192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- 3319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- 138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- 64500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- 7735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- 7358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- 7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- 370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- 190,69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- 29,95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- 20,46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- 0,46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- 1,33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Красноярском крае - 3,79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- 3,68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Мурманской области - 0,03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Ямало-Ненецком автономном округе - 0,17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- 66,62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- 10,39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- 7,15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- 0,16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- 0,46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Красноярском крае - 1,33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- 1,28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Мурманской области - 0,01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Ямало-Ненецком автономном округе - 0,06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- 0,01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- 20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- 12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15711" w:type="dxa"/>
            <w:gridSpan w:val="8"/>
            <w:tcBorders>
              <w:top w:val="nil"/>
              <w:left w:val="nil"/>
              <w:bottom w:val="nil"/>
              <w:right w:val="nil"/>
            </w:tcBorders>
          </w:tcPr>
          <w:p w:rsidR="00791806" w:rsidRPr="00791806" w:rsidRDefault="00791806">
            <w:pPr>
              <w:pStyle w:val="ConsPlusNormal"/>
              <w:jc w:val="center"/>
              <w:outlineLvl w:val="3"/>
              <w:rPr>
                <w:rFonts w:ascii="Times New Roman" w:hAnsi="Times New Roman" w:cs="Times New Roman"/>
                <w:sz w:val="24"/>
                <w:szCs w:val="24"/>
              </w:rPr>
            </w:pPr>
            <w:r w:rsidRPr="00791806">
              <w:rPr>
                <w:rFonts w:ascii="Times New Roman" w:hAnsi="Times New Roman" w:cs="Times New Roman"/>
                <w:sz w:val="24"/>
                <w:szCs w:val="24"/>
              </w:rPr>
              <w:t>Калининградская область</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2020 - 2025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Калининградской области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6225405,9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1240624,5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418756,9</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4566024,5</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- 25000 единиц</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- 168 единиц</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689678,1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64820,2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19683,3</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605174,6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- 50700 семей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- 260 семей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- 235,83 тыс. кв. м</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- 0,39 тыс. кв. 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- 314,86 тыс. кв. м</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- 0,52 тыс. кв. 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- 33000 единиц</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- 221 единица</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990904,9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136941,9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47558</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806405</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- 75600 семей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- 388 семей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- 316,85 тыс. кв. м</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- 0,52 тыс. кв. 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- 210,84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- 0,35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2022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- 35000 единиц</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- 235 единиц</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1119509,7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197851,1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62542,9</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859115,8</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- 84500 семей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- 434 семьи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- 303,79 тыс. кв. м</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- 0,5 тыс. кв. 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- 151,61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- 0,25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- 280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2023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- 35000 единиц</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- 235 единиц</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1076928,4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235167,9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78323,7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763436,7</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- 84500 семей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- 434 семьи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- 207,85 тыс. кв. м</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- 0,34 тыс. кв. 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- 72,61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- 0,12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2024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- 36000 единиц</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- 242 единицы</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1133967,3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280858,2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96555,7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756553,4</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- 64500 семей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- 331 семья</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- 199,09 тыс. кв. м</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- 0,33 тыс. кв. 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- 69,55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- 0,11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2025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- 37000 единиц</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- 248 единиц</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1214417,5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324985,2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114093,3</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775339,1</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- 64500 семей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- 331 семья</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- 190,69 тыс. кв. м</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- 0,32 тыс. кв. 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- 66,62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- 0,11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15711" w:type="dxa"/>
            <w:gridSpan w:val="8"/>
            <w:tcBorders>
              <w:top w:val="nil"/>
              <w:left w:val="nil"/>
              <w:bottom w:val="nil"/>
              <w:right w:val="nil"/>
            </w:tcBorders>
          </w:tcPr>
          <w:p w:rsidR="00791806" w:rsidRPr="00791806" w:rsidRDefault="00791806">
            <w:pPr>
              <w:pStyle w:val="ConsPlusNormal"/>
              <w:jc w:val="center"/>
              <w:outlineLvl w:val="3"/>
              <w:rPr>
                <w:rFonts w:ascii="Times New Roman" w:hAnsi="Times New Roman" w:cs="Times New Roman"/>
                <w:sz w:val="24"/>
                <w:szCs w:val="24"/>
              </w:rPr>
            </w:pPr>
            <w:r w:rsidRPr="00791806">
              <w:rPr>
                <w:rFonts w:ascii="Times New Roman" w:hAnsi="Times New Roman" w:cs="Times New Roman"/>
                <w:sz w:val="24"/>
                <w:szCs w:val="24"/>
              </w:rPr>
              <w:t>Республика Крым</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2020 - 2025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Республике Крым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2573895,8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547295,9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192197,4</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1834402,5</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356110,7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44630,4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12822,5</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298657,8</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- 25000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- 82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- 50700 семей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- 113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- 235,83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- 0,54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- 314,86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- 0,73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- 33000 единиц</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490820,5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73315,2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23366,5</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394138,7</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- 108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- 75600 семей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- 169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- 316,85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- 0,73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- 210,84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- 0,49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2022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- 35000 единиц</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- 115 единиц</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550322,9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98222,9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33203,4</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418896,6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- 84500 семей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- 189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- 303,79 тыс. кв. 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- 0,7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- 151,61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- 0,35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2023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- 35000 единиц</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523159,4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112520,2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40093,1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370546,1</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- 115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- 84500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- 189 семей</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- 207,85 тыс. кв. 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- 0,48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- 72,61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- 0,17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2024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- 36000 единиц</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552147,3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134849,2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48737,4</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368560,6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- 118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- 64500 семей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- 144 семьи</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- 199,09 тыс. кв. 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- 0,46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- 69,55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- 0,16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2025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- 37000 единиц</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592155,5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157073,2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57341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377741,3</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- 121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количество семей, повысивших уровень благоустройства домовладений</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- 64500 семей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- 144 семьи</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жилых помещений (жилых домов), предоставляемых на условиях найма гражданам, проживающим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- 190,69 тыс. кв. 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- 0,44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- 66,62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- 0,15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15711" w:type="dxa"/>
            <w:gridSpan w:val="8"/>
            <w:tcBorders>
              <w:top w:val="nil"/>
              <w:left w:val="nil"/>
              <w:bottom w:val="nil"/>
              <w:right w:val="nil"/>
            </w:tcBorders>
          </w:tcPr>
          <w:p w:rsidR="00791806" w:rsidRPr="00791806" w:rsidRDefault="00791806">
            <w:pPr>
              <w:pStyle w:val="ConsPlusNormal"/>
              <w:jc w:val="center"/>
              <w:outlineLvl w:val="3"/>
              <w:rPr>
                <w:rFonts w:ascii="Times New Roman" w:hAnsi="Times New Roman" w:cs="Times New Roman"/>
                <w:sz w:val="24"/>
                <w:szCs w:val="24"/>
              </w:rPr>
            </w:pPr>
            <w:r w:rsidRPr="00791806">
              <w:rPr>
                <w:rFonts w:ascii="Times New Roman" w:hAnsi="Times New Roman" w:cs="Times New Roman"/>
                <w:sz w:val="24"/>
                <w:szCs w:val="24"/>
              </w:rPr>
              <w:t>Город Севастополь</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2020 - 2025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г. Севастополе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39784,8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25663,5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5633,4</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8487,9</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10349,5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6336,7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1391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2621,9</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- 235,83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г. Севастополе - 0,15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- 314,86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г. Севастополе - 0,2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ввод жилых помещений (жилых домов), предоставляемых на условиях найма гражданам, проживающим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- 316,85 тыс. кв. 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10613,1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6970,3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1530,1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2112,7</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г. Севастополе - 0,2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- 210,84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г. Севастополе - 0,13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2022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ввод жилых помещений (жилых домов), предоставляемых на условиях найма гражданам, проживающим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- 303,79 тыс. кв. 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9650,3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6336,7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1391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1922,6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г. Севастополе - 0,19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- 151,61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г. Севастополе - 0,1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2023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ввод жилых помещений (жилых домов), предоставляемых на условиях найма гражданам, проживающим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- 207,85 тыс. кв. 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6274,1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4118,8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904,1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1251,1</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г. Севастополе - 0,13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- 72,61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г. Севастополе - 0,05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2024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ввод жилых помещений (жилых домов), предоставляемых на условиях найма гражданам, проживающим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- 199,09 тыс. кв. 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6274,1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4118,8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904,1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1251,1</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г. Севастополе - 0,13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- 69,55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г. Севастополе - 0,04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2025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ввод жилых помещений (жилых домов), предоставляемых на условиях найма гражданам, проживающим на сельских территориях</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- 190,69 тыс. кв. 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6274,1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4118,8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904,1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1251,1</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г. Севастополе - 0,12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- 66,62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г. Севастополе - 0,03 тыс. кв. 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15711" w:type="dxa"/>
            <w:gridSpan w:val="8"/>
            <w:tcBorders>
              <w:top w:val="nil"/>
              <w:left w:val="nil"/>
              <w:bottom w:val="nil"/>
              <w:right w:val="nil"/>
            </w:tcBorders>
          </w:tcPr>
          <w:p w:rsidR="00791806" w:rsidRPr="00791806" w:rsidRDefault="00791806">
            <w:pPr>
              <w:pStyle w:val="ConsPlusNormal"/>
              <w:jc w:val="center"/>
              <w:outlineLvl w:val="2"/>
              <w:rPr>
                <w:rFonts w:ascii="Times New Roman" w:hAnsi="Times New Roman" w:cs="Times New Roman"/>
                <w:sz w:val="24"/>
                <w:szCs w:val="24"/>
              </w:rPr>
            </w:pPr>
            <w:r w:rsidRPr="00791806">
              <w:rPr>
                <w:rFonts w:ascii="Times New Roman" w:hAnsi="Times New Roman" w:cs="Times New Roman"/>
                <w:sz w:val="24"/>
                <w:szCs w:val="24"/>
              </w:rPr>
              <w:t>II. Направление (подпрограмма) "Развитие рынка труда (кадрового потенциала) на сельских территориях"</w:t>
            </w:r>
          </w:p>
        </w:tc>
      </w:tr>
      <w:tr w:rsidR="00791806" w:rsidRPr="00791806">
        <w:tblPrEx>
          <w:tblBorders>
            <w:insideH w:val="none" w:sz="0" w:space="0" w:color="auto"/>
            <w:insideV w:val="none" w:sz="0" w:space="0" w:color="auto"/>
          </w:tblBorders>
        </w:tblPrEx>
        <w:tc>
          <w:tcPr>
            <w:tcW w:w="15711" w:type="dxa"/>
            <w:gridSpan w:val="8"/>
            <w:tcBorders>
              <w:top w:val="nil"/>
              <w:left w:val="nil"/>
              <w:bottom w:val="nil"/>
              <w:right w:val="nil"/>
            </w:tcBorders>
          </w:tcPr>
          <w:p w:rsidR="00791806" w:rsidRPr="00791806" w:rsidRDefault="00791806">
            <w:pPr>
              <w:pStyle w:val="ConsPlusNormal"/>
              <w:jc w:val="center"/>
              <w:outlineLvl w:val="3"/>
              <w:rPr>
                <w:rFonts w:ascii="Times New Roman" w:hAnsi="Times New Roman" w:cs="Times New Roman"/>
                <w:sz w:val="24"/>
                <w:szCs w:val="24"/>
              </w:rPr>
            </w:pPr>
            <w:r w:rsidRPr="00791806">
              <w:rPr>
                <w:rFonts w:ascii="Times New Roman" w:hAnsi="Times New Roman" w:cs="Times New Roman"/>
                <w:sz w:val="24"/>
                <w:szCs w:val="24"/>
              </w:rPr>
              <w:t>Дальневосточный федеральный округ</w:t>
            </w: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"Содействие занятости сельского населения"</w:t>
            </w: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2020 - 2025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субъектах ДФО трудоустройства на сельских территориях граждан, прошедших дополнительное обучение (переобучение)</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8568302,5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2873753,9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516885,9</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5177662,7</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547160,2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125784,4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2096,4</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419279,4</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- 9800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- 1801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- 1532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- 109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- 52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- 95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- 7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- 12300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- 552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- 111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- 28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- 375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- 38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678270,7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243214,1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4053,6</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431003,1</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- 22800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- 4192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- 3566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- 253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- 122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- 221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- 15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- 15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- 28800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- 1104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- 222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- 56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- 750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- 76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2022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1351237,3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378492,5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5488,2</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967256,6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- 37800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- 6953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- 5934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- 420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- 202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- 367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- 25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- 25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- 40600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- 1656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- 333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- 84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- 1125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- 114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2023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1197916,1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531659,7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478671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187585,4</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- 54800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- 10081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- 8595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- 609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- 292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- 532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- 37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- 152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- 57000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- 2208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- 444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- 112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- 1500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- 38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2024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914202,4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702760</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11712,7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199729,7</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- 73800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- 13578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- 11569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- 820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- 393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- 717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- 50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- 49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- 74900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- 2760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- 555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- 140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- 1875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- 190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2025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3879515,8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891843,1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14864</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2972808,6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- 94800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- 17442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- 14856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- 1053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- 505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- 921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- 64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- 63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- 94700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- 3312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- 666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- 168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- 2250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- 228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15711" w:type="dxa"/>
            <w:gridSpan w:val="8"/>
            <w:tcBorders>
              <w:top w:val="nil"/>
              <w:left w:val="nil"/>
              <w:bottom w:val="nil"/>
              <w:right w:val="nil"/>
            </w:tcBorders>
          </w:tcPr>
          <w:p w:rsidR="00791806" w:rsidRPr="00791806" w:rsidRDefault="00791806">
            <w:pPr>
              <w:pStyle w:val="ConsPlusNormal"/>
              <w:jc w:val="center"/>
              <w:outlineLvl w:val="3"/>
              <w:rPr>
                <w:rFonts w:ascii="Times New Roman" w:hAnsi="Times New Roman" w:cs="Times New Roman"/>
                <w:sz w:val="24"/>
                <w:szCs w:val="24"/>
              </w:rPr>
            </w:pPr>
            <w:r w:rsidRPr="00791806">
              <w:rPr>
                <w:rFonts w:ascii="Times New Roman" w:hAnsi="Times New Roman" w:cs="Times New Roman"/>
                <w:sz w:val="24"/>
                <w:szCs w:val="24"/>
              </w:rPr>
              <w:t>Северо-Кавказский федеральный округ</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2020 - 2025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субъектах СКФО трудоустройства на сельских территориях граждан, прошедших дополнительное обучение (переобучение)</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985859,1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273493,6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4558,2</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707807,3</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70124,8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16120,7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268,7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53735,4</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- 9800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- 142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- 90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- 9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- 10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- 33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- 12300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- 129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- 117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- 1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76914,6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25947,5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432,5</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50534,7</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- 22800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- 329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- 289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- 21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- 23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- 76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- 28800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- 258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- 234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- 2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- 12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- 10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2022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161973,5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37235,3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620,6</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124117,6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- 37800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- 545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- 426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- 35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- 38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- 126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- 40600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- 387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- 351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- 3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- 18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- 15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2023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217471,9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49993,5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833,2</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166645,1</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- 54800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- 791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- 582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- 51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- 55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- 183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- 57000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- 516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- 468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- 24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- 20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2024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111531,1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64232,6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1070,5</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46227,9</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- 73800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- 1065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- 756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- 69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- 74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- 246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- 74900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- 645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- 585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- 30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- 25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2025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347843,2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79964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1332,7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266546,5</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- 94800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- 1367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- 948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- 88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- 95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- 316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- 94700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- 774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- 702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- 36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- 30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15711" w:type="dxa"/>
            <w:gridSpan w:val="8"/>
            <w:tcBorders>
              <w:top w:val="nil"/>
              <w:left w:val="nil"/>
              <w:bottom w:val="nil"/>
              <w:right w:val="nil"/>
            </w:tcBorders>
          </w:tcPr>
          <w:p w:rsidR="00791806" w:rsidRPr="00791806" w:rsidRDefault="00791806">
            <w:pPr>
              <w:pStyle w:val="ConsPlusNormal"/>
              <w:jc w:val="center"/>
              <w:outlineLvl w:val="3"/>
              <w:rPr>
                <w:rFonts w:ascii="Times New Roman" w:hAnsi="Times New Roman" w:cs="Times New Roman"/>
                <w:sz w:val="24"/>
                <w:szCs w:val="24"/>
              </w:rPr>
            </w:pPr>
            <w:r w:rsidRPr="00791806">
              <w:rPr>
                <w:rFonts w:ascii="Times New Roman" w:hAnsi="Times New Roman" w:cs="Times New Roman"/>
                <w:sz w:val="24"/>
                <w:szCs w:val="24"/>
              </w:rPr>
              <w:t>Арктическая зона Российской Федерации</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2020 - 2025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субъектах Российской Федерации, отдельные территории которых входят в состав Арктической зоны Российской Федерации, трудоустройства на сельских территориях граждан, прошедших обучение (переобучение)</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619085,2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287584,2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3266,5</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386863,2</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34259,5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9701,8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161,7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24396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- 9800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- 204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- 109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- 33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- 50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- 12300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- 164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- 28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- 11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- 25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- 62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- 38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54732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22597,7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376,6</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31757,6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- 22800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- 680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- 253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- 14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- 77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- 117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- 15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- 28800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- 328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- 56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- 22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- 50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- 124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- 76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2022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128446,7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37477,7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624,6</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90344,4</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- 37800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- 994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- 420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- 23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- 128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- 194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- 25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- 40600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- 492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- 84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- 33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- 75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- 186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- 114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2023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236164,1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54341,7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683,2</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181139,1</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- 54800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- 1350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- 609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- 34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- 186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- 281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- 36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- 57000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- 656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- 112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- 44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- 100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- 248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- 152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2024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74653,5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73189,7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1219,8</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58872,6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- 73800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- 1748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- 820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- 46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- 250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- 379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- 49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- 74900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- 820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- 140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- 55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- 125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- 310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- 190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2025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90829,4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90275,4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200,4</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353,5</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- 94800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- 2165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- 1031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- 59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- 321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- 389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- 63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- 94700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- 984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- 168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- 66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- 150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- 372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- 228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15711" w:type="dxa"/>
            <w:gridSpan w:val="8"/>
            <w:tcBorders>
              <w:top w:val="nil"/>
              <w:left w:val="nil"/>
              <w:bottom w:val="nil"/>
              <w:right w:val="nil"/>
            </w:tcBorders>
          </w:tcPr>
          <w:p w:rsidR="00791806" w:rsidRPr="00791806" w:rsidRDefault="00791806">
            <w:pPr>
              <w:pStyle w:val="ConsPlusNormal"/>
              <w:jc w:val="center"/>
              <w:outlineLvl w:val="3"/>
              <w:rPr>
                <w:rFonts w:ascii="Times New Roman" w:hAnsi="Times New Roman" w:cs="Times New Roman"/>
                <w:sz w:val="24"/>
                <w:szCs w:val="24"/>
              </w:rPr>
            </w:pPr>
            <w:r w:rsidRPr="00791806">
              <w:rPr>
                <w:rFonts w:ascii="Times New Roman" w:hAnsi="Times New Roman" w:cs="Times New Roman"/>
                <w:sz w:val="24"/>
                <w:szCs w:val="24"/>
              </w:rPr>
              <w:t>Калининградская область</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2020 - 2025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Калининградской области трудоустройства на сельских территориях граждан, прошедших дополнительное обучение (переобучение)</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1201678,8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294537,9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4909</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902231,9</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145823,4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33522,6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558,7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111742</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- 9800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- 34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- 12300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- 435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129853,5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38852,1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647,5</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90353,8</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- 22800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- 79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- 28800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- 870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2022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195009,1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44829,7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747,2</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149432,3</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- 37800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- 131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- 40600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- 1305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2023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223969,6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51487,3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858,1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171624,2</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- 54800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- 190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- 57000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- 1740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2024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215632,9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58859,9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981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155791,9</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- 73800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- 1996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- 74900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- 2175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2025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291390,4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66986,3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1116,4</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223287,7</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- 94800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- 329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- 94700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- 2610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15711" w:type="dxa"/>
            <w:gridSpan w:val="8"/>
            <w:tcBorders>
              <w:top w:val="nil"/>
              <w:left w:val="nil"/>
              <w:bottom w:val="nil"/>
              <w:right w:val="nil"/>
            </w:tcBorders>
          </w:tcPr>
          <w:p w:rsidR="00791806" w:rsidRPr="00791806" w:rsidRDefault="00791806">
            <w:pPr>
              <w:pStyle w:val="ConsPlusNormal"/>
              <w:jc w:val="center"/>
              <w:outlineLvl w:val="3"/>
              <w:rPr>
                <w:rFonts w:ascii="Times New Roman" w:hAnsi="Times New Roman" w:cs="Times New Roman"/>
                <w:sz w:val="24"/>
                <w:szCs w:val="24"/>
              </w:rPr>
            </w:pPr>
            <w:r w:rsidRPr="00791806">
              <w:rPr>
                <w:rFonts w:ascii="Times New Roman" w:hAnsi="Times New Roman" w:cs="Times New Roman"/>
                <w:sz w:val="24"/>
                <w:szCs w:val="24"/>
              </w:rPr>
              <w:t>Республика Крым</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2020 - 2025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Республике Крым трудоустройства на сельских территориях граждан, прошедших дополнительное обучение (переобучение)</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119431,4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33752,4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562,5</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85116,5</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7607,9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1749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29,1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5829,8</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- 9800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- 19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- 12300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- 11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8639,9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3039,9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50,7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5549,4</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- 22800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- 44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- 28800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- 22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2022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19683,3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4524,9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75,4</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15083</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- 37800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- 73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- 40600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- 33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2023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26991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6204,8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103,4</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20682,8</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- 54800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- 106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- 57000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- 44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2024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12342,7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8080,6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134,7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4127,4</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- 73800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- 143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- 74900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- 55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2025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44166,6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10153,2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169,2</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33844,1</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- 94800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- 184 человека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- 94700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- 66 человек</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15711" w:type="dxa"/>
            <w:gridSpan w:val="8"/>
            <w:tcBorders>
              <w:top w:val="nil"/>
              <w:left w:val="nil"/>
              <w:bottom w:val="nil"/>
              <w:right w:val="nil"/>
            </w:tcBorders>
          </w:tcPr>
          <w:p w:rsidR="00791806" w:rsidRPr="00791806" w:rsidRDefault="00791806">
            <w:pPr>
              <w:pStyle w:val="ConsPlusNormal"/>
              <w:jc w:val="center"/>
              <w:outlineLvl w:val="2"/>
              <w:rPr>
                <w:rFonts w:ascii="Times New Roman" w:hAnsi="Times New Roman" w:cs="Times New Roman"/>
                <w:sz w:val="24"/>
                <w:szCs w:val="24"/>
              </w:rPr>
            </w:pPr>
            <w:r w:rsidRPr="00791806">
              <w:rPr>
                <w:rFonts w:ascii="Times New Roman" w:hAnsi="Times New Roman" w:cs="Times New Roman"/>
                <w:sz w:val="24"/>
                <w:szCs w:val="24"/>
              </w:rPr>
              <w:t>III. Направление (подпрограмма) "Создание и развитие инфраструктуры на сельских территориях"</w:t>
            </w:r>
          </w:p>
        </w:tc>
      </w:tr>
      <w:tr w:rsidR="00791806" w:rsidRPr="00791806">
        <w:tblPrEx>
          <w:tblBorders>
            <w:insideH w:val="none" w:sz="0" w:space="0" w:color="auto"/>
            <w:insideV w:val="none" w:sz="0" w:space="0" w:color="auto"/>
          </w:tblBorders>
        </w:tblPrEx>
        <w:tc>
          <w:tcPr>
            <w:tcW w:w="15711" w:type="dxa"/>
            <w:gridSpan w:val="8"/>
            <w:tcBorders>
              <w:top w:val="nil"/>
              <w:left w:val="nil"/>
              <w:bottom w:val="nil"/>
              <w:right w:val="nil"/>
            </w:tcBorders>
          </w:tcPr>
          <w:p w:rsidR="00791806" w:rsidRPr="00791806" w:rsidRDefault="00791806">
            <w:pPr>
              <w:pStyle w:val="ConsPlusNormal"/>
              <w:jc w:val="center"/>
              <w:outlineLvl w:val="3"/>
              <w:rPr>
                <w:rFonts w:ascii="Times New Roman" w:hAnsi="Times New Roman" w:cs="Times New Roman"/>
                <w:sz w:val="24"/>
                <w:szCs w:val="24"/>
              </w:rPr>
            </w:pPr>
            <w:r w:rsidRPr="00791806">
              <w:rPr>
                <w:rFonts w:ascii="Times New Roman" w:hAnsi="Times New Roman" w:cs="Times New Roman"/>
                <w:sz w:val="24"/>
                <w:szCs w:val="24"/>
              </w:rPr>
              <w:t>Дальневосточный федеральный округ</w:t>
            </w: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"Благоустройство сельских территорий"</w:t>
            </w: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2020 - 2025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реализация в субъектах ДФО проектов по благоустройству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10784631,9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3615453,1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3915271,1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3253907,8</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1322726,7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440908,9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484999,8</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396818</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по Российской Федерации - 5250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- 509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- 7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- 62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- 314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- 15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1587272,1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529090,7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581999,8</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476181,6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по Российской Федерации - 11550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- 1120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- 15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- 220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- 136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- 691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- 33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- 20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2022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1587272,1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529090,7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581999,8</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476181,6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по Российской Федерации - 17850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- 1731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- 23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- 340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- 210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- 1278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- 51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- 31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2023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1790090,2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617272,5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617272,5</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555545,2</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по Российской Федерации - 24850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- 2410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- 32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- 474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- 293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- 1697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- 71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- 44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2024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2116362,8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705454,3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775999,7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634908,8</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по Российской Федерации - 33250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- 3224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- 43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- 634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- 392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- 2199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- 95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- 59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2025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2380908,1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793636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872999,6</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714272,4</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по Российской Федерации - 42250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- 4097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- 55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- 806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- 498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- 2737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- 121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- 75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"Развитие инженерной инфраструктуры на сельских территориях"</w:t>
            </w: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2020 - 2021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субъектах ДФО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624118,4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550062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69766,2</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4290,2</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ввод в действие распределительных газовых сетей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328972,55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288912,4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37642,14</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2418,01</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- 1020,6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- 50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- 50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ввод в действие локальных водопроводов</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- 806,3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- 46,6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- 46,6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- 3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- 1 единица</w:t>
            </w:r>
          </w:p>
        </w:tc>
        <w:tc>
          <w:tcPr>
            <w:tcW w:w="149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jc w:val="both"/>
              <w:rPr>
                <w:rFonts w:ascii="Times New Roman" w:hAnsi="Times New Roman" w:cs="Times New Roman"/>
                <w:sz w:val="24"/>
                <w:szCs w:val="24"/>
              </w:rPr>
            </w:pPr>
            <w:r w:rsidRPr="00791806">
              <w:rPr>
                <w:rFonts w:ascii="Times New Roman" w:hAnsi="Times New Roman" w:cs="Times New Roman"/>
                <w:sz w:val="24"/>
                <w:szCs w:val="24"/>
              </w:rPr>
              <w:t>в Республике Бурятия - 1 единица</w:t>
            </w:r>
          </w:p>
        </w:tc>
        <w:tc>
          <w:tcPr>
            <w:tcW w:w="149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9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9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9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9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ввод в действие распределительных газовых сетей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295145,9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261149,6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32124,1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1872,2</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- 1062,4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- 70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- 70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ввод в действие локальных водопроводов</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- 839,4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- 50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- 50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"Развитие транспортной инфраструктуры на сельских территориях"</w:t>
            </w: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2020 - 2025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субъектах ДФО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12892680,7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9271974,6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3245191,1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375515</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1945501,2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1399137,86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489698,25</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56665,08</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- 34,97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- 3,41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Камчатском крае - 3,02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Приморском крае - 3,03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- 3,84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- 3,2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Магаданской области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Сахалинской области - 3,16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- 3,14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- 3,17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2025266,7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1456502,5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509775,9</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58988,4</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- 34,97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- 3,41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Камчатском крае - 3,02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Приморском крае - 3,03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- 3,84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- 3,2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Магаданской области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Сахалинской области - 3,16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- 3,14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- 3,17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2022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2106277,4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1514762,6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530166,9</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61347,9</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- 34,97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- 3,41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Камчатском крае - 3,02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Приморском крае - 3,03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- 3,84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- 3,2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Магаданской области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Сахалинской области - 3,16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- 3,14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- 3,17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2023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2188422,2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1573838,4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550843,4</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63740,5</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- 34,97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- 3,41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Камчатском крае - 3,02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Приморском крае - 3,03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- 3,84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- 3,2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Магаданской области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Сахалинской области - 3,16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- 3,14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- 3,17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2024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2271582,3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1633644,2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571775,5</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66162,6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- 34,97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- 3,41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Камчатском крае - 3,02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Приморском крае - 3,03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- 3,84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- 3,2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Магаданской области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Сахалинской области - 3,16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- 3,14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- 3,17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2025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2355630,8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1694089,1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592931,2</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68610,6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ДФО - 34,97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- 3,41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Камчатском крае - 3,02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Приморском крае - 3,03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Хабаровском крае - 3,84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Амурской области - 3,2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Магаданской области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Сахалинской области - 3,16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Еврейской автономной области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Бурятия - 3,14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Забайкальском крае - 3,17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15711" w:type="dxa"/>
            <w:gridSpan w:val="8"/>
            <w:tcBorders>
              <w:top w:val="nil"/>
              <w:left w:val="nil"/>
              <w:bottom w:val="nil"/>
              <w:right w:val="nil"/>
            </w:tcBorders>
          </w:tcPr>
          <w:p w:rsidR="00791806" w:rsidRPr="00791806" w:rsidRDefault="00791806">
            <w:pPr>
              <w:pStyle w:val="ConsPlusNormal"/>
              <w:jc w:val="center"/>
              <w:outlineLvl w:val="3"/>
              <w:rPr>
                <w:rFonts w:ascii="Times New Roman" w:hAnsi="Times New Roman" w:cs="Times New Roman"/>
                <w:sz w:val="24"/>
                <w:szCs w:val="24"/>
              </w:rPr>
            </w:pPr>
            <w:r w:rsidRPr="00791806">
              <w:rPr>
                <w:rFonts w:ascii="Times New Roman" w:hAnsi="Times New Roman" w:cs="Times New Roman"/>
                <w:sz w:val="24"/>
                <w:szCs w:val="24"/>
              </w:rPr>
              <w:t>Северо-Кавказский федеральный округ</w:t>
            </w: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"Благоустройство сельских территорий"</w:t>
            </w: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2020 - 2025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реализация в субъектах СКФО проектов по благоустройству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1208873,4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405264,2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438871,5</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364737,8</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148267,4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49422,5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54364,7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44480,2</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по Российской Федерации - 5250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- 57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- 17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- 40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177920,9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59307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65237,6</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53376,3</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по Российской Федерации - 11550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- 125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- 38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- 87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2022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177920,9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59307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65237,6</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53376,3</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по Российской Федерации - 17850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- 193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- 59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- 134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2023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200655,2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69191,4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69191,4</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62272,3</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по Российской Федерации - 24850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- 261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- 83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- 186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2024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237227,8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79075,9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86983,5</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71168,3</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по Российской Федерации - 33250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- 329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- 111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- 249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2025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266881,3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88960,4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97856,5</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80064,4</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по Российской Федерации - 42250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- 426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- 141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- 316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"Развитие инженерной инфраструктуры на сельских территориях"</w:t>
            </w: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2020 - 2021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субъектах СКФО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784946,9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732006,5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48584,7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4355,7</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ввод в действие распределительных газовых сетей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369211,8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343951,4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23179,6</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2080,8</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- 1020,6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- 81 километр</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- 35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- 6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- 8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- 13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- 14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- 5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ввод в действие локальных водопроводов</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- 806,3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- 96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- 25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- 13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- 13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- 15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Северная Осетия - Алания - 8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- 14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- 8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ввод в действие распределительных газовых сетей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415735,1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388055,1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25405,1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2274,9</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- 1062,4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- 104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- 40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- 8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- 11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- 18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- 20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- 7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ввод в действие локальных водопроводов</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- 839,4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- 103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- 26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- 14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- 14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- 16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Северная Осетия - Алания - 9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- 15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- 9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"Развитие транспортной инфраструктуры на сельских территориях"</w:t>
            </w: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2020 - 2025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субъектах СКФО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3139064,3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2257507,6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790127,7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91429,1</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472704,9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339953,2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118983,6</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13768,1</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- 23,35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- 4,79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- 3,02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Северная Осетия - Алания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- 3,09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- 3,45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492086,4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353891,7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123862,1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14332,6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- 23,35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- 4,79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- 3,02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Северная Осетия - Алания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- 3,09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- 3,45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2022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512157,2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368325,9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128914,1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14917,2</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- 23,35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- 4,79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- 3,02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Северная Осетия - Алания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- 3,09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- 3,45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2023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532804,7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383174,9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134111,2</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15518,6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- 23,35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- 4,79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- 3,02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Северная Осетия - Алания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- 3,09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- 3,45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2024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553894,8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398342,2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139419,8</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16132,9</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- 23,35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- 4,79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- 3,02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Северная Осетия - Алания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- 3,09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- 3,45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2025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575416,3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413819,7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144836,9</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16759,7</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СКФО - 23,35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Дагестан - 4,79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Ингушетия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Кабардино-Балкарской Республике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Карачаево-Черкесской Республике - 3,02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Северная Осетия - Алания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Чеченской Республике - 3,09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Ставропольском крае - 3,45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15711" w:type="dxa"/>
            <w:gridSpan w:val="8"/>
            <w:tcBorders>
              <w:top w:val="nil"/>
              <w:left w:val="nil"/>
              <w:bottom w:val="nil"/>
              <w:right w:val="nil"/>
            </w:tcBorders>
          </w:tcPr>
          <w:p w:rsidR="00791806" w:rsidRPr="00791806" w:rsidRDefault="00791806">
            <w:pPr>
              <w:pStyle w:val="ConsPlusNormal"/>
              <w:jc w:val="center"/>
              <w:outlineLvl w:val="3"/>
              <w:rPr>
                <w:rFonts w:ascii="Times New Roman" w:hAnsi="Times New Roman" w:cs="Times New Roman"/>
                <w:sz w:val="24"/>
                <w:szCs w:val="24"/>
              </w:rPr>
            </w:pPr>
            <w:r w:rsidRPr="00791806">
              <w:rPr>
                <w:rFonts w:ascii="Times New Roman" w:hAnsi="Times New Roman" w:cs="Times New Roman"/>
                <w:sz w:val="24"/>
                <w:szCs w:val="24"/>
              </w:rPr>
              <w:t>Арктическая зона Российской Федерации</w:t>
            </w: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"Благоустройство сельских территорий"</w:t>
            </w: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2020 - 2025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реализация в субъектах Российской Федерации, отдельные территории которых входят в состав Арктической зоны Российской Федерации, проектов по благоустройству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4580216,8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1553593,9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1618045,6</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1408577,2</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478694,9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197871,4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154452,9</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126370,6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по Российской Федерации - 5250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- 228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- 26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- 36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- 66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- 100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636490,3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237445,7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185343,5</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213701,1</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по Российской Федерации - 11550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- 501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- 57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- 79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- 145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- 220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2022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643385,4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168494,1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261190,3</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213701,1</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по Российской Федерации - 17850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- 774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- 88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- 122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- 224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- 340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2023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803357,9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277020</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277020</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249318</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по Российской Федерации - 24850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- 1078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- 122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- 170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- 312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- 474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2024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949782,7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316594,2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348253,7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284934,8</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по Российской Федерации - 33250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в субъектах Российской Федерации, отдельные территории которых входят в состав Арктической зоны Российской Федерации, - 1442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- 163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- 227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- 418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- 634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2025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1068505,6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356168,5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391785,4</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320551,7</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по Российской Федерации - 42250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- 1834 единицы</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- 207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- 289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- 531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- 806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"Развитие инженерной инфраструктуры на сельских территориях"</w:t>
            </w: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2020 - 2021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субъектах Российской Федерации, отдельные территории которых входят в состав Арктической зоны Российской Федерации,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604716,4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522126,1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78681,4</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3908,8</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ввод в действие распределительных газовых сетей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297964,2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258959,3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36911,6</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2093,2</w:t>
            </w: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- 1020,6 километра</w:t>
            </w:r>
          </w:p>
        </w:tc>
        <w:tc>
          <w:tcPr>
            <w:tcW w:w="149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jc w:val="both"/>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- 50 километров</w:t>
            </w:r>
          </w:p>
        </w:tc>
        <w:tc>
          <w:tcPr>
            <w:tcW w:w="149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9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9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9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9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- 50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ввод в действие локальных водопроводов</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- 806,3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- 47,9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- 1,3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- 46,6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ввод в действие распределительных газовых сетей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306752,2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263166,8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41769,8</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1815,6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- 1062,4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- 78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- 8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- 70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- 8,7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ввод в действие локальных водопроводов</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- 839,4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- 52,5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- 2,5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- 50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"Развитие транспортной инфраструктуры на сельских территориях"</w:t>
            </w: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2020 - 2025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субъектах Российской Федерации, отдельные территории которых входят в состав Арктической зоны Российской Федерации,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9113120,8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6553844,5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2293845,6</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265430,7</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1371723,1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986496,3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345273,7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39953,1</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- 30,92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- 3,41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- 3,1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- 3,19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Красноярском крае - 3,7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- 5,51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Мурманской области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Ненецком автономном округе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Ямало-Ненецком автономном округе - 3,01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1427965,9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1026944,2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359430,5</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41591,2</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- 30,92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- 3,41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- 3,1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- 3,19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Красноярском крае - 3,7 километра</w:t>
            </w:r>
          </w:p>
        </w:tc>
        <w:tc>
          <w:tcPr>
            <w:tcW w:w="149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jc w:val="both"/>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- 5,51 километра</w:t>
            </w:r>
          </w:p>
        </w:tc>
        <w:tc>
          <w:tcPr>
            <w:tcW w:w="149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9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9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9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9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Мурманской области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Ненецком автономном округе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Ямало-Ненецком автономном округе - 3,01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2022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1486447,3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1069002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374150,7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43294,6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- 30,92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- 3,41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- 3,1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- 3,19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Красноярском крае - 3,7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- 5,51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Мурманской области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Ненецком автономном округе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Ямало-Ненецком автономном округе - 3,01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2023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1546787,6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1112396,7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389338,8</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45052,1</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- 30,92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- 3,41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- 3,1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- 3,19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Красноярском крае - 3,7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- 5,51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Мурманской области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Ненецком автономном округе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Ямало-Ненецком автономном округе - 3,01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2024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1608533,2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1156802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404880,7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46850,5</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- 30,92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- 3,41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- 3,1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- 3,19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Красноярском крае - 3,7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- 5,51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Мурманской области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Ненецком автономном округе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Ямало-Ненецком автономном округе - 3,01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2025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1671663,7</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1202203,3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420771,2</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48689,2</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- 30,92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Саха (Якутия) - 3,41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Карелия - 3,1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Коми - 3,19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Красноярском крае - 3,7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Архангельской области - 5,51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Мурманской области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Ненецком автономном округе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Чукотском автономном округе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Ямало-Ненецком автономном округе - 3,01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15711" w:type="dxa"/>
            <w:gridSpan w:val="8"/>
            <w:tcBorders>
              <w:top w:val="nil"/>
              <w:left w:val="nil"/>
              <w:bottom w:val="nil"/>
              <w:right w:val="nil"/>
            </w:tcBorders>
          </w:tcPr>
          <w:p w:rsidR="00791806" w:rsidRPr="00791806" w:rsidRDefault="00791806">
            <w:pPr>
              <w:pStyle w:val="ConsPlusNormal"/>
              <w:jc w:val="center"/>
              <w:outlineLvl w:val="3"/>
              <w:rPr>
                <w:rFonts w:ascii="Times New Roman" w:hAnsi="Times New Roman" w:cs="Times New Roman"/>
                <w:sz w:val="24"/>
                <w:szCs w:val="24"/>
              </w:rPr>
            </w:pPr>
            <w:r w:rsidRPr="00791806">
              <w:rPr>
                <w:rFonts w:ascii="Times New Roman" w:hAnsi="Times New Roman" w:cs="Times New Roman"/>
                <w:sz w:val="24"/>
                <w:szCs w:val="24"/>
              </w:rPr>
              <w:t>Калининградская область</w:t>
            </w:r>
          </w:p>
        </w:tc>
      </w:tr>
      <w:tr w:rsidR="00791806" w:rsidRPr="00791806">
        <w:tblPrEx>
          <w:tblBorders>
            <w:insideH w:val="none" w:sz="0" w:space="0" w:color="auto"/>
            <w:insideV w:val="none" w:sz="0" w:space="0" w:color="auto"/>
          </w:tblBorders>
        </w:tblPrEx>
        <w:tc>
          <w:tcPr>
            <w:tcW w:w="221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"Развитие инженерной инфраструктуры на сельских территориях"</w:t>
            </w: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Калининградской области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14119,6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10230,3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3755,1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134,2</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14119,6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10230,3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3755,1</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134,2</w:t>
            </w: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- 10 единиц</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- 1 единица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"Развитие транспортной инфраструктуры на сельских территориях"</w:t>
            </w: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2020 - 2025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Калининградской области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823225,8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649795,4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149452,9</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23977,5</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124040,4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97908,6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22519</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3612,8</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- 2,15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129126,1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101922,9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23442,3</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3761</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- 2,15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2022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134364,1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106057,4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24393,2</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3913,5</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- 2,15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2023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139731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110293,6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25367,5</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4069,8</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- 2,15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2024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145199,3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114609,9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26360,3</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4229,1</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- 2,15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2025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150764,9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119003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27370,7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4391,2</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- 2,15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15711" w:type="dxa"/>
            <w:gridSpan w:val="8"/>
            <w:tcBorders>
              <w:top w:val="nil"/>
              <w:left w:val="nil"/>
              <w:bottom w:val="nil"/>
              <w:right w:val="nil"/>
            </w:tcBorders>
          </w:tcPr>
          <w:p w:rsidR="00791806" w:rsidRPr="00791806" w:rsidRDefault="00791806">
            <w:pPr>
              <w:pStyle w:val="ConsPlusNormal"/>
              <w:jc w:val="center"/>
              <w:outlineLvl w:val="3"/>
              <w:rPr>
                <w:rFonts w:ascii="Times New Roman" w:hAnsi="Times New Roman" w:cs="Times New Roman"/>
                <w:sz w:val="24"/>
                <w:szCs w:val="24"/>
              </w:rPr>
            </w:pPr>
            <w:r w:rsidRPr="00791806">
              <w:rPr>
                <w:rFonts w:ascii="Times New Roman" w:hAnsi="Times New Roman" w:cs="Times New Roman"/>
                <w:sz w:val="24"/>
                <w:szCs w:val="24"/>
              </w:rPr>
              <w:t>Республика Крым</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"Развитие инженерной инфраструктуры на сельских территориях"</w:t>
            </w: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2020 - 2021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Республике Крым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87570</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82606,4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4559</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404,6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действие распределительных газовых сетей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37039,8</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34944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1927,2</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168,6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- 1020,6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- 7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действие распределительных газовых сетей</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50530,2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47662,4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2631,8</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236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- 1062,4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- 8 километров</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"Развитие транспортной инфраструктуры на сельских территориях"</w:t>
            </w: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2020 - 2025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Республике Крым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369359,5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341525,2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17076,3</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10758</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55736,2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51536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2576,8</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1623,4</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58021,4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53649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2682,5</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1689,9</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2022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60342,3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55795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2789,8</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1757,5</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2023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62695,6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57971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2898,6</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1826,1</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2024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65078,1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60173,9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3008,7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1895,5</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2025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67485,9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62400,3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3120</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1965,6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15711" w:type="dxa"/>
            <w:gridSpan w:val="8"/>
            <w:tcBorders>
              <w:top w:val="nil"/>
              <w:left w:val="nil"/>
              <w:bottom w:val="nil"/>
              <w:right w:val="nil"/>
            </w:tcBorders>
          </w:tcPr>
          <w:p w:rsidR="00791806" w:rsidRPr="00791806" w:rsidRDefault="00791806">
            <w:pPr>
              <w:pStyle w:val="ConsPlusNormal"/>
              <w:jc w:val="center"/>
              <w:outlineLvl w:val="3"/>
              <w:rPr>
                <w:rFonts w:ascii="Times New Roman" w:hAnsi="Times New Roman" w:cs="Times New Roman"/>
                <w:sz w:val="24"/>
                <w:szCs w:val="24"/>
              </w:rPr>
            </w:pPr>
            <w:r w:rsidRPr="00791806">
              <w:rPr>
                <w:rFonts w:ascii="Times New Roman" w:hAnsi="Times New Roman" w:cs="Times New Roman"/>
                <w:sz w:val="24"/>
                <w:szCs w:val="24"/>
              </w:rPr>
              <w:t>Город Севастополь</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Ведомственный проект "Развитие транспортной инфраструктуры на сельских территориях"</w:t>
            </w: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2020 - 2025 годы - всего</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обеспечение в г. Севастополе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в г. Севастополе</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369359,5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341525,2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17076,3</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10758</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55736,2</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51536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2576,8</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1623,4</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г. Севастополе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2021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58021,4</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53649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2682,5</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1689,9</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г. Севастополе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2022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60342,3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55795</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2789,8</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1757,5</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г. Севастополе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2023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62695,6</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57971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2898,6</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1826,1</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г. Севастополе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2024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65078,1</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60173,9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3008,7</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1895,5</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г. Севастополе - 3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2025 год</w:t>
            </w: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67485,9</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62400,3</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49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3120</w:t>
            </w:r>
          </w:p>
        </w:tc>
        <w:tc>
          <w:tcPr>
            <w:tcW w:w="14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1965,6</w:t>
            </w:r>
          </w:p>
        </w:tc>
      </w:tr>
      <w:tr w:rsidR="00791806" w:rsidRPr="00791806">
        <w:tblPrEx>
          <w:tblBorders>
            <w:insideH w:val="none" w:sz="0" w:space="0" w:color="auto"/>
            <w:insideV w:val="none" w:sz="0" w:space="0" w:color="auto"/>
          </w:tblBorders>
        </w:tblPrEx>
        <w:tc>
          <w:tcPr>
            <w:tcW w:w="221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blPrEx>
          <w:tblBorders>
            <w:insideH w:val="none" w:sz="0" w:space="0" w:color="auto"/>
            <w:insideV w:val="none" w:sz="0" w:space="0" w:color="auto"/>
          </w:tblBorders>
        </w:tblPrEx>
        <w:tc>
          <w:tcPr>
            <w:tcW w:w="2211" w:type="dxa"/>
            <w:tcBorders>
              <w:top w:val="nil"/>
              <w:left w:val="nil"/>
              <w:bottom w:val="single" w:sz="4" w:space="0" w:color="auto"/>
              <w:right w:val="nil"/>
            </w:tcBorders>
          </w:tcPr>
          <w:p w:rsidR="00791806" w:rsidRPr="00791806" w:rsidRDefault="00791806">
            <w:pPr>
              <w:pStyle w:val="ConsPlusNormal"/>
              <w:rPr>
                <w:rFonts w:ascii="Times New Roman" w:hAnsi="Times New Roman" w:cs="Times New Roman"/>
                <w:sz w:val="24"/>
                <w:szCs w:val="24"/>
              </w:rPr>
            </w:pPr>
          </w:p>
        </w:tc>
        <w:tc>
          <w:tcPr>
            <w:tcW w:w="883" w:type="dxa"/>
            <w:tcBorders>
              <w:top w:val="nil"/>
              <w:left w:val="nil"/>
              <w:bottom w:val="single" w:sz="4" w:space="0" w:color="auto"/>
              <w:right w:val="nil"/>
            </w:tcBorders>
          </w:tcPr>
          <w:p w:rsidR="00791806" w:rsidRPr="00791806" w:rsidRDefault="00791806">
            <w:pPr>
              <w:pStyle w:val="ConsPlusNormal"/>
              <w:rPr>
                <w:rFonts w:ascii="Times New Roman" w:hAnsi="Times New Roman" w:cs="Times New Roman"/>
                <w:sz w:val="24"/>
                <w:szCs w:val="24"/>
              </w:rPr>
            </w:pPr>
          </w:p>
        </w:tc>
        <w:tc>
          <w:tcPr>
            <w:tcW w:w="5159" w:type="dxa"/>
            <w:tcBorders>
              <w:top w:val="nil"/>
              <w:left w:val="nil"/>
              <w:bottom w:val="single" w:sz="4" w:space="0" w:color="auto"/>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г. Севастополе - 3 километра</w:t>
            </w:r>
          </w:p>
        </w:tc>
        <w:tc>
          <w:tcPr>
            <w:tcW w:w="1491" w:type="dxa"/>
            <w:tcBorders>
              <w:top w:val="nil"/>
              <w:left w:val="nil"/>
              <w:bottom w:val="single" w:sz="4" w:space="0" w:color="auto"/>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single" w:sz="4" w:space="0" w:color="auto"/>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single" w:sz="4" w:space="0" w:color="auto"/>
              <w:right w:val="nil"/>
            </w:tcBorders>
          </w:tcPr>
          <w:p w:rsidR="00791806" w:rsidRPr="00791806" w:rsidRDefault="00791806">
            <w:pPr>
              <w:pStyle w:val="ConsPlusNormal"/>
              <w:rPr>
                <w:rFonts w:ascii="Times New Roman" w:hAnsi="Times New Roman" w:cs="Times New Roman"/>
                <w:sz w:val="24"/>
                <w:szCs w:val="24"/>
              </w:rPr>
            </w:pPr>
          </w:p>
        </w:tc>
        <w:tc>
          <w:tcPr>
            <w:tcW w:w="1491" w:type="dxa"/>
            <w:tcBorders>
              <w:top w:val="nil"/>
              <w:left w:val="nil"/>
              <w:bottom w:val="single" w:sz="4" w:space="0" w:color="auto"/>
              <w:right w:val="nil"/>
            </w:tcBorders>
          </w:tcPr>
          <w:p w:rsidR="00791806" w:rsidRPr="00791806" w:rsidRDefault="00791806">
            <w:pPr>
              <w:pStyle w:val="ConsPlusNormal"/>
              <w:rPr>
                <w:rFonts w:ascii="Times New Roman" w:hAnsi="Times New Roman" w:cs="Times New Roman"/>
                <w:sz w:val="24"/>
                <w:szCs w:val="24"/>
              </w:rPr>
            </w:pPr>
          </w:p>
        </w:tc>
        <w:tc>
          <w:tcPr>
            <w:tcW w:w="1494" w:type="dxa"/>
            <w:tcBorders>
              <w:top w:val="nil"/>
              <w:left w:val="nil"/>
              <w:bottom w:val="single" w:sz="4" w:space="0" w:color="auto"/>
              <w:right w:val="nil"/>
            </w:tcBorders>
          </w:tcPr>
          <w:p w:rsidR="00791806" w:rsidRPr="00791806" w:rsidRDefault="00791806">
            <w:pPr>
              <w:pStyle w:val="ConsPlusNormal"/>
              <w:rPr>
                <w:rFonts w:ascii="Times New Roman" w:hAnsi="Times New Roman" w:cs="Times New Roman"/>
                <w:sz w:val="24"/>
                <w:szCs w:val="24"/>
              </w:rPr>
            </w:pPr>
          </w:p>
        </w:tc>
      </w:tr>
    </w:tbl>
    <w:p w:rsidR="00791806" w:rsidRPr="00791806" w:rsidRDefault="00791806">
      <w:pPr>
        <w:rPr>
          <w:rFonts w:ascii="Times New Roman" w:hAnsi="Times New Roman" w:cs="Times New Roman"/>
          <w:sz w:val="24"/>
          <w:szCs w:val="24"/>
        </w:rPr>
        <w:sectPr w:rsidR="00791806" w:rsidRPr="00791806">
          <w:pgSz w:w="16838" w:h="11905" w:orient="landscape"/>
          <w:pgMar w:top="1701" w:right="1134" w:bottom="850" w:left="1134" w:header="0" w:footer="0" w:gutter="0"/>
          <w:cols w:space="720"/>
        </w:sect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right"/>
        <w:outlineLvl w:val="0"/>
        <w:rPr>
          <w:rFonts w:ascii="Times New Roman" w:hAnsi="Times New Roman" w:cs="Times New Roman"/>
          <w:sz w:val="24"/>
          <w:szCs w:val="24"/>
        </w:rPr>
      </w:pPr>
      <w:r w:rsidRPr="00791806">
        <w:rPr>
          <w:rFonts w:ascii="Times New Roman" w:hAnsi="Times New Roman" w:cs="Times New Roman"/>
          <w:sz w:val="24"/>
          <w:szCs w:val="24"/>
        </w:rPr>
        <w:t>Утверждены</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постановлением Правительства</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Российской Федерации</w:t>
      </w:r>
    </w:p>
    <w:p w:rsidR="00791806" w:rsidRPr="00791806" w:rsidRDefault="00791806">
      <w:pPr>
        <w:pStyle w:val="ConsPlusNormal"/>
        <w:jc w:val="right"/>
        <w:rPr>
          <w:rFonts w:ascii="Times New Roman" w:hAnsi="Times New Roman" w:cs="Times New Roman"/>
          <w:sz w:val="24"/>
          <w:szCs w:val="24"/>
        </w:rPr>
      </w:pPr>
      <w:r w:rsidRPr="00791806">
        <w:rPr>
          <w:rFonts w:ascii="Times New Roman" w:hAnsi="Times New Roman" w:cs="Times New Roman"/>
          <w:sz w:val="24"/>
          <w:szCs w:val="24"/>
        </w:rPr>
        <w:t>от 31 мая 2019 г. N 696</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Title"/>
        <w:jc w:val="center"/>
        <w:rPr>
          <w:rFonts w:ascii="Times New Roman" w:hAnsi="Times New Roman" w:cs="Times New Roman"/>
          <w:sz w:val="24"/>
          <w:szCs w:val="24"/>
        </w:rPr>
      </w:pPr>
      <w:bookmarkStart w:id="80" w:name="P14988"/>
      <w:bookmarkEnd w:id="80"/>
      <w:r w:rsidRPr="00791806">
        <w:rPr>
          <w:rFonts w:ascii="Times New Roman" w:hAnsi="Times New Roman" w:cs="Times New Roman"/>
          <w:sz w:val="24"/>
          <w:szCs w:val="24"/>
        </w:rPr>
        <w:t>ИЗМЕНЕНИЯ,</w:t>
      </w:r>
    </w:p>
    <w:p w:rsidR="00791806" w:rsidRPr="00791806" w:rsidRDefault="00791806">
      <w:pPr>
        <w:pStyle w:val="ConsPlusTitle"/>
        <w:jc w:val="center"/>
        <w:rPr>
          <w:rFonts w:ascii="Times New Roman" w:hAnsi="Times New Roman" w:cs="Times New Roman"/>
          <w:sz w:val="24"/>
          <w:szCs w:val="24"/>
        </w:rPr>
      </w:pPr>
      <w:r w:rsidRPr="00791806">
        <w:rPr>
          <w:rFonts w:ascii="Times New Roman" w:hAnsi="Times New Roman" w:cs="Times New Roman"/>
          <w:sz w:val="24"/>
          <w:szCs w:val="24"/>
        </w:rPr>
        <w:t>КОТОРЫЕ ВНОСЯТСЯ В АКТЫ ПРАВИТЕЛЬСТВА РОССИЙСКОЙ ФЕДЕРАЦИИ</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1. </w:t>
      </w:r>
      <w:hyperlink r:id="rId85" w:history="1">
        <w:r w:rsidRPr="00791806">
          <w:rPr>
            <w:rFonts w:ascii="Times New Roman" w:hAnsi="Times New Roman" w:cs="Times New Roman"/>
            <w:color w:val="0000FF"/>
            <w:sz w:val="24"/>
            <w:szCs w:val="24"/>
          </w:rPr>
          <w:t>Раздел II</w:t>
        </w:r>
      </w:hyperlink>
      <w:r w:rsidRPr="00791806">
        <w:rPr>
          <w:rFonts w:ascii="Times New Roman" w:hAnsi="Times New Roman" w:cs="Times New Roman"/>
          <w:sz w:val="24"/>
          <w:szCs w:val="24"/>
        </w:rP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(Собрание законодательства Российской Федерации, 2010, N 47, ст. 6166; 2011, N 4, ст. 660; N 13, ст. 1792; N 22, ст. 3173; N 25, ст. 3613; 2012, N 7, ст. 911; N 52, ст. 7537; 2013, N 18, ст. 2278; N 29, ст. 3991; N 42, ст. 5430; 2014, N 5, ст. 528; N 38, ст. 5113; N 44, ст. 6072, 6111; N 47, ст. 6622; 2015, N 9, ст. 1346; N 14, ст. 2192; N 24, ст. 3513; N 46, ст. 6377; 2016, N 19, ст. 2740; N 39, ст. 5697; N 43, ст. 6053; N 50, ст. 7137; 2017, N 6, ст. 1007; N 15, ст. 2216; N 17, ст. 2586; N 30, ст. 4704; N 48, ст. 7250; 2018, N 8, ст. 1262; N 10, ст. 1540; N 43, ст. 6639; 2019, N 15, ст. 1744, 1803), после позиции, касающейся развития рыбохозяйственного комплекса, дополнить позицией следующего содержания:</w:t>
      </w:r>
    </w:p>
    <w:p w:rsidR="00791806" w:rsidRPr="00791806" w:rsidRDefault="007918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88"/>
        <w:gridCol w:w="1700"/>
        <w:gridCol w:w="2381"/>
      </w:tblGrid>
      <w:tr w:rsidR="00791806" w:rsidRPr="00791806">
        <w:tc>
          <w:tcPr>
            <w:tcW w:w="498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"Комплексное развитие сельских территорий</w:t>
            </w:r>
          </w:p>
        </w:tc>
        <w:tc>
          <w:tcPr>
            <w:tcW w:w="1700"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2020 - 2025 годы</w:t>
            </w:r>
          </w:p>
        </w:tc>
        <w:tc>
          <w:tcPr>
            <w:tcW w:w="238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r>
    </w:tbl>
    <w:p w:rsidR="00791806" w:rsidRPr="00791806" w:rsidRDefault="00791806">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1806" w:rsidRPr="00791806">
        <w:trPr>
          <w:jc w:val="center"/>
        </w:trPr>
        <w:tc>
          <w:tcPr>
            <w:tcW w:w="9294" w:type="dxa"/>
            <w:tcBorders>
              <w:top w:val="nil"/>
              <w:left w:val="single" w:sz="24" w:space="0" w:color="CED3F1"/>
              <w:bottom w:val="nil"/>
              <w:right w:val="single" w:sz="24" w:space="0" w:color="F4F3F8"/>
            </w:tcBorders>
            <w:shd w:val="clear" w:color="auto" w:fill="F4F3F8"/>
          </w:tcPr>
          <w:p w:rsidR="00791806" w:rsidRPr="00791806" w:rsidRDefault="00791806">
            <w:pPr>
              <w:pStyle w:val="ConsPlusNormal"/>
              <w:jc w:val="both"/>
              <w:rPr>
                <w:rFonts w:ascii="Times New Roman" w:hAnsi="Times New Roman" w:cs="Times New Roman"/>
                <w:sz w:val="24"/>
                <w:szCs w:val="24"/>
              </w:rPr>
            </w:pPr>
            <w:r w:rsidRPr="00791806">
              <w:rPr>
                <w:rFonts w:ascii="Times New Roman" w:hAnsi="Times New Roman" w:cs="Times New Roman"/>
                <w:color w:val="392C69"/>
                <w:sz w:val="24"/>
                <w:szCs w:val="24"/>
              </w:rPr>
              <w:t>КонсультантПлюс: примечание.</w:t>
            </w:r>
          </w:p>
          <w:p w:rsidR="00791806" w:rsidRPr="00791806" w:rsidRDefault="00791806">
            <w:pPr>
              <w:pStyle w:val="ConsPlusNormal"/>
              <w:jc w:val="both"/>
              <w:rPr>
                <w:rFonts w:ascii="Times New Roman" w:hAnsi="Times New Roman" w:cs="Times New Roman"/>
                <w:sz w:val="24"/>
                <w:szCs w:val="24"/>
              </w:rPr>
            </w:pPr>
            <w:r w:rsidRPr="00791806">
              <w:rPr>
                <w:rFonts w:ascii="Times New Roman" w:hAnsi="Times New Roman" w:cs="Times New Roman"/>
                <w:color w:val="392C69"/>
                <w:sz w:val="24"/>
                <w:szCs w:val="24"/>
              </w:rPr>
              <w:t xml:space="preserve">П. 2 </w:t>
            </w:r>
            <w:hyperlink w:anchor="P18" w:history="1">
              <w:r w:rsidRPr="00791806">
                <w:rPr>
                  <w:rFonts w:ascii="Times New Roman" w:hAnsi="Times New Roman" w:cs="Times New Roman"/>
                  <w:color w:val="0000FF"/>
                  <w:sz w:val="24"/>
                  <w:szCs w:val="24"/>
                </w:rPr>
                <w:t>вступает</w:t>
              </w:r>
            </w:hyperlink>
            <w:r w:rsidRPr="00791806">
              <w:rPr>
                <w:rFonts w:ascii="Times New Roman" w:hAnsi="Times New Roman" w:cs="Times New Roman"/>
                <w:color w:val="392C69"/>
                <w:sz w:val="24"/>
                <w:szCs w:val="24"/>
              </w:rPr>
              <w:t xml:space="preserve"> в силу с 01.01.2020.</w:t>
            </w:r>
          </w:p>
        </w:tc>
      </w:tr>
    </w:tbl>
    <w:p w:rsidR="00791806" w:rsidRPr="00791806" w:rsidRDefault="00791806">
      <w:pPr>
        <w:pStyle w:val="ConsPlusNormal"/>
        <w:spacing w:before="280"/>
        <w:ind w:firstLine="540"/>
        <w:jc w:val="both"/>
        <w:rPr>
          <w:rFonts w:ascii="Times New Roman" w:hAnsi="Times New Roman" w:cs="Times New Roman"/>
          <w:sz w:val="24"/>
          <w:szCs w:val="24"/>
        </w:rPr>
      </w:pPr>
      <w:bookmarkStart w:id="81" w:name="P14999"/>
      <w:bookmarkEnd w:id="81"/>
      <w:r w:rsidRPr="00791806">
        <w:rPr>
          <w:rFonts w:ascii="Times New Roman" w:hAnsi="Times New Roman" w:cs="Times New Roman"/>
          <w:sz w:val="24"/>
          <w:szCs w:val="24"/>
        </w:rPr>
        <w:t xml:space="preserve">2. В Государственной </w:t>
      </w:r>
      <w:hyperlink r:id="rId86" w:history="1">
        <w:r w:rsidRPr="00791806">
          <w:rPr>
            <w:rFonts w:ascii="Times New Roman" w:hAnsi="Times New Roman" w:cs="Times New Roman"/>
            <w:color w:val="0000FF"/>
            <w:sz w:val="24"/>
            <w:szCs w:val="24"/>
          </w:rPr>
          <w:t>программе</w:t>
        </w:r>
      </w:hyperlink>
      <w:r w:rsidRPr="00791806">
        <w:rPr>
          <w:rFonts w:ascii="Times New Roman" w:hAnsi="Times New Roman" w:cs="Times New Roman"/>
          <w:sz w:val="24"/>
          <w:szCs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 2014, N 18, ст. 2161; 2015, N 1, ст. 221; 2017, N 4, ст. 653; N 15, ст. 2227; N 32, ст. 5083; N 47, ст. 6984; N 52, ст. 8126; 2018, N 11, ст. 1629; N 32, ст. 5347; N 36, ст. 5629; N 38, ст. 5844; N 50, ст. 7758; 2019 N 7, ст. 631):</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а) в </w:t>
      </w:r>
      <w:hyperlink r:id="rId87" w:history="1">
        <w:r w:rsidRPr="00791806">
          <w:rPr>
            <w:rFonts w:ascii="Times New Roman" w:hAnsi="Times New Roman" w:cs="Times New Roman"/>
            <w:color w:val="0000FF"/>
            <w:sz w:val="24"/>
            <w:szCs w:val="24"/>
          </w:rPr>
          <w:t>паспорте</w:t>
        </w:r>
      </w:hyperlink>
      <w:r w:rsidRPr="00791806">
        <w:rPr>
          <w:rFonts w:ascii="Times New Roman" w:hAnsi="Times New Roman" w:cs="Times New Roman"/>
          <w:sz w:val="24"/>
          <w:szCs w:val="24"/>
        </w:rPr>
        <w:t>:</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w:t>
      </w:r>
      <w:hyperlink r:id="rId88" w:history="1">
        <w:r w:rsidRPr="00791806">
          <w:rPr>
            <w:rFonts w:ascii="Times New Roman" w:hAnsi="Times New Roman" w:cs="Times New Roman"/>
            <w:color w:val="0000FF"/>
            <w:sz w:val="24"/>
            <w:szCs w:val="24"/>
          </w:rPr>
          <w:t>позиции</w:t>
        </w:r>
      </w:hyperlink>
      <w:r w:rsidRPr="00791806">
        <w:rPr>
          <w:rFonts w:ascii="Times New Roman" w:hAnsi="Times New Roman" w:cs="Times New Roman"/>
          <w:sz w:val="24"/>
          <w:szCs w:val="24"/>
        </w:rPr>
        <w:t>, касающейся целей Государственной программы и их значений по годам реализации, абзацы семьдесят седьмой - восемьдесят шестой исключить;</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w:t>
      </w:r>
      <w:hyperlink r:id="rId89" w:history="1">
        <w:r w:rsidRPr="00791806">
          <w:rPr>
            <w:rFonts w:ascii="Times New Roman" w:hAnsi="Times New Roman" w:cs="Times New Roman"/>
            <w:color w:val="0000FF"/>
            <w:sz w:val="24"/>
            <w:szCs w:val="24"/>
          </w:rPr>
          <w:t>позиции</w:t>
        </w:r>
      </w:hyperlink>
      <w:r w:rsidRPr="00791806">
        <w:rPr>
          <w:rFonts w:ascii="Times New Roman" w:hAnsi="Times New Roman" w:cs="Times New Roman"/>
          <w:sz w:val="24"/>
          <w:szCs w:val="24"/>
        </w:rPr>
        <w:t>, касающейся приложений к Государственной программе, абзацы одиннадцатый - тринадцатый исключить;</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б) в приложении N 1 к указанной Государственной программе текст в </w:t>
      </w:r>
      <w:hyperlink r:id="rId90" w:history="1">
        <w:r w:rsidRPr="00791806">
          <w:rPr>
            <w:rFonts w:ascii="Times New Roman" w:hAnsi="Times New Roman" w:cs="Times New Roman"/>
            <w:color w:val="0000FF"/>
            <w:sz w:val="24"/>
            <w:szCs w:val="24"/>
          </w:rPr>
          <w:t>графе</w:t>
        </w:r>
      </w:hyperlink>
      <w:r w:rsidRPr="00791806">
        <w:rPr>
          <w:rFonts w:ascii="Times New Roman" w:hAnsi="Times New Roman" w:cs="Times New Roman"/>
          <w:sz w:val="24"/>
          <w:szCs w:val="24"/>
        </w:rPr>
        <w:t xml:space="preserve"> "цели и сроки" ведомственной целевой программы "Устойчивое развитие сельских территорий" раздела II изложить в следующей редакции:</w:t>
      </w:r>
    </w:p>
    <w:p w:rsidR="00791806" w:rsidRPr="00791806" w:rsidRDefault="007918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1806" w:rsidRPr="00791806">
        <w:tc>
          <w:tcPr>
            <w:tcW w:w="907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"цели - обеспечение создания комфортных условий в сельской местности путем строительства (приобретения) оборудованного всеми видами благоустройства жилья для граждан, проживающих в сельской местности (ввод (приобретение) жилья для граждан, проживающих в сельской местности в 2019 году составит 325,73 тыс. кв. метров, в том числе для молодых семей и молодых специалистов - 165,65 тыс. кв. метров);</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содействие созданию высокопроизводительных рабочих мест на селе (количество созданных рабочих мест в 2019 году составит 1,5 тыс. рабочих мест);</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активизация участия граждан, проживающих в сельской местности, в реализации общественно значимых проектов и формирование позитивного отношения к сельской местности и сельскому образу жизни (количество реализованных проектов местных инициатив граждан, проживающих в сельской местности, получивших грантовую поддержку, в 2019 году составит 171 единицу)</w:t>
            </w:r>
          </w:p>
        </w:tc>
      </w:tr>
      <w:tr w:rsidR="00791806" w:rsidRPr="00791806">
        <w:tc>
          <w:tcPr>
            <w:tcW w:w="907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срок реализации - 2019 год";</w:t>
            </w:r>
          </w:p>
        </w:tc>
      </w:tr>
    </w:tbl>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в </w:t>
      </w:r>
      <w:hyperlink r:id="rId91" w:history="1">
        <w:r w:rsidRPr="00791806">
          <w:rPr>
            <w:rFonts w:ascii="Times New Roman" w:hAnsi="Times New Roman" w:cs="Times New Roman"/>
            <w:color w:val="0000FF"/>
            <w:sz w:val="24"/>
            <w:szCs w:val="24"/>
          </w:rPr>
          <w:t>разделе II</w:t>
        </w:r>
      </w:hyperlink>
      <w:r w:rsidRPr="00791806">
        <w:rPr>
          <w:rFonts w:ascii="Times New Roman" w:hAnsi="Times New Roman" w:cs="Times New Roman"/>
          <w:sz w:val="24"/>
          <w:szCs w:val="24"/>
        </w:rPr>
        <w:t xml:space="preserve"> приложения N 3 к указанной Государственной программе:</w:t>
      </w:r>
    </w:p>
    <w:p w:rsidR="00791806" w:rsidRPr="00791806" w:rsidRDefault="005E17DA">
      <w:pPr>
        <w:pStyle w:val="ConsPlusNormal"/>
        <w:spacing w:before="220"/>
        <w:ind w:firstLine="540"/>
        <w:jc w:val="both"/>
        <w:rPr>
          <w:rFonts w:ascii="Times New Roman" w:hAnsi="Times New Roman" w:cs="Times New Roman"/>
          <w:sz w:val="24"/>
          <w:szCs w:val="24"/>
        </w:rPr>
      </w:pPr>
      <w:hyperlink r:id="rId92" w:history="1">
        <w:r w:rsidR="00791806" w:rsidRPr="00791806">
          <w:rPr>
            <w:rFonts w:ascii="Times New Roman" w:hAnsi="Times New Roman" w:cs="Times New Roman"/>
            <w:color w:val="0000FF"/>
            <w:sz w:val="24"/>
            <w:szCs w:val="24"/>
          </w:rPr>
          <w:t>позиции 1</w:t>
        </w:r>
      </w:hyperlink>
      <w:r w:rsidR="00791806" w:rsidRPr="00791806">
        <w:rPr>
          <w:rFonts w:ascii="Times New Roman" w:hAnsi="Times New Roman" w:cs="Times New Roman"/>
          <w:sz w:val="24"/>
          <w:szCs w:val="24"/>
        </w:rPr>
        <w:t xml:space="preserve"> и </w:t>
      </w:r>
      <w:hyperlink r:id="rId93" w:history="1">
        <w:r w:rsidR="00791806" w:rsidRPr="00791806">
          <w:rPr>
            <w:rFonts w:ascii="Times New Roman" w:hAnsi="Times New Roman" w:cs="Times New Roman"/>
            <w:color w:val="0000FF"/>
            <w:sz w:val="24"/>
            <w:szCs w:val="24"/>
          </w:rPr>
          <w:t>2</w:t>
        </w:r>
      </w:hyperlink>
      <w:r w:rsidR="00791806" w:rsidRPr="00791806">
        <w:rPr>
          <w:rFonts w:ascii="Times New Roman" w:hAnsi="Times New Roman" w:cs="Times New Roman"/>
          <w:sz w:val="24"/>
          <w:szCs w:val="24"/>
        </w:rPr>
        <w:t xml:space="preserve"> изложить в следующей редакции:</w:t>
      </w: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rPr>
          <w:rFonts w:ascii="Times New Roman" w:hAnsi="Times New Roman" w:cs="Times New Roman"/>
          <w:sz w:val="24"/>
          <w:szCs w:val="24"/>
        </w:rPr>
        <w:sectPr w:rsidR="00791806" w:rsidRPr="00791806">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44"/>
        <w:gridCol w:w="2404"/>
        <w:gridCol w:w="1216"/>
        <w:gridCol w:w="850"/>
        <w:gridCol w:w="1140"/>
        <w:gridCol w:w="1416"/>
        <w:gridCol w:w="1416"/>
        <w:gridCol w:w="1608"/>
        <w:gridCol w:w="2948"/>
        <w:gridCol w:w="1504"/>
        <w:gridCol w:w="1680"/>
        <w:gridCol w:w="1584"/>
        <w:gridCol w:w="1668"/>
      </w:tblGrid>
      <w:tr w:rsidR="00791806" w:rsidRPr="00791806">
        <w:tc>
          <w:tcPr>
            <w:tcW w:w="844"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w:t>
            </w:r>
          </w:p>
        </w:tc>
        <w:tc>
          <w:tcPr>
            <w:tcW w:w="2404"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Мероприятие "Развитие газификации в сельской местности"</w:t>
            </w:r>
          </w:p>
        </w:tc>
        <w:tc>
          <w:tcPr>
            <w:tcW w:w="1216"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тыс. км</w:t>
            </w:r>
          </w:p>
        </w:tc>
        <w:tc>
          <w:tcPr>
            <w:tcW w:w="850"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1,41</w:t>
            </w:r>
          </w:p>
        </w:tc>
        <w:tc>
          <w:tcPr>
            <w:tcW w:w="1140"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2019 год</w:t>
            </w:r>
          </w:p>
        </w:tc>
        <w:tc>
          <w:tcPr>
            <w:tcW w:w="1416"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416"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608"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2948"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2324726,5/2324726,5</w:t>
            </w:r>
          </w:p>
        </w:tc>
        <w:tc>
          <w:tcPr>
            <w:tcW w:w="150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2018 - 2019 годы,</w:t>
            </w:r>
          </w:p>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680"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2324726,5</w:t>
            </w:r>
          </w:p>
        </w:tc>
        <w:tc>
          <w:tcPr>
            <w:tcW w:w="15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2324726,5</w:t>
            </w:r>
          </w:p>
        </w:tc>
        <w:tc>
          <w:tcPr>
            <w:tcW w:w="1668"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1604403,5</w:t>
            </w:r>
          </w:p>
        </w:tc>
      </w:tr>
      <w:tr w:rsidR="00791806" w:rsidRPr="00791806">
        <w:tc>
          <w:tcPr>
            <w:tcW w:w="84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40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2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50"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40"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60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94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50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2018 год</w:t>
            </w:r>
          </w:p>
        </w:tc>
        <w:tc>
          <w:tcPr>
            <w:tcW w:w="1680"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1366890,4</w:t>
            </w:r>
          </w:p>
        </w:tc>
        <w:tc>
          <w:tcPr>
            <w:tcW w:w="15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1366890,4</w:t>
            </w:r>
          </w:p>
        </w:tc>
        <w:tc>
          <w:tcPr>
            <w:tcW w:w="1668"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823882,9</w:t>
            </w:r>
          </w:p>
        </w:tc>
      </w:tr>
      <w:tr w:rsidR="00791806" w:rsidRPr="00791806">
        <w:tc>
          <w:tcPr>
            <w:tcW w:w="84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40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2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50"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40"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60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94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50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2019 год</w:t>
            </w:r>
          </w:p>
        </w:tc>
        <w:tc>
          <w:tcPr>
            <w:tcW w:w="1680"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957836,1</w:t>
            </w:r>
          </w:p>
        </w:tc>
        <w:tc>
          <w:tcPr>
            <w:tcW w:w="15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957836,1</w:t>
            </w:r>
          </w:p>
        </w:tc>
        <w:tc>
          <w:tcPr>
            <w:tcW w:w="1668"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780520,6</w:t>
            </w:r>
          </w:p>
        </w:tc>
      </w:tr>
      <w:tr w:rsidR="00791806" w:rsidRPr="00791806">
        <w:tc>
          <w:tcPr>
            <w:tcW w:w="844"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w:t>
            </w:r>
          </w:p>
        </w:tc>
        <w:tc>
          <w:tcPr>
            <w:tcW w:w="2404"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Мероприятие "Развитие водоснабжения в сельской местности"</w:t>
            </w:r>
          </w:p>
        </w:tc>
        <w:tc>
          <w:tcPr>
            <w:tcW w:w="1216"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тыс. км</w:t>
            </w:r>
          </w:p>
        </w:tc>
        <w:tc>
          <w:tcPr>
            <w:tcW w:w="850"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1,18</w:t>
            </w:r>
          </w:p>
        </w:tc>
        <w:tc>
          <w:tcPr>
            <w:tcW w:w="1140"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2019 год</w:t>
            </w:r>
          </w:p>
        </w:tc>
        <w:tc>
          <w:tcPr>
            <w:tcW w:w="1416"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416"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608"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2948"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2637855,2/2637855,2</w:t>
            </w:r>
          </w:p>
        </w:tc>
        <w:tc>
          <w:tcPr>
            <w:tcW w:w="150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2018 - 2019 годы,</w:t>
            </w:r>
          </w:p>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680"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2637855,2</w:t>
            </w:r>
          </w:p>
        </w:tc>
        <w:tc>
          <w:tcPr>
            <w:tcW w:w="15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2637855,2</w:t>
            </w:r>
          </w:p>
        </w:tc>
        <w:tc>
          <w:tcPr>
            <w:tcW w:w="1668"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1908643</w:t>
            </w:r>
          </w:p>
        </w:tc>
      </w:tr>
      <w:tr w:rsidR="00791806" w:rsidRPr="00791806">
        <w:tc>
          <w:tcPr>
            <w:tcW w:w="84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40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2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50"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40"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60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94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50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2018 год</w:t>
            </w:r>
          </w:p>
        </w:tc>
        <w:tc>
          <w:tcPr>
            <w:tcW w:w="1680"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1531064,2</w:t>
            </w:r>
          </w:p>
        </w:tc>
        <w:tc>
          <w:tcPr>
            <w:tcW w:w="15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1531064,2</w:t>
            </w:r>
          </w:p>
        </w:tc>
        <w:tc>
          <w:tcPr>
            <w:tcW w:w="1668"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980113,9</w:t>
            </w:r>
          </w:p>
        </w:tc>
      </w:tr>
      <w:tr w:rsidR="00791806" w:rsidRPr="00791806">
        <w:tc>
          <w:tcPr>
            <w:tcW w:w="84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40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2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50"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40"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60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94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50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2019 год</w:t>
            </w:r>
          </w:p>
        </w:tc>
        <w:tc>
          <w:tcPr>
            <w:tcW w:w="1680"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1106791</w:t>
            </w:r>
          </w:p>
        </w:tc>
        <w:tc>
          <w:tcPr>
            <w:tcW w:w="15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1106791</w:t>
            </w:r>
          </w:p>
        </w:tc>
        <w:tc>
          <w:tcPr>
            <w:tcW w:w="1668"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928529,1";</w:t>
            </w:r>
          </w:p>
        </w:tc>
      </w:tr>
    </w:tbl>
    <w:p w:rsidR="00791806" w:rsidRPr="00791806" w:rsidRDefault="00791806">
      <w:pPr>
        <w:pStyle w:val="ConsPlusNormal"/>
        <w:jc w:val="both"/>
        <w:rPr>
          <w:rFonts w:ascii="Times New Roman" w:hAnsi="Times New Roman" w:cs="Times New Roman"/>
          <w:sz w:val="24"/>
          <w:szCs w:val="24"/>
        </w:rPr>
      </w:pPr>
    </w:p>
    <w:p w:rsidR="00791806" w:rsidRPr="00791806" w:rsidRDefault="005E17DA">
      <w:pPr>
        <w:pStyle w:val="ConsPlusNormal"/>
        <w:ind w:firstLine="540"/>
        <w:jc w:val="both"/>
        <w:rPr>
          <w:rFonts w:ascii="Times New Roman" w:hAnsi="Times New Roman" w:cs="Times New Roman"/>
          <w:sz w:val="24"/>
          <w:szCs w:val="24"/>
        </w:rPr>
      </w:pPr>
      <w:hyperlink r:id="rId94" w:history="1">
        <w:r w:rsidR="00791806" w:rsidRPr="00791806">
          <w:rPr>
            <w:rFonts w:ascii="Times New Roman" w:hAnsi="Times New Roman" w:cs="Times New Roman"/>
            <w:color w:val="0000FF"/>
            <w:sz w:val="24"/>
            <w:szCs w:val="24"/>
          </w:rPr>
          <w:t>позиции 7</w:t>
        </w:r>
      </w:hyperlink>
      <w:r w:rsidR="00791806" w:rsidRPr="00791806">
        <w:rPr>
          <w:rFonts w:ascii="Times New Roman" w:hAnsi="Times New Roman" w:cs="Times New Roman"/>
          <w:sz w:val="24"/>
          <w:szCs w:val="24"/>
        </w:rPr>
        <w:t xml:space="preserve"> и </w:t>
      </w:r>
      <w:hyperlink r:id="rId95" w:history="1">
        <w:r w:rsidR="00791806" w:rsidRPr="00791806">
          <w:rPr>
            <w:rFonts w:ascii="Times New Roman" w:hAnsi="Times New Roman" w:cs="Times New Roman"/>
            <w:color w:val="0000FF"/>
            <w:sz w:val="24"/>
            <w:szCs w:val="24"/>
          </w:rPr>
          <w:t>8</w:t>
        </w:r>
      </w:hyperlink>
      <w:r w:rsidR="00791806" w:rsidRPr="00791806">
        <w:rPr>
          <w:rFonts w:ascii="Times New Roman" w:hAnsi="Times New Roman" w:cs="Times New Roman"/>
          <w:sz w:val="24"/>
          <w:szCs w:val="24"/>
        </w:rPr>
        <w:t xml:space="preserve"> изложить в следующей редакции:</w:t>
      </w:r>
    </w:p>
    <w:p w:rsidR="00791806" w:rsidRPr="00791806" w:rsidRDefault="007918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44"/>
        <w:gridCol w:w="2404"/>
        <w:gridCol w:w="1216"/>
        <w:gridCol w:w="852"/>
        <w:gridCol w:w="1140"/>
        <w:gridCol w:w="1416"/>
        <w:gridCol w:w="1416"/>
        <w:gridCol w:w="1608"/>
        <w:gridCol w:w="2948"/>
        <w:gridCol w:w="1504"/>
        <w:gridCol w:w="1680"/>
        <w:gridCol w:w="1584"/>
        <w:gridCol w:w="1668"/>
      </w:tblGrid>
      <w:tr w:rsidR="00791806" w:rsidRPr="00791806">
        <w:tc>
          <w:tcPr>
            <w:tcW w:w="844"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w:t>
            </w:r>
          </w:p>
        </w:tc>
        <w:tc>
          <w:tcPr>
            <w:tcW w:w="2404"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Мероприятие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w:t>
            </w:r>
          </w:p>
        </w:tc>
        <w:tc>
          <w:tcPr>
            <w:tcW w:w="1216"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тыс. км</w:t>
            </w:r>
          </w:p>
        </w:tc>
        <w:tc>
          <w:tcPr>
            <w:tcW w:w="852"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1,33</w:t>
            </w:r>
          </w:p>
        </w:tc>
        <w:tc>
          <w:tcPr>
            <w:tcW w:w="1140"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2019 год</w:t>
            </w:r>
          </w:p>
        </w:tc>
        <w:tc>
          <w:tcPr>
            <w:tcW w:w="1416"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Росавтодор</w:t>
            </w:r>
          </w:p>
        </w:tc>
        <w:tc>
          <w:tcPr>
            <w:tcW w:w="1416"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Росавтодор</w:t>
            </w:r>
          </w:p>
        </w:tc>
        <w:tc>
          <w:tcPr>
            <w:tcW w:w="1608"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2948"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30406316,7/30406316,7</w:t>
            </w:r>
          </w:p>
        </w:tc>
        <w:tc>
          <w:tcPr>
            <w:tcW w:w="150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2018 - 2019 годы,</w:t>
            </w:r>
          </w:p>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680"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30406316,7</w:t>
            </w:r>
          </w:p>
        </w:tc>
        <w:tc>
          <w:tcPr>
            <w:tcW w:w="15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30406316,7</w:t>
            </w:r>
          </w:p>
        </w:tc>
        <w:tc>
          <w:tcPr>
            <w:tcW w:w="1668"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18615942,5</w:t>
            </w:r>
          </w:p>
        </w:tc>
      </w:tr>
      <w:tr w:rsidR="00791806" w:rsidRPr="00791806">
        <w:tc>
          <w:tcPr>
            <w:tcW w:w="84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40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2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52"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40"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60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94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50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2018 год</w:t>
            </w:r>
          </w:p>
        </w:tc>
        <w:tc>
          <w:tcPr>
            <w:tcW w:w="1680"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17734016,5</w:t>
            </w:r>
          </w:p>
        </w:tc>
        <w:tc>
          <w:tcPr>
            <w:tcW w:w="15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17734016,5</w:t>
            </w:r>
          </w:p>
        </w:tc>
        <w:tc>
          <w:tcPr>
            <w:tcW w:w="1668"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9281242,5</w:t>
            </w:r>
          </w:p>
        </w:tc>
      </w:tr>
      <w:tr w:rsidR="00791806" w:rsidRPr="00791806">
        <w:tc>
          <w:tcPr>
            <w:tcW w:w="84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40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2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52"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40"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60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94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50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2019 год</w:t>
            </w:r>
          </w:p>
        </w:tc>
        <w:tc>
          <w:tcPr>
            <w:tcW w:w="1680"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12672300,2</w:t>
            </w:r>
          </w:p>
        </w:tc>
        <w:tc>
          <w:tcPr>
            <w:tcW w:w="15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12672300,2</w:t>
            </w:r>
          </w:p>
        </w:tc>
        <w:tc>
          <w:tcPr>
            <w:tcW w:w="1668"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9334700</w:t>
            </w:r>
          </w:p>
        </w:tc>
      </w:tr>
      <w:tr w:rsidR="00791806" w:rsidRPr="00791806">
        <w:tc>
          <w:tcPr>
            <w:tcW w:w="844"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w:t>
            </w:r>
          </w:p>
        </w:tc>
        <w:tc>
          <w:tcPr>
            <w:tcW w:w="2404"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Мероприятие "Реализация проектов комплексного обустройства площадок под компактную жилищную застройку в сельской местности"</w:t>
            </w:r>
          </w:p>
        </w:tc>
        <w:tc>
          <w:tcPr>
            <w:tcW w:w="1216"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единиц</w:t>
            </w:r>
          </w:p>
        </w:tc>
        <w:tc>
          <w:tcPr>
            <w:tcW w:w="852"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17</w:t>
            </w:r>
          </w:p>
        </w:tc>
        <w:tc>
          <w:tcPr>
            <w:tcW w:w="1140"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2019 год</w:t>
            </w:r>
          </w:p>
        </w:tc>
        <w:tc>
          <w:tcPr>
            <w:tcW w:w="1416"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416"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608"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2948"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2171351,5/2171351,5</w:t>
            </w:r>
          </w:p>
        </w:tc>
        <w:tc>
          <w:tcPr>
            <w:tcW w:w="150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2018 - 2019 годы,</w:t>
            </w:r>
          </w:p>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680"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2171351,5</w:t>
            </w:r>
          </w:p>
        </w:tc>
        <w:tc>
          <w:tcPr>
            <w:tcW w:w="15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2171351,5</w:t>
            </w:r>
          </w:p>
        </w:tc>
        <w:tc>
          <w:tcPr>
            <w:tcW w:w="1668"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1525844,6</w:t>
            </w:r>
          </w:p>
        </w:tc>
      </w:tr>
      <w:tr w:rsidR="00791806" w:rsidRPr="00791806">
        <w:tc>
          <w:tcPr>
            <w:tcW w:w="84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40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2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52"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40"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60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94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50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2018 год</w:t>
            </w:r>
          </w:p>
        </w:tc>
        <w:tc>
          <w:tcPr>
            <w:tcW w:w="1680"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1219029,5</w:t>
            </w:r>
          </w:p>
        </w:tc>
        <w:tc>
          <w:tcPr>
            <w:tcW w:w="15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1219029,5</w:t>
            </w:r>
          </w:p>
        </w:tc>
        <w:tc>
          <w:tcPr>
            <w:tcW w:w="1668"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783541,8</w:t>
            </w:r>
          </w:p>
        </w:tc>
      </w:tr>
      <w:tr w:rsidR="00791806" w:rsidRPr="00791806">
        <w:tc>
          <w:tcPr>
            <w:tcW w:w="84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40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2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852"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40"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416"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60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94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50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2019 год</w:t>
            </w:r>
          </w:p>
        </w:tc>
        <w:tc>
          <w:tcPr>
            <w:tcW w:w="1680"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952322</w:t>
            </w:r>
          </w:p>
        </w:tc>
        <w:tc>
          <w:tcPr>
            <w:tcW w:w="15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952322</w:t>
            </w:r>
          </w:p>
        </w:tc>
        <w:tc>
          <w:tcPr>
            <w:tcW w:w="1668"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742302,8";</w:t>
            </w:r>
          </w:p>
        </w:tc>
      </w:tr>
    </w:tbl>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г) в приложении N 4 к указанной Государственной программе </w:t>
      </w:r>
      <w:hyperlink r:id="rId96" w:history="1">
        <w:r w:rsidRPr="00791806">
          <w:rPr>
            <w:rFonts w:ascii="Times New Roman" w:hAnsi="Times New Roman" w:cs="Times New Roman"/>
            <w:color w:val="0000FF"/>
            <w:sz w:val="24"/>
            <w:szCs w:val="24"/>
          </w:rPr>
          <w:t>позицию 19</w:t>
        </w:r>
      </w:hyperlink>
      <w:r w:rsidRPr="00791806">
        <w:rPr>
          <w:rFonts w:ascii="Times New Roman" w:hAnsi="Times New Roman" w:cs="Times New Roman"/>
          <w:sz w:val="24"/>
          <w:szCs w:val="24"/>
        </w:rPr>
        <w:t xml:space="preserve"> изложить в следующей редакции:</w:t>
      </w:r>
    </w:p>
    <w:p w:rsidR="00791806" w:rsidRPr="00791806" w:rsidRDefault="007918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81"/>
        <w:gridCol w:w="3231"/>
        <w:gridCol w:w="2127"/>
        <w:gridCol w:w="1814"/>
        <w:gridCol w:w="1984"/>
        <w:gridCol w:w="1276"/>
        <w:gridCol w:w="1559"/>
        <w:gridCol w:w="1701"/>
      </w:tblGrid>
      <w:tr w:rsidR="00791806" w:rsidRPr="00791806">
        <w:tc>
          <w:tcPr>
            <w:tcW w:w="581"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w:t>
            </w:r>
          </w:p>
        </w:tc>
        <w:tc>
          <w:tcPr>
            <w:tcW w:w="3231"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Научно-методическое обеспечение ведомственной целевой программы "Устойчивое развитие сельских территорий"</w:t>
            </w:r>
          </w:p>
        </w:tc>
        <w:tc>
          <w:tcPr>
            <w:tcW w:w="2127"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814"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9047,2/9047,2</w:t>
            </w:r>
          </w:p>
        </w:tc>
        <w:tc>
          <w:tcPr>
            <w:tcW w:w="19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2018 - 2019 годы,</w:t>
            </w:r>
          </w:p>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276"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9047,2</w:t>
            </w:r>
          </w:p>
        </w:tc>
        <w:tc>
          <w:tcPr>
            <w:tcW w:w="1559"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9047,2</w:t>
            </w:r>
          </w:p>
        </w:tc>
        <w:tc>
          <w:tcPr>
            <w:tcW w:w="17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8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323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127"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81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9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2018 год</w:t>
            </w:r>
          </w:p>
        </w:tc>
        <w:tc>
          <w:tcPr>
            <w:tcW w:w="1276"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4500</w:t>
            </w:r>
          </w:p>
        </w:tc>
        <w:tc>
          <w:tcPr>
            <w:tcW w:w="1559"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4500</w:t>
            </w:r>
          </w:p>
        </w:tc>
        <w:tc>
          <w:tcPr>
            <w:tcW w:w="170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58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3231"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2127"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81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9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2019 год</w:t>
            </w:r>
          </w:p>
        </w:tc>
        <w:tc>
          <w:tcPr>
            <w:tcW w:w="1276"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4547,2</w:t>
            </w:r>
          </w:p>
        </w:tc>
        <w:tc>
          <w:tcPr>
            <w:tcW w:w="1559"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4547,2</w:t>
            </w:r>
          </w:p>
        </w:tc>
        <w:tc>
          <w:tcPr>
            <w:tcW w:w="17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bl>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д) в </w:t>
      </w:r>
      <w:hyperlink r:id="rId97" w:history="1">
        <w:r w:rsidRPr="00791806">
          <w:rPr>
            <w:rFonts w:ascii="Times New Roman" w:hAnsi="Times New Roman" w:cs="Times New Roman"/>
            <w:color w:val="0000FF"/>
            <w:sz w:val="24"/>
            <w:szCs w:val="24"/>
          </w:rPr>
          <w:t>разделе II</w:t>
        </w:r>
      </w:hyperlink>
      <w:r w:rsidRPr="00791806">
        <w:rPr>
          <w:rFonts w:ascii="Times New Roman" w:hAnsi="Times New Roman" w:cs="Times New Roman"/>
          <w:sz w:val="24"/>
          <w:szCs w:val="24"/>
        </w:rPr>
        <w:t xml:space="preserve"> приложения N 5 к указанной Государственной программе:</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подразделе "Дальневосточный федеральный округ" </w:t>
      </w:r>
      <w:hyperlink r:id="rId98" w:history="1">
        <w:r w:rsidRPr="00791806">
          <w:rPr>
            <w:rFonts w:ascii="Times New Roman" w:hAnsi="Times New Roman" w:cs="Times New Roman"/>
            <w:color w:val="0000FF"/>
            <w:sz w:val="24"/>
            <w:szCs w:val="24"/>
          </w:rPr>
          <w:t>позицию</w:t>
        </w:r>
      </w:hyperlink>
      <w:r w:rsidRPr="00791806">
        <w:rPr>
          <w:rFonts w:ascii="Times New Roman" w:hAnsi="Times New Roman" w:cs="Times New Roman"/>
          <w:sz w:val="24"/>
          <w:szCs w:val="24"/>
        </w:rPr>
        <w:t>, касающуюся ведомственной целевой программы "Устойчивое развитие сельских территорий", изложить в следующей редакции:</w:t>
      </w:r>
    </w:p>
    <w:p w:rsidR="00791806" w:rsidRPr="00791806" w:rsidRDefault="007918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2019 год</w:t>
            </w: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создание в субъектах ДФО комфортных условий жизнедеятельности в сельской местности;</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содействие созданию в субъектах ДФО новых рабочих мест на селе;</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активизация участия граждан, проживающих в сельской местности субъектов ДФО,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3260418,4</w:t>
            </w:r>
          </w:p>
        </w:tc>
        <w:tc>
          <w:tcPr>
            <w:tcW w:w="136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2283651,4</w:t>
            </w:r>
          </w:p>
        </w:tc>
        <w:tc>
          <w:tcPr>
            <w:tcW w:w="1132"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31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579385,1</w:t>
            </w:r>
          </w:p>
        </w:tc>
        <w:tc>
          <w:tcPr>
            <w:tcW w:w="13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397381,9";</w:t>
            </w: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ввод (приобретение) жилья для граждан, проживающих в сельской местности:</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- 325,73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ДФО - 36,57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 для молодых семей и молодых специалистов: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- 165,65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ДФО - 15,5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ввод в действие распределительных газовых сетей:</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- 666,61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ДФО - 16,9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в действие локальных водопроводов: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- 561,31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ДФО - 22,3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- 13 единиц;</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ДФО - 1 единица;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реализованных местных инициатив граждан, проживающих в сельской местности, получивших грантовую поддержку:</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- 171 единица;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ДФО - 13 единиц;</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ДФО - 34,97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bl>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подразделе "Байкальский регион" </w:t>
      </w:r>
      <w:hyperlink r:id="rId99" w:history="1">
        <w:r w:rsidRPr="00791806">
          <w:rPr>
            <w:rFonts w:ascii="Times New Roman" w:hAnsi="Times New Roman" w:cs="Times New Roman"/>
            <w:color w:val="0000FF"/>
            <w:sz w:val="24"/>
            <w:szCs w:val="24"/>
          </w:rPr>
          <w:t>позицию</w:t>
        </w:r>
      </w:hyperlink>
      <w:r w:rsidRPr="00791806">
        <w:rPr>
          <w:rFonts w:ascii="Times New Roman" w:hAnsi="Times New Roman" w:cs="Times New Roman"/>
          <w:sz w:val="24"/>
          <w:szCs w:val="24"/>
        </w:rPr>
        <w:t>, касающуюся ведомственной целевой программы "Устойчивое развитие сельских территорий", изложить в следующей редакции:</w:t>
      </w:r>
    </w:p>
    <w:p w:rsidR="00791806" w:rsidRPr="00791806" w:rsidRDefault="007918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2019 год</w:t>
            </w: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создание комфортных условий жизнедеятельности в сельской местности Байкальского региона;</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содействие созданию новых рабочих мест на селе;</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активизация участия граждан, проживающих в сельской местности Байкальского региона,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473421,1</w:t>
            </w:r>
          </w:p>
        </w:tc>
        <w:tc>
          <w:tcPr>
            <w:tcW w:w="136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294272,9</w:t>
            </w:r>
          </w:p>
        </w:tc>
        <w:tc>
          <w:tcPr>
            <w:tcW w:w="1132"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31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87393,6</w:t>
            </w:r>
          </w:p>
        </w:tc>
        <w:tc>
          <w:tcPr>
            <w:tcW w:w="13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91754,6";</w:t>
            </w: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ввод (приобретение) жилья для граждан, проживающих в сельской местности:</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- 325,73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Байкальском регионе - 10,13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 для молодых семей и молодых специалистов: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- 165,65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Байкальском регионе - 5,06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ввод в действие локальных водопроводов: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- 561,31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Байкальском регионе - 6,2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количество реализованных местных инициатив граждан, проживающих в сельской местности, получивших грантовую поддержку:</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- 171 единица;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Байкальском регионе - 12 единиц;</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Байкальском регионе - 4,58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bl>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подразделе "Северо-Кавказский федеральный округ" </w:t>
      </w:r>
      <w:hyperlink r:id="rId100" w:history="1">
        <w:r w:rsidRPr="00791806">
          <w:rPr>
            <w:rFonts w:ascii="Times New Roman" w:hAnsi="Times New Roman" w:cs="Times New Roman"/>
            <w:color w:val="0000FF"/>
            <w:sz w:val="24"/>
            <w:szCs w:val="24"/>
          </w:rPr>
          <w:t>позицию</w:t>
        </w:r>
      </w:hyperlink>
      <w:r w:rsidRPr="00791806">
        <w:rPr>
          <w:rFonts w:ascii="Times New Roman" w:hAnsi="Times New Roman" w:cs="Times New Roman"/>
          <w:sz w:val="24"/>
          <w:szCs w:val="24"/>
        </w:rPr>
        <w:t>, касающуюся ведомственной целевой программы "Устойчивое развитие сельских территорий", изложить в следующей редакции:</w:t>
      </w:r>
    </w:p>
    <w:p w:rsidR="00791806" w:rsidRPr="00791806" w:rsidRDefault="007918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2019 год</w:t>
            </w: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создание в субъектах СКФО комфортных условий жизнедеятельности в сельской местности;</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содействие созданию в субъектах СКФО новых рабочих мест на селе;</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активизация участия граждан, проживающих в сельской местности субъектов СКФО,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1896194,7</w:t>
            </w:r>
          </w:p>
        </w:tc>
        <w:tc>
          <w:tcPr>
            <w:tcW w:w="136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1351871,4</w:t>
            </w:r>
          </w:p>
        </w:tc>
        <w:tc>
          <w:tcPr>
            <w:tcW w:w="1132"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31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180090,7</w:t>
            </w:r>
          </w:p>
        </w:tc>
        <w:tc>
          <w:tcPr>
            <w:tcW w:w="13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364232,6";</w:t>
            </w: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ввод (приобретение) жилья для граждан, проживающих в сельской местности:</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- 325,73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СКФО - 47,45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 для молодых семей и молодых специалистов: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- 165,65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СКФО - 23,73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ввод в действие распределительных газовых сетей:</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- 666,61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СКФО - 30,86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в действие локальных водопроводов: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- 561,31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СКФО - 53,4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количество реализованных местных инициатив граждан, проживающих в сельской местности, получивших грантовую поддержку:</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- 171 единица;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СКФО - 4 единицы;</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СКФО - 23,35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bl>
    <w:p w:rsidR="00791806" w:rsidRPr="00791806" w:rsidRDefault="00791806">
      <w:pPr>
        <w:rPr>
          <w:rFonts w:ascii="Times New Roman" w:hAnsi="Times New Roman" w:cs="Times New Roman"/>
          <w:sz w:val="24"/>
          <w:szCs w:val="24"/>
        </w:rPr>
        <w:sectPr w:rsidR="00791806" w:rsidRPr="00791806">
          <w:pgSz w:w="16838" w:h="11905" w:orient="landscape"/>
          <w:pgMar w:top="1701" w:right="1134" w:bottom="850" w:left="1134" w:header="0" w:footer="0" w:gutter="0"/>
          <w:cols w:space="720"/>
        </w:sect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подразделе "Арктическая зона Российской Федерации" </w:t>
      </w:r>
      <w:hyperlink r:id="rId101" w:history="1">
        <w:r w:rsidRPr="00791806">
          <w:rPr>
            <w:rFonts w:ascii="Times New Roman" w:hAnsi="Times New Roman" w:cs="Times New Roman"/>
            <w:color w:val="0000FF"/>
            <w:sz w:val="24"/>
            <w:szCs w:val="24"/>
          </w:rPr>
          <w:t>позицию</w:t>
        </w:r>
      </w:hyperlink>
      <w:r w:rsidRPr="00791806">
        <w:rPr>
          <w:rFonts w:ascii="Times New Roman" w:hAnsi="Times New Roman" w:cs="Times New Roman"/>
          <w:sz w:val="24"/>
          <w:szCs w:val="24"/>
        </w:rPr>
        <w:t>, касающуюся ведомственной целевой программы "Устойчивое развитие сельских территорий", изложить в следующей редакции:</w:t>
      </w:r>
    </w:p>
    <w:p w:rsidR="00791806" w:rsidRPr="00791806" w:rsidRDefault="007918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2019 год</w:t>
            </w: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создание в субъектах Арктической зоны Российской Федерации комфортных условий жизнедеятельности в сельской местности;</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содействие созданию в субъектах Арктической зоны Российской Федерации новых рабочих мест на селе;</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активизация участия граждан, проживающих в сельской местности субъектов Арктической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2632691,7</w:t>
            </w:r>
          </w:p>
        </w:tc>
        <w:tc>
          <w:tcPr>
            <w:tcW w:w="136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1817478,3</w:t>
            </w:r>
          </w:p>
        </w:tc>
        <w:tc>
          <w:tcPr>
            <w:tcW w:w="1132"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31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476803,6</w:t>
            </w:r>
          </w:p>
        </w:tc>
        <w:tc>
          <w:tcPr>
            <w:tcW w:w="13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338409,8";</w:t>
            </w: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ввод (приобретение) жилья для граждан, проживающих в сельской местности:</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- 325,73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- 34,17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 для молодых семей и молодых специалистов: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- 165,65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- 18,16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ввод в действие распределительных газовых сетей:</w:t>
            </w:r>
          </w:p>
        </w:tc>
        <w:tc>
          <w:tcPr>
            <w:tcW w:w="1264"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502"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jc w:val="both"/>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- 666,61 километра;</w:t>
            </w:r>
          </w:p>
        </w:tc>
        <w:tc>
          <w:tcPr>
            <w:tcW w:w="126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36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132"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31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384"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- 22,43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в действие локальных водопроводов: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- 561,31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- 22,29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- 13 единиц;</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- 1 единица;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реализованных местных инициатив граждан, проживающих в сельской местности, получивших грантовую поддержку:</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- 171 единица;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- 13 единиц;</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субъектах Российской Федерации, отдельные территории которых входят в состав Арктической зоны Российской Федерации, - 27,82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bl>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подразделе "Калининградская область" </w:t>
      </w:r>
      <w:hyperlink r:id="rId102" w:history="1">
        <w:r w:rsidRPr="00791806">
          <w:rPr>
            <w:rFonts w:ascii="Times New Roman" w:hAnsi="Times New Roman" w:cs="Times New Roman"/>
            <w:color w:val="0000FF"/>
            <w:sz w:val="24"/>
            <w:szCs w:val="24"/>
          </w:rPr>
          <w:t>позицию</w:t>
        </w:r>
      </w:hyperlink>
      <w:r w:rsidRPr="00791806">
        <w:rPr>
          <w:rFonts w:ascii="Times New Roman" w:hAnsi="Times New Roman" w:cs="Times New Roman"/>
          <w:sz w:val="24"/>
          <w:szCs w:val="24"/>
        </w:rPr>
        <w:t>, касающуюся ведомственной целевой программы "Устойчивое развитие сельских территорий", изложить в следующей редакции:</w:t>
      </w:r>
    </w:p>
    <w:p w:rsidR="00791806" w:rsidRPr="00791806" w:rsidRDefault="007918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2019 год</w:t>
            </w:r>
          </w:p>
        </w:tc>
        <w:tc>
          <w:tcPr>
            <w:tcW w:w="6236" w:type="dxa"/>
            <w:tcBorders>
              <w:top w:val="nil"/>
              <w:left w:val="nil"/>
              <w:bottom w:val="nil"/>
              <w:right w:val="nil"/>
            </w:tcBorders>
          </w:tcPr>
          <w:p w:rsidR="00791806" w:rsidRPr="00791806" w:rsidRDefault="00791806">
            <w:pPr>
              <w:pStyle w:val="ConsPlusNormal"/>
              <w:jc w:val="both"/>
              <w:rPr>
                <w:rFonts w:ascii="Times New Roman" w:hAnsi="Times New Roman" w:cs="Times New Roman"/>
                <w:sz w:val="24"/>
                <w:szCs w:val="24"/>
              </w:rPr>
            </w:pPr>
            <w:r w:rsidRPr="00791806">
              <w:rPr>
                <w:rFonts w:ascii="Times New Roman" w:hAnsi="Times New Roman" w:cs="Times New Roman"/>
                <w:sz w:val="24"/>
                <w:szCs w:val="24"/>
              </w:rPr>
              <w:t>создание в Калининградской области комфортных условий жизнедеятельности в сельской местности;</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содействие созданию в Калининградской области новых рабочих мест на селе;</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активизация участия граждан, проживающих в сельской местности Калининградской области,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135002,4</w:t>
            </w:r>
          </w:p>
        </w:tc>
        <w:tc>
          <w:tcPr>
            <w:tcW w:w="136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102564,8</w:t>
            </w:r>
          </w:p>
        </w:tc>
        <w:tc>
          <w:tcPr>
            <w:tcW w:w="1132"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31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24181,1</w:t>
            </w:r>
          </w:p>
        </w:tc>
        <w:tc>
          <w:tcPr>
            <w:tcW w:w="13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8256,5";</w:t>
            </w: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ввод (приобретение) жилья для граждан, проживающих в сельской местности:</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- 325,73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- 0,48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 для молодых семей и молодых специалистов: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- 165,65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- 0,24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Калининградской области - 2,15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bl>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подразделе "Республика Крым" </w:t>
      </w:r>
      <w:hyperlink r:id="rId103" w:history="1">
        <w:r w:rsidRPr="00791806">
          <w:rPr>
            <w:rFonts w:ascii="Times New Roman" w:hAnsi="Times New Roman" w:cs="Times New Roman"/>
            <w:color w:val="0000FF"/>
            <w:sz w:val="24"/>
            <w:szCs w:val="24"/>
          </w:rPr>
          <w:t>позицию</w:t>
        </w:r>
      </w:hyperlink>
      <w:r w:rsidRPr="00791806">
        <w:rPr>
          <w:rFonts w:ascii="Times New Roman" w:hAnsi="Times New Roman" w:cs="Times New Roman"/>
          <w:sz w:val="24"/>
          <w:szCs w:val="24"/>
        </w:rPr>
        <w:t>, касающуюся ведомственной целевой программы "Устойчивое развитие сельских территорий", изложить в следующей редакции:</w:t>
      </w:r>
    </w:p>
    <w:p w:rsidR="00791806" w:rsidRPr="00791806" w:rsidRDefault="007918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2019 год</w:t>
            </w: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создание в Республике Крым комфортных условий жизнедеятельности в сельской местности;</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содействие созданию в Республике Крым новых рабочих мест на селе;</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активизация участия граждан, проживающих в сельской местности Республики Крым,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80060,4</w:t>
            </w:r>
          </w:p>
        </w:tc>
        <w:tc>
          <w:tcPr>
            <w:tcW w:w="136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68678,9</w:t>
            </w:r>
          </w:p>
        </w:tc>
        <w:tc>
          <w:tcPr>
            <w:tcW w:w="1132"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31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3490,2</w:t>
            </w:r>
          </w:p>
        </w:tc>
        <w:tc>
          <w:tcPr>
            <w:tcW w:w="13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7891,3";</w:t>
            </w: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jc w:val="both"/>
              <w:rPr>
                <w:rFonts w:ascii="Times New Roman" w:hAnsi="Times New Roman" w:cs="Times New Roman"/>
                <w:sz w:val="24"/>
                <w:szCs w:val="24"/>
              </w:rPr>
            </w:pPr>
            <w:r w:rsidRPr="00791806">
              <w:rPr>
                <w:rFonts w:ascii="Times New Roman" w:hAnsi="Times New Roman" w:cs="Times New Roman"/>
                <w:sz w:val="24"/>
                <w:szCs w:val="24"/>
              </w:rPr>
              <w:t>1) ввод (приобретение) жилья для граждан, проживающих в сельской местности:</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jc w:val="both"/>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- 325,73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- 0,56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 для молодых семей и молодых специалистов: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- 165,65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- 0,28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ввод в действие распределительных газовых сетей:</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- 666,61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- 1,215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количество реализованных местных инициатив граждан, проживающих в сельской местности, получивших грантовую поддержку:</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- 171 единица;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- 3 единицы;</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Республике Крым - 3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bl>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в подразделе "г. Севастополь" </w:t>
      </w:r>
      <w:hyperlink r:id="rId104" w:history="1">
        <w:r w:rsidRPr="00791806">
          <w:rPr>
            <w:rFonts w:ascii="Times New Roman" w:hAnsi="Times New Roman" w:cs="Times New Roman"/>
            <w:color w:val="0000FF"/>
            <w:sz w:val="24"/>
            <w:szCs w:val="24"/>
          </w:rPr>
          <w:t>позицию</w:t>
        </w:r>
      </w:hyperlink>
      <w:r w:rsidRPr="00791806">
        <w:rPr>
          <w:rFonts w:ascii="Times New Roman" w:hAnsi="Times New Roman" w:cs="Times New Roman"/>
          <w:sz w:val="24"/>
          <w:szCs w:val="24"/>
        </w:rPr>
        <w:t>, касающуюся ведомственной целевой программы "Устойчивое развитие сельских территорий", изложить в следующей редакции:</w:t>
      </w:r>
    </w:p>
    <w:p w:rsidR="00791806" w:rsidRPr="00791806" w:rsidRDefault="007918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791806" w:rsidRPr="00791806">
        <w:tc>
          <w:tcPr>
            <w:tcW w:w="3628" w:type="dxa"/>
            <w:vMerge w:val="restart"/>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"Ведомственная целевая программа "Устойчивое развитие сельских территорий"</w:t>
            </w:r>
          </w:p>
        </w:tc>
        <w:tc>
          <w:tcPr>
            <w:tcW w:w="1502" w:type="dxa"/>
            <w:vMerge w:val="restart"/>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2019 год</w:t>
            </w: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создание комфортных условий жизнедеятельности в сельской местности г. Севастополя</w:t>
            </w:r>
          </w:p>
        </w:tc>
        <w:tc>
          <w:tcPr>
            <w:tcW w:w="126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62767</w:t>
            </w:r>
          </w:p>
        </w:tc>
        <w:tc>
          <w:tcPr>
            <w:tcW w:w="136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58037</w:t>
            </w:r>
          </w:p>
        </w:tc>
        <w:tc>
          <w:tcPr>
            <w:tcW w:w="1132"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31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2901,8</w:t>
            </w:r>
          </w:p>
        </w:tc>
        <w:tc>
          <w:tcPr>
            <w:tcW w:w="138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1828,2";</w:t>
            </w:r>
          </w:p>
        </w:tc>
      </w:tr>
      <w:tr w:rsidR="00791806" w:rsidRPr="00791806">
        <w:tc>
          <w:tcPr>
            <w:tcW w:w="362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502"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(приобретение) жилья для граждан, проживающих в сельской местности:</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502"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- 325,73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502"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г. Севастополе - 0,1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502"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 для молодых семей и молодых специалистов: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502"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- 165,65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502"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г. Севастополе - 0,1 тыс. кв. метров;</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502"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502"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3628"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1502" w:type="dxa"/>
            <w:vMerge/>
            <w:tcBorders>
              <w:top w:val="nil"/>
              <w:left w:val="nil"/>
              <w:bottom w:val="nil"/>
              <w:right w:val="nil"/>
            </w:tcBorders>
          </w:tcPr>
          <w:p w:rsidR="00791806" w:rsidRPr="00791806" w:rsidRDefault="00791806">
            <w:pPr>
              <w:rPr>
                <w:rFonts w:ascii="Times New Roman" w:hAnsi="Times New Roman" w:cs="Times New Roman"/>
                <w:sz w:val="24"/>
                <w:szCs w:val="24"/>
              </w:rPr>
            </w:pPr>
          </w:p>
        </w:tc>
        <w:tc>
          <w:tcPr>
            <w:tcW w:w="62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г. Севастополе - 3 километра</w:t>
            </w:r>
          </w:p>
        </w:tc>
        <w:tc>
          <w:tcPr>
            <w:tcW w:w="12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6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3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1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38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bl>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е) в разделе II приложения N 6 к указанной Государственной программе </w:t>
      </w:r>
      <w:hyperlink r:id="rId105" w:history="1">
        <w:r w:rsidRPr="00791806">
          <w:rPr>
            <w:rFonts w:ascii="Times New Roman" w:hAnsi="Times New Roman" w:cs="Times New Roman"/>
            <w:color w:val="0000FF"/>
            <w:sz w:val="24"/>
            <w:szCs w:val="24"/>
          </w:rPr>
          <w:t>позицию</w:t>
        </w:r>
      </w:hyperlink>
      <w:r w:rsidRPr="00791806">
        <w:rPr>
          <w:rFonts w:ascii="Times New Roman" w:hAnsi="Times New Roman" w:cs="Times New Roman"/>
          <w:sz w:val="24"/>
          <w:szCs w:val="24"/>
        </w:rPr>
        <w:t>, касающуюся ведомственной целевой программы "Устойчивое развитие сельских территорий", изложить в следующей редакции:</w:t>
      </w:r>
    </w:p>
    <w:p w:rsidR="00791806" w:rsidRPr="00791806" w:rsidRDefault="007918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1502"/>
        <w:gridCol w:w="3685"/>
        <w:gridCol w:w="1468"/>
        <w:gridCol w:w="1636"/>
        <w:gridCol w:w="1720"/>
        <w:gridCol w:w="1972"/>
        <w:gridCol w:w="1477"/>
      </w:tblGrid>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2019 год</w:t>
            </w: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цель - создание в Нечерноземной зоне Российской Федерации комфортных условий жизнедеятельности в сельской местности;</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содействие созданию в Нечерноземной зоне Российской Федерации новых рабочих мест на селе;</w:t>
            </w:r>
          </w:p>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активизация участия граждан, проживающих в сельской местности Нечерноземной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468"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8526867,6</w:t>
            </w:r>
          </w:p>
        </w:tc>
        <w:tc>
          <w:tcPr>
            <w:tcW w:w="1636"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5931508</w:t>
            </w:r>
          </w:p>
        </w:tc>
        <w:tc>
          <w:tcPr>
            <w:tcW w:w="1720"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972"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1901045,2</w:t>
            </w:r>
          </w:p>
        </w:tc>
        <w:tc>
          <w:tcPr>
            <w:tcW w:w="1477"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694314,4";</w:t>
            </w:r>
          </w:p>
        </w:tc>
      </w:tr>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1) ввод (приобретение) жилья для граждан, проживающих в сельской местности:</w:t>
            </w:r>
          </w:p>
        </w:tc>
        <w:tc>
          <w:tcPr>
            <w:tcW w:w="146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6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720"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97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7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- 325,73 тыс. кв. метров;</w:t>
            </w:r>
          </w:p>
        </w:tc>
        <w:tc>
          <w:tcPr>
            <w:tcW w:w="146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6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720"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97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7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Нечерноземной зоне Российской Федерации - 64,36 тыс. кв. метров;</w:t>
            </w:r>
          </w:p>
        </w:tc>
        <w:tc>
          <w:tcPr>
            <w:tcW w:w="146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6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720"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97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7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том числе для молодых семей и молодых специалистов:</w:t>
            </w:r>
          </w:p>
        </w:tc>
        <w:tc>
          <w:tcPr>
            <w:tcW w:w="146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6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720"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97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7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- 165,65 тыс. кв. метров;</w:t>
            </w:r>
          </w:p>
        </w:tc>
        <w:tc>
          <w:tcPr>
            <w:tcW w:w="146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6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720"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97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7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Нечерноземной зоне Российской Федерации - 32,2 тыс. кв. метров;</w:t>
            </w:r>
          </w:p>
        </w:tc>
        <w:tc>
          <w:tcPr>
            <w:tcW w:w="146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6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720"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97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7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2) ввод в действие распределительных газовых сетей:</w:t>
            </w:r>
          </w:p>
        </w:tc>
        <w:tc>
          <w:tcPr>
            <w:tcW w:w="146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6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720"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97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7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- 666,61 километра;</w:t>
            </w:r>
          </w:p>
        </w:tc>
        <w:tc>
          <w:tcPr>
            <w:tcW w:w="146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6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720"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97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7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Нечерноземной зоне Российской Федерации - 304,72 километра;</w:t>
            </w:r>
          </w:p>
        </w:tc>
        <w:tc>
          <w:tcPr>
            <w:tcW w:w="146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6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720"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97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7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 ввод в действие локальных водопроводов:</w:t>
            </w:r>
          </w:p>
        </w:tc>
        <w:tc>
          <w:tcPr>
            <w:tcW w:w="146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6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720"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97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7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- 561,31 километра;</w:t>
            </w:r>
          </w:p>
        </w:tc>
        <w:tc>
          <w:tcPr>
            <w:tcW w:w="146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6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720"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97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7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Нечерноземной зоне Российской Федерации - 133,5 километра;</w:t>
            </w:r>
          </w:p>
        </w:tc>
        <w:tc>
          <w:tcPr>
            <w:tcW w:w="146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6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720"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97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7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6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6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720"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97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7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- 13 единиц;</w:t>
            </w:r>
          </w:p>
        </w:tc>
        <w:tc>
          <w:tcPr>
            <w:tcW w:w="146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6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720"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97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7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Нечерноземной зоне Российской Федерации - 4 единицы;</w:t>
            </w:r>
          </w:p>
        </w:tc>
        <w:tc>
          <w:tcPr>
            <w:tcW w:w="146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6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720"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97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7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5) количество реализованных местных инициатив граждан, проживающих в сельской местности, получивших грантовую поддержку:</w:t>
            </w:r>
          </w:p>
        </w:tc>
        <w:tc>
          <w:tcPr>
            <w:tcW w:w="146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6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720"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97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7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- 171 единица;</w:t>
            </w:r>
          </w:p>
        </w:tc>
        <w:tc>
          <w:tcPr>
            <w:tcW w:w="146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6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720"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97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7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Нечерноземной зоне Российской Федерации - 64 единицы;</w:t>
            </w:r>
          </w:p>
        </w:tc>
        <w:tc>
          <w:tcPr>
            <w:tcW w:w="146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6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720"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97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7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46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6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720"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97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7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Российской Федерации - 425,35 километра;</w:t>
            </w:r>
          </w:p>
        </w:tc>
        <w:tc>
          <w:tcPr>
            <w:tcW w:w="146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6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720"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97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7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24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50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3685"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 Нечерноземной зоне Российской Федерации - 192,31 километра</w:t>
            </w:r>
          </w:p>
        </w:tc>
        <w:tc>
          <w:tcPr>
            <w:tcW w:w="1468"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636"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720"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97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7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bl>
    <w:p w:rsidR="00791806" w:rsidRPr="00791806" w:rsidRDefault="00791806">
      <w:pPr>
        <w:rPr>
          <w:rFonts w:ascii="Times New Roman" w:hAnsi="Times New Roman" w:cs="Times New Roman"/>
          <w:sz w:val="24"/>
          <w:szCs w:val="24"/>
        </w:rPr>
        <w:sectPr w:rsidR="00791806" w:rsidRPr="00791806">
          <w:pgSz w:w="16838" w:h="11905" w:orient="landscape"/>
          <w:pgMar w:top="1701" w:right="1134" w:bottom="850" w:left="1134" w:header="0" w:footer="0" w:gutter="0"/>
          <w:cols w:space="720"/>
        </w:sect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ж) </w:t>
      </w:r>
      <w:hyperlink r:id="rId106" w:history="1">
        <w:r w:rsidRPr="00791806">
          <w:rPr>
            <w:rFonts w:ascii="Times New Roman" w:hAnsi="Times New Roman" w:cs="Times New Roman"/>
            <w:color w:val="0000FF"/>
            <w:sz w:val="24"/>
            <w:szCs w:val="24"/>
          </w:rPr>
          <w:t>приложения N 11</w:t>
        </w:r>
      </w:hyperlink>
      <w:r w:rsidRPr="00791806">
        <w:rPr>
          <w:rFonts w:ascii="Times New Roman" w:hAnsi="Times New Roman" w:cs="Times New Roman"/>
          <w:sz w:val="24"/>
          <w:szCs w:val="24"/>
        </w:rPr>
        <w:t xml:space="preserve"> - </w:t>
      </w:r>
      <w:hyperlink r:id="rId107" w:history="1">
        <w:r w:rsidRPr="00791806">
          <w:rPr>
            <w:rFonts w:ascii="Times New Roman" w:hAnsi="Times New Roman" w:cs="Times New Roman"/>
            <w:color w:val="0000FF"/>
            <w:sz w:val="24"/>
            <w:szCs w:val="24"/>
          </w:rPr>
          <w:t>13</w:t>
        </w:r>
      </w:hyperlink>
      <w:r w:rsidRPr="00791806">
        <w:rPr>
          <w:rFonts w:ascii="Times New Roman" w:hAnsi="Times New Roman" w:cs="Times New Roman"/>
          <w:sz w:val="24"/>
          <w:szCs w:val="24"/>
        </w:rPr>
        <w:t xml:space="preserve"> признать утратившими силу;</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з) </w:t>
      </w:r>
      <w:hyperlink r:id="rId108" w:history="1">
        <w:r w:rsidRPr="00791806">
          <w:rPr>
            <w:rFonts w:ascii="Times New Roman" w:hAnsi="Times New Roman" w:cs="Times New Roman"/>
            <w:color w:val="0000FF"/>
            <w:sz w:val="24"/>
            <w:szCs w:val="24"/>
          </w:rPr>
          <w:t>позиции 13</w:t>
        </w:r>
      </w:hyperlink>
      <w:r w:rsidRPr="00791806">
        <w:rPr>
          <w:rFonts w:ascii="Times New Roman" w:hAnsi="Times New Roman" w:cs="Times New Roman"/>
          <w:sz w:val="24"/>
          <w:szCs w:val="24"/>
        </w:rPr>
        <w:t xml:space="preserve"> - </w:t>
      </w:r>
      <w:hyperlink r:id="rId109" w:history="1">
        <w:r w:rsidRPr="00791806">
          <w:rPr>
            <w:rFonts w:ascii="Times New Roman" w:hAnsi="Times New Roman" w:cs="Times New Roman"/>
            <w:color w:val="0000FF"/>
            <w:sz w:val="24"/>
            <w:szCs w:val="24"/>
          </w:rPr>
          <w:t>32</w:t>
        </w:r>
      </w:hyperlink>
      <w:r w:rsidRPr="00791806">
        <w:rPr>
          <w:rFonts w:ascii="Times New Roman" w:hAnsi="Times New Roman" w:cs="Times New Roman"/>
          <w:sz w:val="24"/>
          <w:szCs w:val="24"/>
        </w:rPr>
        <w:t xml:space="preserve"> приложения N 15 к указанной Государственной программе изложить в следующей редакции:</w:t>
      </w:r>
    </w:p>
    <w:p w:rsidR="00791806" w:rsidRPr="00791806" w:rsidRDefault="007918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4"/>
        <w:gridCol w:w="1804"/>
        <w:gridCol w:w="1204"/>
        <w:gridCol w:w="1417"/>
        <w:gridCol w:w="1024"/>
        <w:gridCol w:w="824"/>
        <w:gridCol w:w="824"/>
        <w:gridCol w:w="824"/>
        <w:gridCol w:w="824"/>
        <w:gridCol w:w="824"/>
        <w:gridCol w:w="1024"/>
        <w:gridCol w:w="1024"/>
        <w:gridCol w:w="824"/>
        <w:gridCol w:w="824"/>
        <w:gridCol w:w="824"/>
        <w:gridCol w:w="824"/>
        <w:gridCol w:w="894"/>
        <w:gridCol w:w="924"/>
        <w:gridCol w:w="924"/>
        <w:gridCol w:w="924"/>
        <w:gridCol w:w="901"/>
        <w:gridCol w:w="1124"/>
        <w:gridCol w:w="1024"/>
        <w:gridCol w:w="1024"/>
      </w:tblGrid>
      <w:tr w:rsidR="00791806" w:rsidRPr="00791806">
        <w:tc>
          <w:tcPr>
            <w:tcW w:w="5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w:t>
            </w:r>
          </w:p>
        </w:tc>
        <w:tc>
          <w:tcPr>
            <w:tcW w:w="18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(приобретение) жилья для граждан, проживающих в сельской местности (ежегодно), - всего</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тыс. кв. метров</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565,3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856,7</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889,5</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405,2</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709,78</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310,4</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609,1</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274,2</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565,3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179,72</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507,9</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2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804" w:type="dxa"/>
            <w:tcBorders>
              <w:top w:val="nil"/>
              <w:left w:val="nil"/>
              <w:bottom w:val="nil"/>
              <w:right w:val="nil"/>
            </w:tcBorders>
          </w:tcPr>
          <w:p w:rsidR="00791806" w:rsidRPr="00791806" w:rsidRDefault="00791806">
            <w:pPr>
              <w:pStyle w:val="ConsPlusNormal"/>
              <w:ind w:left="283"/>
              <w:rPr>
                <w:rFonts w:ascii="Times New Roman" w:hAnsi="Times New Roman" w:cs="Times New Roman"/>
                <w:sz w:val="24"/>
                <w:szCs w:val="24"/>
              </w:rPr>
            </w:pPr>
            <w:r w:rsidRPr="00791806">
              <w:rPr>
                <w:rFonts w:ascii="Times New Roman" w:hAnsi="Times New Roman" w:cs="Times New Roman"/>
                <w:sz w:val="24"/>
                <w:szCs w:val="24"/>
              </w:rPr>
              <w:t>в том числе:</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02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2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2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2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2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2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02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02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2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2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2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2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89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92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92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92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901"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12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02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02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r>
      <w:tr w:rsidR="00791806" w:rsidRPr="00791806">
        <w:tc>
          <w:tcPr>
            <w:tcW w:w="52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804" w:type="dxa"/>
            <w:tcBorders>
              <w:top w:val="nil"/>
              <w:left w:val="nil"/>
              <w:bottom w:val="nil"/>
              <w:right w:val="nil"/>
            </w:tcBorders>
          </w:tcPr>
          <w:p w:rsidR="00791806" w:rsidRPr="00791806" w:rsidRDefault="00791806">
            <w:pPr>
              <w:pStyle w:val="ConsPlusNormal"/>
              <w:ind w:left="283"/>
              <w:rPr>
                <w:rFonts w:ascii="Times New Roman" w:hAnsi="Times New Roman" w:cs="Times New Roman"/>
                <w:sz w:val="24"/>
                <w:szCs w:val="24"/>
              </w:rPr>
            </w:pPr>
            <w:r w:rsidRPr="00791806">
              <w:rPr>
                <w:rFonts w:ascii="Times New Roman" w:hAnsi="Times New Roman" w:cs="Times New Roman"/>
                <w:sz w:val="24"/>
                <w:szCs w:val="24"/>
              </w:rPr>
              <w:t>для молодых семей и молодых специалистов (ежегодно)</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тыс. кв. метров</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398,3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484,2</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435,5</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283,6</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453,57</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217,3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415,2</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192</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398,3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125,81</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362,3</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2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p>
        </w:tc>
        <w:tc>
          <w:tcPr>
            <w:tcW w:w="1804" w:type="dxa"/>
            <w:tcBorders>
              <w:top w:val="nil"/>
              <w:left w:val="nil"/>
              <w:bottom w:val="nil"/>
              <w:right w:val="nil"/>
            </w:tcBorders>
          </w:tcPr>
          <w:p w:rsidR="00791806" w:rsidRPr="00791806" w:rsidRDefault="00791806">
            <w:pPr>
              <w:pStyle w:val="ConsPlusNormal"/>
              <w:ind w:left="283"/>
              <w:rPr>
                <w:rFonts w:ascii="Times New Roman" w:hAnsi="Times New Roman" w:cs="Times New Roman"/>
                <w:sz w:val="24"/>
                <w:szCs w:val="24"/>
              </w:rPr>
            </w:pPr>
            <w:r w:rsidRPr="00791806">
              <w:rPr>
                <w:rFonts w:ascii="Times New Roman" w:hAnsi="Times New Roman" w:cs="Times New Roman"/>
                <w:sz w:val="24"/>
                <w:szCs w:val="24"/>
              </w:rPr>
              <w:t>ввод жилых домов, построенных с использованием продукции деревянного домостроения</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тыс. кв. метров</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157,5</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21,1</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157,5</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13,8</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77,1</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14.</w:t>
            </w:r>
          </w:p>
        </w:tc>
        <w:tc>
          <w:tcPr>
            <w:tcW w:w="18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Сокращение общего числа семей,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процентов</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2,9</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3,8</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3,9</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4,9</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5,5</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5,7</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6,3</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8,4</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w:t>
            </w:r>
          </w:p>
        </w:tc>
        <w:tc>
          <w:tcPr>
            <w:tcW w:w="18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Сокращение числа молодых семей и молодых специалистов,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процентов</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12,8</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4,6</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6,4</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6,7</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9,8</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9,9</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12,8</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15,5</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w:t>
            </w:r>
          </w:p>
        </w:tc>
        <w:tc>
          <w:tcPr>
            <w:tcW w:w="18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действие общеобразовательных организаций</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тыс. мест</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1,36</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5,5</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5,7</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2,7</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4,63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1,14</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2,82</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0,91</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1,98</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0,79</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1,36</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3,4</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17.</w:t>
            </w:r>
          </w:p>
        </w:tc>
        <w:tc>
          <w:tcPr>
            <w:tcW w:w="18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Сокращение числа обучающихся в общеобразовательных организациях, находящихся в аварийном состоянии, в сельской местности (нарастающим итогом)</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процентов</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7,6</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2,7</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4,6</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2,9</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5,5</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5,7</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7,1</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7,2</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7,6</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7,8</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7,6</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w:t>
            </w:r>
          </w:p>
        </w:tc>
        <w:tc>
          <w:tcPr>
            <w:tcW w:w="18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действие фельдшерско-акушерских пунктов и (или) офисов врачей общей практики</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единиц</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102</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132</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175</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105</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159</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44</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146</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35</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129</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30</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102</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24</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78</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w:t>
            </w:r>
          </w:p>
        </w:tc>
        <w:tc>
          <w:tcPr>
            <w:tcW w:w="18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Прирост сельского населения, обеспеченного фельдшерско-акушерскими пунктами (офисами врачей общей практики) (нарастающим итогом)</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тыс. человек</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347,3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68,4</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91,7</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97</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166,6</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189,4</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256,4</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275,9</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347,3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291,5</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399,4</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w:t>
            </w:r>
          </w:p>
        </w:tc>
        <w:tc>
          <w:tcPr>
            <w:tcW w:w="18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действие плоскостных спортивных сооружений</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тыс. кв. метров</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116,33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63,7</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155,7</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26,1</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98,07</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20,5</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92,4</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116,33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14,1</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119,2</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21.</w:t>
            </w:r>
          </w:p>
        </w:tc>
        <w:tc>
          <w:tcPr>
            <w:tcW w:w="18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Прирост сельского населения, обеспеченного плоскостными спортивными сооружениями (нарастающим итогом)</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тыс. человек</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366,4</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32,7</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88,9</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46,1</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111</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121,5</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197,4</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206,6</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366,4</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213,8</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487,9</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22.</w:t>
            </w:r>
          </w:p>
        </w:tc>
        <w:tc>
          <w:tcPr>
            <w:tcW w:w="18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действие учреждений культурно-досугового типа</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тыс. мест</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Минкультуры России</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4,49</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0,56</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2,25</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0,49</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4,49</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0,36</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23.</w:t>
            </w:r>
          </w:p>
        </w:tc>
        <w:tc>
          <w:tcPr>
            <w:tcW w:w="18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Прирост сельского населения, обеспеченного учреждениями культурно-досугового типа (нарастающим итогом)</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тыс. человек</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Минкультуры России</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97,8</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25</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25</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28,3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97,8</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30,7</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127,5</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24.</w:t>
            </w:r>
          </w:p>
        </w:tc>
        <w:tc>
          <w:tcPr>
            <w:tcW w:w="18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действие распределительных газовых сетей</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тыс. км</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1,36</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2,7</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3,8</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2,91</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1,17</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1,84</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0,96</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1,58</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0,74</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1,36</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0,5</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0,99</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25.</w:t>
            </w:r>
          </w:p>
        </w:tc>
        <w:tc>
          <w:tcPr>
            <w:tcW w:w="18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Уровень газификации жилых домов (квартир) сетевым газом в сельской местности</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процентов</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59</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55,9</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56,6</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57,4</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57,8</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57,7</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58,2</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58,4</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58,7</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58,9</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59</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59,1</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60,3</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w:t>
            </w:r>
          </w:p>
        </w:tc>
        <w:tc>
          <w:tcPr>
            <w:tcW w:w="18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действие локальных водопроводов</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тыс. км</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0,99</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1,9</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2,4</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2,28</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0,74</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1,24</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0,55</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0,48</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0,99</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0,34</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0,8</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27.</w:t>
            </w:r>
          </w:p>
        </w:tc>
        <w:tc>
          <w:tcPr>
            <w:tcW w:w="18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Уровень обеспеченности сельского населения питьевой водой</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процентов</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64,8</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58,5</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60,1</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60,2</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61,1</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60,4</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62,7</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64</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64,1</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64,3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64,8</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64,5</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66,4</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28.</w:t>
            </w:r>
          </w:p>
        </w:tc>
        <w:tc>
          <w:tcPr>
            <w:tcW w:w="18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тыс. км</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Росавтодор</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0,69</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0,48</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0,38</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0,41</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0,42</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0,64</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0,69</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0,67</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0,86</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29.</w:t>
            </w:r>
          </w:p>
        </w:tc>
        <w:tc>
          <w:tcPr>
            <w:tcW w:w="18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единиц</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10</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11</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15</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18</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14</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30.</w:t>
            </w:r>
          </w:p>
        </w:tc>
        <w:tc>
          <w:tcPr>
            <w:tcW w:w="18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реализованных местных инициатив граждан, проживающих в сельской местности, получивших грантовую поддержку</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единиц</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361</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95</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130</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65</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362</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54</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434</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47</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361</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38</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319</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31.</w:t>
            </w:r>
          </w:p>
        </w:tc>
        <w:tc>
          <w:tcPr>
            <w:tcW w:w="18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реализованных мероприятий по поощрению и популяризации достижений в сфере развития сельских территорий</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единиц</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r w:rsidR="00791806" w:rsidRPr="00791806">
        <w:tc>
          <w:tcPr>
            <w:tcW w:w="5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32.</w:t>
            </w:r>
          </w:p>
        </w:tc>
        <w:tc>
          <w:tcPr>
            <w:tcW w:w="18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Количество созданных рабочих мест на селе</w:t>
            </w:r>
          </w:p>
        </w:tc>
        <w:tc>
          <w:tcPr>
            <w:tcW w:w="1204"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тыс. мест</w:t>
            </w:r>
          </w:p>
        </w:tc>
        <w:tc>
          <w:tcPr>
            <w:tcW w:w="1417"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24,35</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5,4</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29,1</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1</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23,8</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2,5</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26,2</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4,6</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24,35</w:t>
            </w:r>
          </w:p>
        </w:tc>
        <w:tc>
          <w:tcPr>
            <w:tcW w:w="8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3,9</w:t>
            </w:r>
          </w:p>
        </w:tc>
        <w:tc>
          <w:tcPr>
            <w:tcW w:w="89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20,2</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901"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1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c>
          <w:tcPr>
            <w:tcW w:w="1024" w:type="dxa"/>
            <w:tcBorders>
              <w:top w:val="nil"/>
              <w:left w:val="nil"/>
              <w:bottom w:val="nil"/>
              <w:right w:val="nil"/>
            </w:tcBorders>
          </w:tcPr>
          <w:p w:rsidR="00791806" w:rsidRPr="00791806" w:rsidRDefault="00791806">
            <w:pPr>
              <w:pStyle w:val="ConsPlusNormal"/>
              <w:jc w:val="center"/>
              <w:rPr>
                <w:rFonts w:ascii="Times New Roman" w:hAnsi="Times New Roman" w:cs="Times New Roman"/>
                <w:sz w:val="24"/>
                <w:szCs w:val="24"/>
              </w:rPr>
            </w:pPr>
            <w:r w:rsidRPr="00791806">
              <w:rPr>
                <w:rFonts w:ascii="Times New Roman" w:hAnsi="Times New Roman" w:cs="Times New Roman"/>
                <w:sz w:val="24"/>
                <w:szCs w:val="24"/>
              </w:rPr>
              <w:t>-".</w:t>
            </w:r>
          </w:p>
        </w:tc>
      </w:tr>
    </w:tbl>
    <w:p w:rsidR="00791806" w:rsidRPr="00791806" w:rsidRDefault="00791806">
      <w:pPr>
        <w:rPr>
          <w:rFonts w:ascii="Times New Roman" w:hAnsi="Times New Roman" w:cs="Times New Roman"/>
          <w:sz w:val="24"/>
          <w:szCs w:val="24"/>
        </w:rPr>
        <w:sectPr w:rsidR="00791806" w:rsidRPr="00791806">
          <w:pgSz w:w="16838" w:h="11905" w:orient="landscape"/>
          <w:pgMar w:top="1701" w:right="1134" w:bottom="850" w:left="1134" w:header="0" w:footer="0" w:gutter="0"/>
          <w:cols w:space="720"/>
        </w:sect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3. В </w:t>
      </w:r>
      <w:hyperlink r:id="rId110" w:history="1">
        <w:r w:rsidRPr="00791806">
          <w:rPr>
            <w:rFonts w:ascii="Times New Roman" w:hAnsi="Times New Roman" w:cs="Times New Roman"/>
            <w:color w:val="0000FF"/>
            <w:sz w:val="24"/>
            <w:szCs w:val="24"/>
          </w:rPr>
          <w:t>пункте 1</w:t>
        </w:r>
      </w:hyperlink>
      <w:r w:rsidRPr="00791806">
        <w:rPr>
          <w:rFonts w:ascii="Times New Roman" w:hAnsi="Times New Roman" w:cs="Times New Roman"/>
          <w:sz w:val="24"/>
          <w:szCs w:val="24"/>
        </w:rPr>
        <w:t xml:space="preserve"> Правил разработки, реализации и оценки эффективности отдельных государственных программ Российской Федерации, утвержденных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(Собрание законодательства Российской Федерации, 2017, N 43, ст. 6323; 2018, N 10, ст. 1507; N 53, ст. 8695; 2019, N 20, ст. 2454), слова "предусмотренных позициями 1, 2, 5, 24 и 25" заменить словами "предусмотренных позициями 1, 2, 5, 24 - 26".</w:t>
      </w:r>
    </w:p>
    <w:p w:rsidR="00791806" w:rsidRPr="00791806" w:rsidRDefault="00791806">
      <w:pPr>
        <w:pStyle w:val="ConsPlusNormal"/>
        <w:spacing w:before="220"/>
        <w:ind w:firstLine="540"/>
        <w:jc w:val="both"/>
        <w:rPr>
          <w:rFonts w:ascii="Times New Roman" w:hAnsi="Times New Roman" w:cs="Times New Roman"/>
          <w:sz w:val="24"/>
          <w:szCs w:val="24"/>
        </w:rPr>
      </w:pPr>
      <w:r w:rsidRPr="00791806">
        <w:rPr>
          <w:rFonts w:ascii="Times New Roman" w:hAnsi="Times New Roman" w:cs="Times New Roman"/>
          <w:sz w:val="24"/>
          <w:szCs w:val="24"/>
        </w:rPr>
        <w:t xml:space="preserve">4. </w:t>
      </w:r>
      <w:hyperlink r:id="rId111" w:history="1">
        <w:r w:rsidRPr="00791806">
          <w:rPr>
            <w:rFonts w:ascii="Times New Roman" w:hAnsi="Times New Roman" w:cs="Times New Roman"/>
            <w:color w:val="0000FF"/>
            <w:sz w:val="24"/>
            <w:szCs w:val="24"/>
          </w:rPr>
          <w:t>Перечень</w:t>
        </w:r>
      </w:hyperlink>
      <w:r w:rsidRPr="00791806">
        <w:rPr>
          <w:rFonts w:ascii="Times New Roman" w:hAnsi="Times New Roman" w:cs="Times New Roman"/>
          <w:sz w:val="24"/>
          <w:szCs w:val="24"/>
        </w:rPr>
        <w:t xml:space="preserve"> государственных программ Российской Федерации, в том числе являющихся пилотными, в которых формируются разделы и (или) представляется сводная информация по опережающему развитию приоритетных территорий, утвержденный распоряжением Правительства Российской Федерации от 25 ноября 2017 г. N 2620-р (Собрание законодательства Российской Федерации, 2017, N 49, ст. 7495), дополнить позицией 31 следующего содержания:</w:t>
      </w:r>
    </w:p>
    <w:p w:rsidR="00791806" w:rsidRPr="00791806" w:rsidRDefault="007918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742"/>
      </w:tblGrid>
      <w:tr w:rsidR="00791806" w:rsidRPr="00791806">
        <w:tc>
          <w:tcPr>
            <w:tcW w:w="5329"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"31. Комплексное развитие сельских территорий</w:t>
            </w:r>
          </w:p>
        </w:tc>
        <w:tc>
          <w:tcPr>
            <w:tcW w:w="3742" w:type="dxa"/>
            <w:tcBorders>
              <w:top w:val="nil"/>
              <w:left w:val="nil"/>
              <w:bottom w:val="nil"/>
              <w:right w:val="nil"/>
            </w:tcBorders>
          </w:tcPr>
          <w:p w:rsidR="00791806" w:rsidRPr="00791806" w:rsidRDefault="00791806">
            <w:pPr>
              <w:pStyle w:val="ConsPlusNormal"/>
              <w:rPr>
                <w:rFonts w:ascii="Times New Roman" w:hAnsi="Times New Roman" w:cs="Times New Roman"/>
                <w:sz w:val="24"/>
                <w:szCs w:val="24"/>
              </w:rPr>
            </w:pPr>
            <w:r w:rsidRPr="00791806">
              <w:rPr>
                <w:rFonts w:ascii="Times New Roman" w:hAnsi="Times New Roman" w:cs="Times New Roman"/>
                <w:sz w:val="24"/>
                <w:szCs w:val="24"/>
              </w:rPr>
              <w:t>Минсельхоз России".</w:t>
            </w:r>
          </w:p>
        </w:tc>
      </w:tr>
    </w:tbl>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jc w:val="both"/>
        <w:rPr>
          <w:rFonts w:ascii="Times New Roman" w:hAnsi="Times New Roman" w:cs="Times New Roman"/>
          <w:sz w:val="24"/>
          <w:szCs w:val="24"/>
        </w:rPr>
      </w:pPr>
    </w:p>
    <w:p w:rsidR="00791806" w:rsidRPr="00791806" w:rsidRDefault="00791806">
      <w:pPr>
        <w:pStyle w:val="ConsPlusNormal"/>
        <w:pBdr>
          <w:top w:val="single" w:sz="6" w:space="0" w:color="auto"/>
        </w:pBdr>
        <w:spacing w:before="100" w:after="100"/>
        <w:jc w:val="both"/>
        <w:rPr>
          <w:rFonts w:ascii="Times New Roman" w:hAnsi="Times New Roman" w:cs="Times New Roman"/>
          <w:sz w:val="24"/>
          <w:szCs w:val="24"/>
        </w:rPr>
      </w:pPr>
    </w:p>
    <w:p w:rsidR="007C5995" w:rsidRPr="00791806" w:rsidRDefault="005E17DA">
      <w:pPr>
        <w:rPr>
          <w:rFonts w:ascii="Times New Roman" w:hAnsi="Times New Roman" w:cs="Times New Roman"/>
          <w:sz w:val="24"/>
          <w:szCs w:val="24"/>
        </w:rPr>
      </w:pPr>
    </w:p>
    <w:sectPr w:rsidR="007C5995" w:rsidRPr="00791806" w:rsidSect="00884AF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06"/>
    <w:rsid w:val="002D6156"/>
    <w:rsid w:val="005E17DA"/>
    <w:rsid w:val="00791806"/>
    <w:rsid w:val="00A5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5BBA1-0B0C-40FE-AF50-5E95A16C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18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18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18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18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18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18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18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18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9A629398230AD536E0B94B7FC1DE307D98E7FBB6841E342D745D63765E60B9BF6AB532E4231240336565E51F417E59651E00DD5A8B721F3mE69E" TargetMode="External"/><Relationship Id="rId21" Type="http://schemas.openxmlformats.org/officeDocument/2006/relationships/hyperlink" Target="consultantplus://offline/ref=D9A629398230AD536E0B94B7FC1DE307D98E7DB86C47E342D745D63765E60B9BE4AB0B2240343A0231430800B1m46BE" TargetMode="External"/><Relationship Id="rId42" Type="http://schemas.openxmlformats.org/officeDocument/2006/relationships/hyperlink" Target="consultantplus://offline/ref=D9A629398230AD536E0B94B7FC1DE307D98E71B86F45E342D745D63765E60B9BF6AB532E4A332F5666195F0DB247F69452E00FD3B7mB6CE" TargetMode="External"/><Relationship Id="rId47" Type="http://schemas.openxmlformats.org/officeDocument/2006/relationships/hyperlink" Target="consultantplus://offline/ref=D9A629398230AD536E0B94B7FC1DE307D98E71B86F45E342D745D63765E60B9BF6AB532E45312F5666195F0DB247F69452E00FD3B7mB6CE" TargetMode="External"/><Relationship Id="rId63" Type="http://schemas.openxmlformats.org/officeDocument/2006/relationships/hyperlink" Target="consultantplus://offline/ref=D9A629398230AD536E0B94B7FC1DE307D98E71B86F45E342D745D63765E60B9BF6AB532E4231240335565E51F417E59651E00DD5A8B721F3mE69E" TargetMode="External"/><Relationship Id="rId68" Type="http://schemas.openxmlformats.org/officeDocument/2006/relationships/image" Target="media/image9.wmf"/><Relationship Id="rId84" Type="http://schemas.openxmlformats.org/officeDocument/2006/relationships/hyperlink" Target="consultantplus://offline/ref=D9A629398230AD536E0B94B7FC1DE307D98E71B86F45E342D745D63765E60B9BF6AB532E4231240335565E51F417E59651E00DD5A8B721F3mE69E" TargetMode="External"/><Relationship Id="rId89" Type="http://schemas.openxmlformats.org/officeDocument/2006/relationships/hyperlink" Target="consultantplus://offline/ref=9A56E9A050BC9EEA10D94AE8C59AC68E7CB1BE7E59B809DFB72347E64B5C0540849685C0721AF9A9E8F0ACCA3F6A9781AF75504F123C3BCBn26CE" TargetMode="External"/><Relationship Id="rId112" Type="http://schemas.openxmlformats.org/officeDocument/2006/relationships/fontTable" Target="fontTable.xml"/><Relationship Id="rId16" Type="http://schemas.openxmlformats.org/officeDocument/2006/relationships/hyperlink" Target="consultantplus://offline/ref=D9A629398230AD536E0B94B7FC1DE307D98D7CB26246E342D745D63765E60B9BF6AB532E4231240537565E51F417E59651E00DD5A8B721F3mE69E" TargetMode="External"/><Relationship Id="rId107" Type="http://schemas.openxmlformats.org/officeDocument/2006/relationships/hyperlink" Target="consultantplus://offline/ref=9A56E9A050BC9EEA10D94AE8C59AC68E7CB1BE7E59B809DFB72347E64B5C0540849685C07711F9A8EEF0ACCA3F6A9781AF75504F123C3BCBn26CE" TargetMode="External"/><Relationship Id="rId11" Type="http://schemas.openxmlformats.org/officeDocument/2006/relationships/hyperlink" Target="consultantplus://offline/ref=D9A629398230AD536E0B94B7FC1DE307D98E71B86F45E342D745D63765E60B9BF6AB532E4A332F5666195F0DB247F69452E00FD3B7mB6CE" TargetMode="External"/><Relationship Id="rId32" Type="http://schemas.openxmlformats.org/officeDocument/2006/relationships/hyperlink" Target="consultantplus://offline/ref=D9A629398230AD536E0B94B7FC1DE307D98D7CBD6347E342D745D63765E60B9BF6AB532E4231270436565E51F417E59651E00DD5A8B721F3mE69E" TargetMode="External"/><Relationship Id="rId37" Type="http://schemas.openxmlformats.org/officeDocument/2006/relationships/hyperlink" Target="consultantplus://offline/ref=D9A629398230AD536E0B94B7FC1DE307D98E71B86F45E342D745D63765E60B9BF6AB532E45312F5666195F0DB247F69452E00FD3B7mB6CE" TargetMode="External"/><Relationship Id="rId53" Type="http://schemas.openxmlformats.org/officeDocument/2006/relationships/hyperlink" Target="consultantplus://offline/ref=D9A629398230AD536E0B94B7FC1DE307D98E71B86F45E342D745D63765E60B9BF6AB532E4A332F5666195F0DB247F69452E00FD3B7mB6CE" TargetMode="External"/><Relationship Id="rId58" Type="http://schemas.openxmlformats.org/officeDocument/2006/relationships/hyperlink" Target="consultantplus://offline/ref=D9A629398230AD536E0B94B7FC1DE307D98E7FBB6841E342D745D63765E60B9BF6AB532E4231240336565E51F417E59651E00DD5A8B721F3mE69E" TargetMode="External"/><Relationship Id="rId74" Type="http://schemas.openxmlformats.org/officeDocument/2006/relationships/hyperlink" Target="consultantplus://offline/ref=D9A629398230AD536E0B94B7FC1DE307D98E71B86F45E342D745D63765E60B9BF6AB532E4231240335565E51F417E59651E00DD5A8B721F3mE69E" TargetMode="External"/><Relationship Id="rId79" Type="http://schemas.openxmlformats.org/officeDocument/2006/relationships/image" Target="media/image13.wmf"/><Relationship Id="rId102" Type="http://schemas.openxmlformats.org/officeDocument/2006/relationships/hyperlink" Target="consultantplus://offline/ref=9A56E9A050BC9EEA10D94AE8C59AC68E7CB1BE7E59B809DFB72347E64B5C0540849685C0701AFBA8EAF0ACCA3F6A9781AF75504F123C3BCBn26CE" TargetMode="External"/><Relationship Id="rId5" Type="http://schemas.openxmlformats.org/officeDocument/2006/relationships/hyperlink" Target="consultantplus://offline/ref=D9A629398230AD536E0B94B7FC1DE307D98E71B86F45E342D745D63765E60B9BF6AB532E4231240633565E51F417E59651E00DD5A8B721F3mE69E" TargetMode="External"/><Relationship Id="rId90" Type="http://schemas.openxmlformats.org/officeDocument/2006/relationships/hyperlink" Target="consultantplus://offline/ref=9A56E9A050BC9EEA10D94AE8C59AC68E7CB1BE7E59B809DFB72347E64B5C0540849685C0721AF9AAE9F0ACCA3F6A9781AF75504F123C3BCBn26CE" TargetMode="External"/><Relationship Id="rId95" Type="http://schemas.openxmlformats.org/officeDocument/2006/relationships/hyperlink" Target="consultantplus://offline/ref=9A56E9A050BC9EEA10D94AE8C59AC68E7CB1BE7E59B809DFB72347E64B5C0540849685C07013FEACE0F0ACCA3F6A9781AF75504F123C3BCBn26CE" TargetMode="External"/><Relationship Id="rId22" Type="http://schemas.openxmlformats.org/officeDocument/2006/relationships/hyperlink" Target="consultantplus://offline/ref=D9A629398230AD536E0B94B7FC1DE307D98D7CB26246E342D745D63765E60B9BF6AB532E4231240537565E51F417E59651E00DD5A8B721F3mE69E" TargetMode="External"/><Relationship Id="rId27" Type="http://schemas.openxmlformats.org/officeDocument/2006/relationships/hyperlink" Target="consultantplus://offline/ref=D9A629398230AD536E0B94B7FC1DE307D98E71B86F45E342D745D63765E60B9BF6AB532E47322F5666195F0DB247F69452E00FD3B7mB6CE" TargetMode="External"/><Relationship Id="rId43" Type="http://schemas.openxmlformats.org/officeDocument/2006/relationships/hyperlink" Target="consultantplus://offline/ref=D9A629398230AD536E0B94B7FC1DE307D98E71B86F45E342D745D63765E60B9BF6AB532E45392F5666195F0DB247F69452E00FD3B7mB6CE" TargetMode="External"/><Relationship Id="rId48" Type="http://schemas.openxmlformats.org/officeDocument/2006/relationships/image" Target="media/image6.wmf"/><Relationship Id="rId64" Type="http://schemas.openxmlformats.org/officeDocument/2006/relationships/hyperlink" Target="consultantplus://offline/ref=D9A629398230AD536E0B94B7FC1DE307D98E71B86F45E342D745D63765E60B9BF6AB532E4231240633565E51F417E59651E00DD5A8B721F3mE69E" TargetMode="External"/><Relationship Id="rId69" Type="http://schemas.openxmlformats.org/officeDocument/2006/relationships/image" Target="media/image10.wmf"/><Relationship Id="rId113" Type="http://schemas.openxmlformats.org/officeDocument/2006/relationships/theme" Target="theme/theme1.xml"/><Relationship Id="rId80" Type="http://schemas.openxmlformats.org/officeDocument/2006/relationships/image" Target="media/image14.wmf"/><Relationship Id="rId85" Type="http://schemas.openxmlformats.org/officeDocument/2006/relationships/hyperlink" Target="consultantplus://offline/ref=9A56E9A050BC9EEA10D94AE8C59AC68E7CB2B47D5CBE09DFB72347E64B5C0540849685C07313FDACE1F0ACCA3F6A9781AF75504F123C3BCBn26CE" TargetMode="External"/><Relationship Id="rId12" Type="http://schemas.openxmlformats.org/officeDocument/2006/relationships/hyperlink" Target="consultantplus://offline/ref=D9A629398230AD536E0B94B7FC1DE307D98E71B86F45E342D745D63765E60B9BF6AB532E4A382F5666195F0DB247F69452E00FD3B7mB6CE" TargetMode="External"/><Relationship Id="rId17" Type="http://schemas.openxmlformats.org/officeDocument/2006/relationships/hyperlink" Target="consultantplus://offline/ref=D9A629398230AD536E0B94B7FC1DE307D98D7CBD6347E342D745D63765E60B9BF6AB532E4231270436565E51F417E59651E00DD5A8B721F3mE69E" TargetMode="External"/><Relationship Id="rId33" Type="http://schemas.openxmlformats.org/officeDocument/2006/relationships/hyperlink" Target="consultantplus://offline/ref=D9A629398230AD536E0B94B7FC1DE307D98E7CBB6D40E342D745D63765E60B9BE4AB0B2240343A0231430800B1m46BE" TargetMode="External"/><Relationship Id="rId38" Type="http://schemas.openxmlformats.org/officeDocument/2006/relationships/image" Target="media/image4.wmf"/><Relationship Id="rId59" Type="http://schemas.openxmlformats.org/officeDocument/2006/relationships/hyperlink" Target="consultantplus://offline/ref=D9A629398230AD536E0B94B7FC1DE307D98E71B86F45E342D745D63765E60B9BF6AB532E47322F5666195F0DB247F69452E00FD3B7mB6CE" TargetMode="External"/><Relationship Id="rId103" Type="http://schemas.openxmlformats.org/officeDocument/2006/relationships/hyperlink" Target="consultantplus://offline/ref=9A56E9A050BC9EEA10D94AE8C59AC68E7CB1BE7E59B809DFB72347E64B5C0540849685C0701AF8AAEEF0ACCA3F6A9781AF75504F123C3BCBn26CE" TargetMode="External"/><Relationship Id="rId108" Type="http://schemas.openxmlformats.org/officeDocument/2006/relationships/hyperlink" Target="consultantplus://offline/ref=9A56E9A050BC9EEA10D94AE8C59AC68E7CB1BE7E59B809DFB72347E64B5C0540849685C07710FCADEFF0ACCA3F6A9781AF75504F123C3BCBn26CE" TargetMode="External"/><Relationship Id="rId54" Type="http://schemas.openxmlformats.org/officeDocument/2006/relationships/hyperlink" Target="consultantplus://offline/ref=D9A629398230AD536E0B94B7FC1DE307D98E71B86F45E342D745D63765E60B9BF6AB532E4A382F5666195F0DB247F69452E00FD3B7mB6CE" TargetMode="External"/><Relationship Id="rId70" Type="http://schemas.openxmlformats.org/officeDocument/2006/relationships/image" Target="media/image11.wmf"/><Relationship Id="rId75" Type="http://schemas.openxmlformats.org/officeDocument/2006/relationships/hyperlink" Target="consultantplus://offline/ref=D9A629398230AD536E0B94B7FC1DE307D98E71BA6D46E342D745D63765E60B9BF6AB532E433823033E565E51F417E59651E00DD5A8B721F3mE69E" TargetMode="External"/><Relationship Id="rId91" Type="http://schemas.openxmlformats.org/officeDocument/2006/relationships/hyperlink" Target="consultantplus://offline/ref=9A56E9A050BC9EEA10D94AE8C59AC68E7CB1BE7E59B809DFB72347E64B5C0540849685C0711AF8A5E0F0ACCA3F6A9781AF75504F123C3BCBn26CE" TargetMode="External"/><Relationship Id="rId96" Type="http://schemas.openxmlformats.org/officeDocument/2006/relationships/hyperlink" Target="consultantplus://offline/ref=9A56E9A050BC9EEA10D94AE8C59AC68E7CB1BE7E59B809DFB72347E64B5C0540849685C07012FEAAE8F0ACCA3F6A9781AF75504F123C3BCBn26CE" TargetMode="Externa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hyperlink" Target="consultantplus://offline/ref=D9A629398230AD536E0B94B7FC1DE307D98E7DB86341E342D745D63765E60B9BF6AB532E4231250434565E51F417E59651E00DD5A8B721F3mE69E" TargetMode="External"/><Relationship Id="rId23" Type="http://schemas.openxmlformats.org/officeDocument/2006/relationships/hyperlink" Target="consultantplus://offline/ref=D9A629398230AD536E0B94B7FC1DE307D98E71B86F45E342D745D63765E60B9BF6AB532E4231240633565E51F417E59651E00DD5A8B721F3mE69E" TargetMode="External"/><Relationship Id="rId28" Type="http://schemas.openxmlformats.org/officeDocument/2006/relationships/hyperlink" Target="consultantplus://offline/ref=D9A629398230AD536E0B94B7FC1DE307D98E71B86F45E342D745D63765E60B9BF6AB532E45392F5666195F0DB247F69452E00FD3B7mB6CE" TargetMode="External"/><Relationship Id="rId36" Type="http://schemas.openxmlformats.org/officeDocument/2006/relationships/image" Target="media/image3.wmf"/><Relationship Id="rId49" Type="http://schemas.openxmlformats.org/officeDocument/2006/relationships/hyperlink" Target="consultantplus://offline/ref=D9A629398230AD536E0B94B7FC1DE307D98E71B86F45E342D745D63765E60B9BF6AB532E45312F5666195F0DB247F69452E00FD3B7mB6CE" TargetMode="External"/><Relationship Id="rId57" Type="http://schemas.openxmlformats.org/officeDocument/2006/relationships/hyperlink" Target="consultantplus://offline/ref=D9A629398230AD536E0B94B7FC1DE307D98E71B86F45E342D745D63765E60B9BF6AB532E45312F5666195F0DB247F69452E00FD3B7mB6CE" TargetMode="External"/><Relationship Id="rId106" Type="http://schemas.openxmlformats.org/officeDocument/2006/relationships/hyperlink" Target="consultantplus://offline/ref=9A56E9A050BC9EEA10D94AE8C59AC68E7CB1BE7E59B809DFB72347E64B5C0540849685C07711FDA4E0F0ACCA3F6A9781AF75504F123C3BCBn26CE" TargetMode="External"/><Relationship Id="rId10" Type="http://schemas.openxmlformats.org/officeDocument/2006/relationships/hyperlink" Target="consultantplus://offline/ref=D9A629398230AD536E0B94B7FC1DE307D98E71B86F45E342D745D63765E60B9BF6AB532E45392F5666195F0DB247F69452E00FD3B7mB6CE" TargetMode="External"/><Relationship Id="rId31" Type="http://schemas.openxmlformats.org/officeDocument/2006/relationships/hyperlink" Target="consultantplus://offline/ref=D9A629398230AD536E0B94B7FC1DE307D98E71B86F45E342D745D63765E60B9BF6AB532E4231240335565E51F417E59651E00DD5A8B721F3mE69E" TargetMode="External"/><Relationship Id="rId44" Type="http://schemas.openxmlformats.org/officeDocument/2006/relationships/hyperlink" Target="consultantplus://offline/ref=D9A629398230AD536E0B94B7FC1DE307D98E71B86F45E342D745D63765E60B9BF6AB532E4A382F5666195F0DB247F69452E00FD3B7mB6CE" TargetMode="External"/><Relationship Id="rId52" Type="http://schemas.openxmlformats.org/officeDocument/2006/relationships/hyperlink" Target="consultantplus://offline/ref=D9A629398230AD536E0B94B7FC1DE307D98E71B86F45E342D745D63765E60B9BF6AB532E45392F5666195F0DB247F69452E00FD3B7mB6CE" TargetMode="External"/><Relationship Id="rId60" Type="http://schemas.openxmlformats.org/officeDocument/2006/relationships/hyperlink" Target="consultantplus://offline/ref=D9A629398230AD536E0B94B7FC1DE307D98E71B86F45E342D745D63765E60B9BF6AB532E45392F5666195F0DB247F69452E00FD3B7mB6CE" TargetMode="External"/><Relationship Id="rId65" Type="http://schemas.openxmlformats.org/officeDocument/2006/relationships/hyperlink" Target="consultantplus://offline/ref=D9A629398230AD536E0B94B7FC1DE307D98E71BA6D46E342D745D63765E60B9BF6AB532E433823033E565E51F417E59651E00DD5A8B721F3mE69E" TargetMode="External"/><Relationship Id="rId73" Type="http://schemas.openxmlformats.org/officeDocument/2006/relationships/hyperlink" Target="consultantplus://offline/ref=D9A629398230AD536E0B94B7FC1DE307D98E71B86F45E342D745D63765E60B9BF6AB532E4A382F5666195F0DB247F69452E00FD3B7mB6CE" TargetMode="External"/><Relationship Id="rId78" Type="http://schemas.openxmlformats.org/officeDocument/2006/relationships/image" Target="media/image12.wmf"/><Relationship Id="rId81" Type="http://schemas.openxmlformats.org/officeDocument/2006/relationships/hyperlink" Target="consultantplus://offline/ref=D9A629398230AD536E0B94B7FC1DE307D98E7FBB6841E342D745D63765E60B9BF6AB532E4231240336565E51F417E59651E00DD5A8B721F3mE69E" TargetMode="External"/><Relationship Id="rId86" Type="http://schemas.openxmlformats.org/officeDocument/2006/relationships/hyperlink" Target="consultantplus://offline/ref=9A56E9A050BC9EEA10D94AE8C59AC68E7CB1BE7E59B809DFB72347E64B5C0540849685C0721AF9ACE0F0ACCA3F6A9781AF75504F123C3BCBn26CE" TargetMode="External"/><Relationship Id="rId94" Type="http://schemas.openxmlformats.org/officeDocument/2006/relationships/hyperlink" Target="consultantplus://offline/ref=9A56E9A050BC9EEA10D94AE8C59AC68E7CB1BE7E59B809DFB72347E64B5C0540849685C0711AF7AAEDF0ACCA3F6A9781AF75504F123C3BCBn26CE" TargetMode="External"/><Relationship Id="rId99" Type="http://schemas.openxmlformats.org/officeDocument/2006/relationships/hyperlink" Target="consultantplus://offline/ref=9A56E9A050BC9EEA10D94AE8C59AC68E7CB1BE7E59B809DFB72347E64B5C0540849685C0701BF7A4E0F0ACCA3F6A9781AF75504F123C3BCBn26CE" TargetMode="External"/><Relationship Id="rId101" Type="http://schemas.openxmlformats.org/officeDocument/2006/relationships/hyperlink" Target="consultantplus://offline/ref=9A56E9A050BC9EEA10D94AE8C59AC68E7CB1BE7E59B809DFB72347E64B5C0540849685C0701AFDA8ECF0ACCA3F6A9781AF75504F123C3BCBn26C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9A629398230AD536E0B94B7FC1DE307D98E71B86F45E342D745D63765E60B9BF6AB532E47322F5666195F0DB247F69452E00FD3B7mB6CE" TargetMode="External"/><Relationship Id="rId13" Type="http://schemas.openxmlformats.org/officeDocument/2006/relationships/hyperlink" Target="consultantplus://offline/ref=D9A629398230AD536E0B94B7FC1DE307D98E71B86F45E342D745D63765E60B9BF6AB532E4231240335565E51F417E59651E00DD5A8B721F3mE69E" TargetMode="External"/><Relationship Id="rId18" Type="http://schemas.openxmlformats.org/officeDocument/2006/relationships/hyperlink" Target="consultantplus://offline/ref=D9A629398230AD536E0B94B7FC1DE307D98D7CB26246E342D745D63765E60B9BF6AB532E4231240537565E51F417E59651E00DD5A8B721F3mE69E" TargetMode="External"/><Relationship Id="rId39" Type="http://schemas.openxmlformats.org/officeDocument/2006/relationships/hyperlink" Target="consultantplus://offline/ref=D9A629398230AD536E0B94B7FC1DE307D98E7FBB6841E342D745D63765E60B9BF6AB532E4231240336565E51F417E59651E00DD5A8B721F3mE69E" TargetMode="External"/><Relationship Id="rId109" Type="http://schemas.openxmlformats.org/officeDocument/2006/relationships/hyperlink" Target="consultantplus://offline/ref=9A56E9A050BC9EEA10D94AE8C59AC68E7CB1BE7E59B809DFB72347E64B5C0540849685C07710F9ADE0F0ACCA3F6A9781AF75504F123C3BCBn26CE" TargetMode="External"/><Relationship Id="rId34" Type="http://schemas.openxmlformats.org/officeDocument/2006/relationships/hyperlink" Target="consultantplus://offline/ref=D9A629398230AD536E0B94B7FC1DE307D98E7BBE6C4DE342D745D63765E60B9BE4AB0B2240343A0231430800B1m46BE" TargetMode="External"/><Relationship Id="rId50" Type="http://schemas.openxmlformats.org/officeDocument/2006/relationships/hyperlink" Target="consultantplus://offline/ref=D9A629398230AD536E0B94B7FC1DE307D98E7FBB6841E342D745D63765E60B9BF6AB532E4231240336565E51F417E59651E00DD5A8B721F3mE69E" TargetMode="External"/><Relationship Id="rId55" Type="http://schemas.openxmlformats.org/officeDocument/2006/relationships/hyperlink" Target="consultantplus://offline/ref=D9A629398230AD536E0B94B7FC1DE307D98E71B86F45E342D745D63765E60B9BF6AB532E4231240633565E51F417E59651E00DD5A8B721F3mE69E" TargetMode="External"/><Relationship Id="rId76" Type="http://schemas.openxmlformats.org/officeDocument/2006/relationships/hyperlink" Target="consultantplus://offline/ref=D9A629398230AD536E0B94B7FC1DE307D98E71B86F45E342D745D63765E60B9BF6AB532E4231240633565E51F417E59651E00DD5A8B721F3mE69E" TargetMode="External"/><Relationship Id="rId97" Type="http://schemas.openxmlformats.org/officeDocument/2006/relationships/hyperlink" Target="consultantplus://offline/ref=9A56E9A050BC9EEA10D94AE8C59AC68E7CB1BE7E59B809DFB72347E64B5C0540849685C07014F6AAE8F0ACCA3F6A9781AF75504F123C3BCBn26CE" TargetMode="External"/><Relationship Id="rId104" Type="http://schemas.openxmlformats.org/officeDocument/2006/relationships/hyperlink" Target="consultantplus://offline/ref=9A56E9A050BC9EEA10D94AE8C59AC68E7CB1BE7E59B809DFB72347E64B5C0540849685C0701AF6AEEDF0ACCA3F6A9781AF75504F123C3BCBn26CE" TargetMode="External"/><Relationship Id="rId7" Type="http://schemas.openxmlformats.org/officeDocument/2006/relationships/hyperlink" Target="consultantplus://offline/ref=D9A629398230AD536E0B94B7FC1DE307D98E71B86F45E342D745D63765E60B9BF6AB532E45312F5666195F0DB247F69452E00FD3B7mB6CE" TargetMode="External"/><Relationship Id="rId71" Type="http://schemas.openxmlformats.org/officeDocument/2006/relationships/hyperlink" Target="consultantplus://offline/ref=D9A629398230AD536E0B94B7FC1DE307D98E7FBB6841E342D745D63765E60B9BF6AB532E4231240336565E51F417E59651E00DD5A8B721F3mE69E" TargetMode="External"/><Relationship Id="rId92" Type="http://schemas.openxmlformats.org/officeDocument/2006/relationships/hyperlink" Target="consultantplus://offline/ref=9A56E9A050BC9EEA10D94AE8C59AC68E7CB1BE7E59B809DFB72347E64B5C0540849685C0711AF9ADEDF0ACCA3F6A9781AF75504F123C3BCBn26CE" TargetMode="External"/><Relationship Id="rId2" Type="http://schemas.openxmlformats.org/officeDocument/2006/relationships/settings" Target="settings.xml"/><Relationship Id="rId29" Type="http://schemas.openxmlformats.org/officeDocument/2006/relationships/hyperlink" Target="consultantplus://offline/ref=D9A629398230AD536E0B94B7FC1DE307D98E71B86F45E342D745D63765E60B9BF6AB532E4A332F5666195F0DB247F69452E00FD3B7mB6CE" TargetMode="External"/><Relationship Id="rId24" Type="http://schemas.openxmlformats.org/officeDocument/2006/relationships/image" Target="media/image2.wmf"/><Relationship Id="rId40" Type="http://schemas.openxmlformats.org/officeDocument/2006/relationships/hyperlink" Target="consultantplus://offline/ref=D9A629398230AD536E0B94B7FC1DE307D98E71B86F45E342D745D63765E60B9BF6AB532E47322F5666195F0DB247F69452E00FD3B7mB6CE" TargetMode="External"/><Relationship Id="rId45" Type="http://schemas.openxmlformats.org/officeDocument/2006/relationships/hyperlink" Target="consultantplus://offline/ref=D9A629398230AD536E0B94B7FC1DE307D98E71B86F45E342D745D63765E60B9BF6AB532E4231240633565E51F417E59651E00DD5A8B721F3mE69E" TargetMode="External"/><Relationship Id="rId66" Type="http://schemas.openxmlformats.org/officeDocument/2006/relationships/image" Target="media/image8.wmf"/><Relationship Id="rId87" Type="http://schemas.openxmlformats.org/officeDocument/2006/relationships/hyperlink" Target="consultantplus://offline/ref=9A56E9A050BC9EEA10D94AE8C59AC68E7CB1BE7E59B809DFB72347E64B5C0540849685C0721AF9AFE9F0ACCA3F6A9781AF75504F123C3BCBn26CE" TargetMode="External"/><Relationship Id="rId110" Type="http://schemas.openxmlformats.org/officeDocument/2006/relationships/hyperlink" Target="consultantplus://offline/ref=9A56E9A050BC9EEA10D94AE8C59AC68E7CB2B27B5ABD09DFB72347E64B5C0540849685C07313FEAFEEF0ACCA3F6A9781AF75504F123C3BCBn26CE" TargetMode="External"/><Relationship Id="rId61" Type="http://schemas.openxmlformats.org/officeDocument/2006/relationships/hyperlink" Target="consultantplus://offline/ref=D9A629398230AD536E0B94B7FC1DE307D98E71B86F45E342D745D63765E60B9BF6AB532E4A332F5666195F0DB247F69452E00FD3B7mB6CE" TargetMode="External"/><Relationship Id="rId82" Type="http://schemas.openxmlformats.org/officeDocument/2006/relationships/hyperlink" Target="consultantplus://offline/ref=D9A629398230AD536E0B94B7FC1DE307D98E71B86F45E342D745D63765E60B9BF6AB532E45392F5666195F0DB247F69452E00FD3B7mB6CE" TargetMode="External"/><Relationship Id="rId19" Type="http://schemas.openxmlformats.org/officeDocument/2006/relationships/hyperlink" Target="consultantplus://offline/ref=D9A629398230AD536E0B94B7FC1DE307D98E71BA6D46E342D745D63765E60B9BF6AB532E433823033E565E51F417E59651E00DD5A8B721F3mE69E" TargetMode="External"/><Relationship Id="rId14" Type="http://schemas.openxmlformats.org/officeDocument/2006/relationships/hyperlink" Target="consultantplus://offline/ref=D9A629398230AD536E0B94B7FC1DE307D98E7DB86341E342D745D63765E60B9BF6AB532E4231240334565E51F417E59651E00DD5A8B721F3mE69E" TargetMode="External"/><Relationship Id="rId30" Type="http://schemas.openxmlformats.org/officeDocument/2006/relationships/hyperlink" Target="consultantplus://offline/ref=D9A629398230AD536E0B94B7FC1DE307D98E71B86F45E342D745D63765E60B9BF6AB532E4A382F5666195F0DB247F69452E00FD3B7mB6CE" TargetMode="External"/><Relationship Id="rId35" Type="http://schemas.openxmlformats.org/officeDocument/2006/relationships/hyperlink" Target="consultantplus://offline/ref=D9A629398230AD536E0B94B7FC1DE307D98E71B86F45E342D745D63765E60B9BF6AB532E4231240633565E51F417E59651E00DD5A8B721F3mE69E" TargetMode="External"/><Relationship Id="rId56" Type="http://schemas.openxmlformats.org/officeDocument/2006/relationships/image" Target="media/image7.wmf"/><Relationship Id="rId77" Type="http://schemas.openxmlformats.org/officeDocument/2006/relationships/hyperlink" Target="consultantplus://offline/ref=D9A629398230AD536E0B94B7FC1DE307D98E71B86F45E342D745D63765E60B9BF6AB532E45312F5666195F0DB247F69452E00FD3B7mB6CE" TargetMode="External"/><Relationship Id="rId100" Type="http://schemas.openxmlformats.org/officeDocument/2006/relationships/hyperlink" Target="consultantplus://offline/ref=9A56E9A050BC9EEA10D94AE8C59AC68E7CB1BE7E59B809DFB72347E64B5C0540849685C0701AFFABEBF0ACCA3F6A9781AF75504F123C3BCBn26CE" TargetMode="External"/><Relationship Id="rId105" Type="http://schemas.openxmlformats.org/officeDocument/2006/relationships/hyperlink" Target="consultantplus://offline/ref=9A56E9A050BC9EEA10D94AE8C59AC68E7CB1BE7E59B809DFB72347E64B5C0540849685C07712F8AEE9F0ACCA3F6A9781AF75504F123C3BCBn26CE" TargetMode="External"/><Relationship Id="rId8" Type="http://schemas.openxmlformats.org/officeDocument/2006/relationships/hyperlink" Target="consultantplus://offline/ref=D9A629398230AD536E0B94B7FC1DE307D98E7FBB6841E342D745D63765E60B9BF6AB532E4231240336565E51F417E59651E00DD5A8B721F3mE69E" TargetMode="External"/><Relationship Id="rId51" Type="http://schemas.openxmlformats.org/officeDocument/2006/relationships/hyperlink" Target="consultantplus://offline/ref=D9A629398230AD536E0B94B7FC1DE307D98E71B86F45E342D745D63765E60B9BF6AB532E47322F5666195F0DB247F69452E00FD3B7mB6CE" TargetMode="External"/><Relationship Id="rId72" Type="http://schemas.openxmlformats.org/officeDocument/2006/relationships/hyperlink" Target="consultantplus://offline/ref=D9A629398230AD536E0B94B7FC1DE307D98E71B86F45E342D745D63765E60B9BF6AB532E45392F5666195F0DB247F69452E00FD3B7mB6CE" TargetMode="External"/><Relationship Id="rId93" Type="http://schemas.openxmlformats.org/officeDocument/2006/relationships/hyperlink" Target="consultantplus://offline/ref=9A56E9A050BC9EEA10D94AE8C59AC68E7CB1BE7E59B809DFB72347E64B5C0540849685C0711AF9A9E0F0ACCA3F6A9781AF75504F123C3BCBn26CE" TargetMode="External"/><Relationship Id="rId98" Type="http://schemas.openxmlformats.org/officeDocument/2006/relationships/hyperlink" Target="consultantplus://offline/ref=9A56E9A050BC9EEA10D94AE8C59AC68E7CB1BE7E59B809DFB72347E64B5C0540849685C0701BF6ADE9F0ACCA3F6A9781AF75504F123C3BCBn26CE" TargetMode="External"/><Relationship Id="rId3" Type="http://schemas.openxmlformats.org/officeDocument/2006/relationships/webSettings" Target="webSettings.xml"/><Relationship Id="rId25" Type="http://schemas.openxmlformats.org/officeDocument/2006/relationships/hyperlink" Target="consultantplus://offline/ref=D9A629398230AD536E0B94B7FC1DE307D98E71B86F45E342D745D63765E60B9BF6AB532E45312F5666195F0DB247F69452E00FD3B7mB6CE" TargetMode="External"/><Relationship Id="rId46" Type="http://schemas.openxmlformats.org/officeDocument/2006/relationships/image" Target="media/image5.wmf"/><Relationship Id="rId67" Type="http://schemas.openxmlformats.org/officeDocument/2006/relationships/hyperlink" Target="consultantplus://offline/ref=D9A629398230AD536E0B94B7FC1DE307D98E71B86F45E342D745D63765E60B9BF6AB532E45312F5666195F0DB247F69452E00FD3B7mB6CE" TargetMode="External"/><Relationship Id="rId20" Type="http://schemas.openxmlformats.org/officeDocument/2006/relationships/hyperlink" Target="consultantplus://offline/ref=D9A629398230AD536E0B94B7FC1DE307D98E7CBB6D40E342D745D63765E60B9BE4AB0B2240343A0231430800B1m46BE" TargetMode="External"/><Relationship Id="rId41" Type="http://schemas.openxmlformats.org/officeDocument/2006/relationships/hyperlink" Target="consultantplus://offline/ref=D9A629398230AD536E0B94B7FC1DE307D98E71B86F45E342D745D63765E60B9BF6AB532E45392F5666195F0DB247F69452E00FD3B7mB6CE" TargetMode="External"/><Relationship Id="rId62" Type="http://schemas.openxmlformats.org/officeDocument/2006/relationships/hyperlink" Target="consultantplus://offline/ref=D9A629398230AD536E0B94B7FC1DE307D98E71B86F45E342D745D63765E60B9BF6AB532E4A382F5666195F0DB247F69452E00FD3B7mB6CE" TargetMode="External"/><Relationship Id="rId83" Type="http://schemas.openxmlformats.org/officeDocument/2006/relationships/hyperlink" Target="consultantplus://offline/ref=D9A629398230AD536E0B94B7FC1DE307D98E71B86F45E342D745D63765E60B9BF6AB532E4A382F5666195F0DB247F69452E00FD3B7mB6CE" TargetMode="External"/><Relationship Id="rId88" Type="http://schemas.openxmlformats.org/officeDocument/2006/relationships/hyperlink" Target="consultantplus://offline/ref=9A56E9A050BC9EEA10D94AE8C59AC68E7CB1BE7E59B809DFB72347E64B5C0540849685C0721AF9AEECF0ACCA3F6A9781AF75504F123C3BCBn26CE" TargetMode="External"/><Relationship Id="rId111" Type="http://schemas.openxmlformats.org/officeDocument/2006/relationships/hyperlink" Target="consultantplus://offline/ref=9A56E9A050BC9EEA10D94AE8C59AC68E7CB2B07A5DB909DFB72347E64B5C0540849685C07313FEADEFF0ACCA3F6A9781AF75504F123C3BCBn26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53402</Words>
  <Characters>304398</Characters>
  <Application>Microsoft Office Word</Application>
  <DocSecurity>0</DocSecurity>
  <Lines>2536</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357086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Поддуева Ирина Сергеевна</dc:creator>
  <cp:keywords/>
  <dc:description/>
  <cp:lastModifiedBy>Кузьмина Светлана Николаевна</cp:lastModifiedBy>
  <cp:revision>2</cp:revision>
  <dcterms:created xsi:type="dcterms:W3CDTF">2021-04-29T09:45:00Z</dcterms:created>
  <dcterms:modified xsi:type="dcterms:W3CDTF">2021-04-29T09:45:00Z</dcterms:modified>
</cp:coreProperties>
</file>