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29E9" w:rsidRPr="001E2FC5" w:rsidRDefault="00E93444" w:rsidP="00F8624A">
      <w:pPr>
        <w:widowControl w:val="0"/>
        <w:spacing w:after="0" w:line="240" w:lineRule="auto"/>
        <w:ind w:left="5954"/>
        <w:jc w:val="center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 w:rsidRPr="001E2FC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ПРИЛОЖЕНИЕ</w:t>
      </w:r>
      <w:r w:rsidR="00A67B20" w:rsidRPr="001E2FC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№ 9</w:t>
      </w:r>
    </w:p>
    <w:p w:rsidR="00DD29E9" w:rsidRPr="001E2FC5" w:rsidRDefault="00E93444" w:rsidP="00F8624A">
      <w:pPr>
        <w:widowControl w:val="0"/>
        <w:spacing w:after="0" w:line="240" w:lineRule="auto"/>
        <w:ind w:left="5954"/>
        <w:jc w:val="center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 w:rsidRPr="001E2FC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к</w:t>
      </w:r>
      <w:r w:rsidR="00DD29E9" w:rsidRPr="001E2FC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постановлению Правительства</w:t>
      </w:r>
    </w:p>
    <w:p w:rsidR="00DD29E9" w:rsidRPr="001E2FC5" w:rsidRDefault="00DD29E9" w:rsidP="00F8624A">
      <w:pPr>
        <w:widowControl w:val="0"/>
        <w:spacing w:after="0" w:line="240" w:lineRule="auto"/>
        <w:ind w:left="5954"/>
        <w:jc w:val="center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 w:rsidRPr="001E2FC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Новосибирской области</w:t>
      </w:r>
    </w:p>
    <w:p w:rsidR="00DD29E9" w:rsidRPr="001E2FC5" w:rsidRDefault="001E2469" w:rsidP="00F8624A">
      <w:pPr>
        <w:widowControl w:val="0"/>
        <w:spacing w:after="0" w:line="240" w:lineRule="auto"/>
        <w:ind w:left="5954"/>
        <w:jc w:val="center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 w:rsidRPr="001E2469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от 23.12.2024  № 598-п</w:t>
      </w:r>
      <w:bookmarkStart w:id="0" w:name="_GoBack"/>
      <w:bookmarkEnd w:id="0"/>
    </w:p>
    <w:p w:rsidR="00E93444" w:rsidRPr="001E2FC5" w:rsidRDefault="00E93444" w:rsidP="00F8624A">
      <w:pPr>
        <w:widowControl w:val="0"/>
        <w:spacing w:after="0" w:line="240" w:lineRule="auto"/>
        <w:ind w:left="5954"/>
        <w:jc w:val="center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</w:p>
    <w:p w:rsidR="00DD29E9" w:rsidRPr="001E2FC5" w:rsidRDefault="00DD29E9" w:rsidP="00F8624A">
      <w:pPr>
        <w:widowControl w:val="0"/>
        <w:spacing w:after="0" w:line="240" w:lineRule="auto"/>
        <w:ind w:left="5954"/>
        <w:jc w:val="center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</w:p>
    <w:p w:rsidR="000D4BB7" w:rsidRPr="001E2FC5" w:rsidRDefault="00DD29E9" w:rsidP="00EE1573">
      <w:pPr>
        <w:widowControl w:val="0"/>
        <w:spacing w:after="0" w:line="240" w:lineRule="auto"/>
        <w:ind w:left="2552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E2FC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«</w:t>
      </w:r>
      <w:r w:rsidR="00F10880" w:rsidRPr="001E2FC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ПРИЛОЖЕНИЕ</w:t>
      </w:r>
      <w:r w:rsidR="00F10880" w:rsidRPr="001E2FC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№ 1</w:t>
      </w:r>
      <w:r w:rsidR="00FF21C7" w:rsidRPr="001E2FC5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</w:p>
    <w:p w:rsidR="000D4BB7" w:rsidRPr="001E2FC5" w:rsidRDefault="00F10880" w:rsidP="00EE1573">
      <w:pPr>
        <w:widowControl w:val="0"/>
        <w:spacing w:after="0" w:line="240" w:lineRule="auto"/>
        <w:ind w:left="2552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E2FC5">
        <w:rPr>
          <w:rFonts w:ascii="Times New Roman" w:eastAsiaTheme="minorEastAsia" w:hAnsi="Times New Roman" w:cs="Times New Roman"/>
          <w:sz w:val="28"/>
          <w:szCs w:val="28"/>
          <w:lang w:eastAsia="ru-RU"/>
        </w:rPr>
        <w:t>к Территориальной программе</w:t>
      </w:r>
      <w:r w:rsidR="00EE1573" w:rsidRPr="001E2FC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E2FC5">
        <w:rPr>
          <w:rFonts w:ascii="Times New Roman" w:eastAsiaTheme="minorEastAsia" w:hAnsi="Times New Roman" w:cs="Times New Roman"/>
          <w:sz w:val="28"/>
          <w:szCs w:val="28"/>
          <w:lang w:eastAsia="ru-RU"/>
        </w:rPr>
        <w:t>государственных гарантий бесплатного</w:t>
      </w:r>
      <w:r w:rsidR="00EE1573" w:rsidRPr="001E2FC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E2FC5">
        <w:rPr>
          <w:rFonts w:ascii="Times New Roman" w:eastAsiaTheme="minorEastAsia" w:hAnsi="Times New Roman" w:cs="Times New Roman"/>
          <w:sz w:val="28"/>
          <w:szCs w:val="28"/>
          <w:lang w:eastAsia="ru-RU"/>
        </w:rPr>
        <w:t>оказания гражданам медицинской</w:t>
      </w:r>
      <w:r w:rsidR="00E93444" w:rsidRPr="001E2FC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E2FC5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помощи</w:t>
      </w:r>
      <w:r w:rsidR="00EE1573" w:rsidRPr="001E2FC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 </w:t>
      </w:r>
      <w:r w:rsidRPr="001E2FC5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Новосибирской области</w:t>
      </w:r>
      <w:r w:rsidR="00E93444" w:rsidRPr="001E2FC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E2FC5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 2024 год</w:t>
      </w:r>
      <w:r w:rsidR="00EE1573" w:rsidRPr="001E2FC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E2FC5">
        <w:rPr>
          <w:rFonts w:ascii="Times New Roman" w:eastAsiaTheme="minorEastAsia" w:hAnsi="Times New Roman" w:cs="Times New Roman"/>
          <w:sz w:val="28"/>
          <w:szCs w:val="28"/>
          <w:lang w:eastAsia="ru-RU"/>
        </w:rPr>
        <w:t>и на плановый</w:t>
      </w:r>
      <w:r w:rsidR="00E93444" w:rsidRPr="001E2FC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E2FC5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период 2025 и 2026 годов</w:t>
      </w:r>
    </w:p>
    <w:p w:rsidR="000D4BB7" w:rsidRPr="001E2FC5" w:rsidRDefault="000D4BB7" w:rsidP="00EE1573">
      <w:pPr>
        <w:spacing w:after="0" w:line="240" w:lineRule="auto"/>
        <w:ind w:left="2552"/>
        <w:jc w:val="center"/>
        <w:rPr>
          <w:rFonts w:ascii="Times New Roman" w:hAnsi="Times New Roman" w:cs="Times New Roman"/>
          <w:sz w:val="28"/>
          <w:szCs w:val="28"/>
        </w:rPr>
      </w:pPr>
    </w:p>
    <w:p w:rsidR="00F8624A" w:rsidRPr="001E2FC5" w:rsidRDefault="00F8624A" w:rsidP="00EE1573">
      <w:pPr>
        <w:spacing w:after="0" w:line="240" w:lineRule="auto"/>
        <w:ind w:left="2552"/>
        <w:jc w:val="center"/>
        <w:rPr>
          <w:rFonts w:ascii="Times New Roman" w:hAnsi="Times New Roman" w:cs="Times New Roman"/>
          <w:sz w:val="28"/>
          <w:szCs w:val="28"/>
        </w:rPr>
      </w:pPr>
    </w:p>
    <w:p w:rsidR="000D4BB7" w:rsidRPr="001E2FC5" w:rsidRDefault="000D4BB7" w:rsidP="00EE1573">
      <w:pPr>
        <w:spacing w:after="0" w:line="240" w:lineRule="auto"/>
        <w:ind w:left="2552"/>
        <w:jc w:val="center"/>
        <w:rPr>
          <w:rFonts w:ascii="Times New Roman" w:hAnsi="Times New Roman" w:cs="Times New Roman"/>
          <w:sz w:val="28"/>
          <w:szCs w:val="28"/>
        </w:rPr>
      </w:pPr>
    </w:p>
    <w:p w:rsidR="005E6474" w:rsidRPr="001E2FC5" w:rsidRDefault="005E6474" w:rsidP="00F8624A">
      <w:pPr>
        <w:widowControl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bookmarkStart w:id="1" w:name="P18606"/>
      <w:bookmarkEnd w:id="1"/>
      <w:r w:rsidRPr="001E2FC5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ОБЪЕМ</w:t>
      </w:r>
    </w:p>
    <w:p w:rsidR="000D4BB7" w:rsidRPr="001E2FC5" w:rsidRDefault="00F10880" w:rsidP="00F8624A">
      <w:pPr>
        <w:widowControl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1E2FC5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медицинской помощи в амбулаторных условиях, оказываемой с</w:t>
      </w:r>
      <w:r w:rsidR="0038266A" w:rsidRPr="001E2FC5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 </w:t>
      </w:r>
      <w:r w:rsidRPr="001E2FC5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профилактической и иными целями, на 1 жителя (застрахованное лицо) на 2024 год</w:t>
      </w:r>
    </w:p>
    <w:p w:rsidR="000D4BB7" w:rsidRPr="001E2FC5" w:rsidRDefault="000D4BB7" w:rsidP="00F8624A">
      <w:pPr>
        <w:widowControl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E93444" w:rsidRPr="001E2FC5" w:rsidRDefault="00E93444" w:rsidP="00F8624A">
      <w:pPr>
        <w:widowControl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tbl>
      <w:tblPr>
        <w:tblStyle w:val="aff0"/>
        <w:tblW w:w="992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46"/>
        <w:gridCol w:w="6237"/>
        <w:gridCol w:w="1559"/>
        <w:gridCol w:w="1281"/>
      </w:tblGrid>
      <w:tr w:rsidR="001E2FC5" w:rsidRPr="001E2FC5" w:rsidTr="00F8624A">
        <w:trPr>
          <w:trHeight w:val="20"/>
          <w:jc w:val="center"/>
        </w:trPr>
        <w:tc>
          <w:tcPr>
            <w:tcW w:w="846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38266A" w:rsidRPr="001E2FC5" w:rsidRDefault="00F10880" w:rsidP="00F862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0D4BB7" w:rsidRPr="001E2FC5" w:rsidRDefault="005E0B11" w:rsidP="00F862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sz w:val="24"/>
                <w:szCs w:val="24"/>
              </w:rPr>
              <w:t>строки</w:t>
            </w:r>
          </w:p>
        </w:tc>
        <w:tc>
          <w:tcPr>
            <w:tcW w:w="6237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E2FC5" w:rsidRDefault="00F10880" w:rsidP="00F862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sz w:val="24"/>
                <w:szCs w:val="24"/>
              </w:rPr>
              <w:t>Показатель (на 1 жителя (застрахованное лицо)</w:t>
            </w:r>
          </w:p>
        </w:tc>
        <w:tc>
          <w:tcPr>
            <w:tcW w:w="2840" w:type="dxa"/>
            <w:gridSpan w:val="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E2FC5" w:rsidRDefault="00F10880" w:rsidP="00F862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sz w:val="24"/>
                <w:szCs w:val="24"/>
              </w:rPr>
              <w:t>Источник финансового обеспечения</w:t>
            </w:r>
          </w:p>
        </w:tc>
      </w:tr>
      <w:tr w:rsidR="001E2FC5" w:rsidRPr="001E2FC5" w:rsidTr="00F8624A">
        <w:trPr>
          <w:trHeight w:val="20"/>
          <w:jc w:val="center"/>
        </w:trPr>
        <w:tc>
          <w:tcPr>
            <w:tcW w:w="846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E2FC5" w:rsidRDefault="000D4BB7" w:rsidP="00F862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7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E2FC5" w:rsidRDefault="000D4BB7" w:rsidP="00F862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E2FC5" w:rsidRDefault="00E55373" w:rsidP="00F862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="00F10880" w:rsidRPr="001E2FC5">
              <w:rPr>
                <w:rFonts w:ascii="Times New Roman" w:hAnsi="Times New Roman" w:cs="Times New Roman"/>
                <w:sz w:val="24"/>
                <w:szCs w:val="24"/>
              </w:rPr>
              <w:t>юджетные ассигнования бюджета субъекта РФ</w:t>
            </w:r>
          </w:p>
        </w:tc>
        <w:tc>
          <w:tcPr>
            <w:tcW w:w="128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E2FC5" w:rsidRDefault="00E55373" w:rsidP="00F862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F10880" w:rsidRPr="001E2FC5">
              <w:rPr>
                <w:rFonts w:ascii="Times New Roman" w:hAnsi="Times New Roman" w:cs="Times New Roman"/>
                <w:sz w:val="24"/>
                <w:szCs w:val="24"/>
              </w:rPr>
              <w:t>редства ОМС</w:t>
            </w:r>
          </w:p>
        </w:tc>
      </w:tr>
      <w:tr w:rsidR="001E2FC5" w:rsidRPr="001E2FC5" w:rsidTr="00F8624A">
        <w:trPr>
          <w:trHeight w:val="20"/>
          <w:jc w:val="center"/>
        </w:trPr>
        <w:tc>
          <w:tcPr>
            <w:tcW w:w="84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E2FC5" w:rsidRDefault="00F10880" w:rsidP="00F8624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623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E2FC5" w:rsidRDefault="00F10880" w:rsidP="00F8624A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bCs/>
                <w:sz w:val="24"/>
                <w:szCs w:val="24"/>
              </w:rPr>
              <w:t>Объем посещений с профилактической и иными целями, всего (сумма строк 2 + 3 +</w:t>
            </w:r>
            <w:r w:rsidR="00CA3607" w:rsidRPr="001E2FC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4</w:t>
            </w:r>
            <w:r w:rsidR="00F8624A" w:rsidRPr="001E2FC5">
              <w:rPr>
                <w:rFonts w:ascii="Times New Roman" w:hAnsi="Times New Roman" w:cs="Times New Roman"/>
                <w:bCs/>
                <w:sz w:val="24"/>
                <w:szCs w:val="24"/>
              </w:rPr>
              <w:t>), всего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E2FC5" w:rsidRDefault="00DD29E9" w:rsidP="00F8624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bCs/>
                <w:sz w:val="24"/>
                <w:szCs w:val="24"/>
              </w:rPr>
              <w:t>0,5128</w:t>
            </w:r>
          </w:p>
        </w:tc>
        <w:tc>
          <w:tcPr>
            <w:tcW w:w="128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E2FC5" w:rsidRDefault="00CA3607" w:rsidP="00F8624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bCs/>
                <w:sz w:val="24"/>
                <w:szCs w:val="24"/>
              </w:rPr>
              <w:t>2,833267</w:t>
            </w:r>
          </w:p>
        </w:tc>
      </w:tr>
      <w:tr w:rsidR="001E2FC5" w:rsidRPr="001E2FC5" w:rsidTr="00F8624A">
        <w:trPr>
          <w:trHeight w:val="20"/>
          <w:jc w:val="center"/>
        </w:trPr>
        <w:tc>
          <w:tcPr>
            <w:tcW w:w="84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A3607" w:rsidRPr="001E2FC5" w:rsidRDefault="00CA3607" w:rsidP="00F8624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23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A3607" w:rsidRPr="001E2FC5" w:rsidRDefault="00F8624A" w:rsidP="00F8624A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sz w:val="24"/>
                <w:szCs w:val="24"/>
              </w:rPr>
              <w:t>в том 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A3607" w:rsidRPr="001E2FC5" w:rsidRDefault="00CA3607" w:rsidP="00F8624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8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A3607" w:rsidRPr="001E2FC5" w:rsidRDefault="00CA3607" w:rsidP="00F8624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1E2FC5" w:rsidRPr="001E2FC5" w:rsidTr="00F8624A">
        <w:trPr>
          <w:trHeight w:val="20"/>
          <w:jc w:val="center"/>
        </w:trPr>
        <w:tc>
          <w:tcPr>
            <w:tcW w:w="84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E2FC5" w:rsidRDefault="005E0B11" w:rsidP="00F8624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623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E2FC5" w:rsidRDefault="00F10880" w:rsidP="00F8624A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bCs/>
                <w:sz w:val="24"/>
                <w:szCs w:val="24"/>
              </w:rPr>
              <w:t>I. </w:t>
            </w:r>
            <w:r w:rsidR="00E55373" w:rsidRPr="001E2FC5">
              <w:rPr>
                <w:rFonts w:ascii="Times New Roman" w:hAnsi="Times New Roman" w:cs="Times New Roman"/>
                <w:bCs/>
                <w:sz w:val="24"/>
                <w:szCs w:val="24"/>
              </w:rPr>
              <w:t>Н</w:t>
            </w:r>
            <w:r w:rsidRPr="001E2FC5">
              <w:rPr>
                <w:rFonts w:ascii="Times New Roman" w:hAnsi="Times New Roman" w:cs="Times New Roman"/>
                <w:bCs/>
                <w:sz w:val="24"/>
                <w:szCs w:val="24"/>
              </w:rPr>
              <w:t>орматив комплексных посещений для проведения профилактических медицинских осмотров</w:t>
            </w:r>
            <w:r w:rsidR="0038266A" w:rsidRPr="001E2FC5">
              <w:rPr>
                <w:rFonts w:ascii="Times New Roman" w:hAnsi="Times New Roman" w:cs="Times New Roman"/>
                <w:bCs/>
                <w:sz w:val="24"/>
                <w:szCs w:val="24"/>
              </w:rPr>
              <w:br/>
            </w:r>
            <w:r w:rsidRPr="001E2FC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(включая </w:t>
            </w:r>
            <w:r w:rsidR="0038266A" w:rsidRPr="001E2FC5">
              <w:rPr>
                <w:rFonts w:ascii="Times New Roman" w:hAnsi="Times New Roman" w:cs="Times New Roman"/>
                <w:bCs/>
                <w:sz w:val="24"/>
                <w:szCs w:val="24"/>
              </w:rPr>
              <w:t>первое</w:t>
            </w:r>
            <w:r w:rsidRPr="001E2FC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посещение для проведения диспансерного наблюдения)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E2FC5" w:rsidRDefault="00F10880" w:rsidP="00F8624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bCs/>
                <w:sz w:val="24"/>
                <w:szCs w:val="24"/>
              </w:rPr>
              <w:t>0,000</w:t>
            </w:r>
          </w:p>
        </w:tc>
        <w:tc>
          <w:tcPr>
            <w:tcW w:w="128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E2FC5" w:rsidRDefault="00F10880" w:rsidP="00F8624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bCs/>
                <w:sz w:val="24"/>
                <w:szCs w:val="24"/>
              </w:rPr>
              <w:t>0,311412</w:t>
            </w:r>
          </w:p>
        </w:tc>
      </w:tr>
      <w:tr w:rsidR="001E2FC5" w:rsidRPr="001E2FC5" w:rsidTr="00F8624A">
        <w:trPr>
          <w:trHeight w:val="20"/>
          <w:jc w:val="center"/>
        </w:trPr>
        <w:tc>
          <w:tcPr>
            <w:tcW w:w="84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E2FC5" w:rsidRDefault="005E0B11" w:rsidP="00F8624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623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E2FC5" w:rsidRDefault="00F10880" w:rsidP="00F8624A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bCs/>
                <w:sz w:val="24"/>
                <w:szCs w:val="24"/>
              </w:rPr>
              <w:t>II. </w:t>
            </w:r>
            <w:r w:rsidR="00E55373" w:rsidRPr="001E2FC5">
              <w:rPr>
                <w:rFonts w:ascii="Times New Roman" w:hAnsi="Times New Roman" w:cs="Times New Roman"/>
                <w:bCs/>
                <w:sz w:val="24"/>
                <w:szCs w:val="24"/>
              </w:rPr>
              <w:t>Н</w:t>
            </w:r>
            <w:r w:rsidRPr="001E2FC5">
              <w:rPr>
                <w:rFonts w:ascii="Times New Roman" w:hAnsi="Times New Roman" w:cs="Times New Roman"/>
                <w:bCs/>
                <w:sz w:val="24"/>
                <w:szCs w:val="24"/>
              </w:rPr>
              <w:t>орматив комплексных посещений для проведен</w:t>
            </w:r>
            <w:r w:rsidR="00F8624A" w:rsidRPr="001E2FC5">
              <w:rPr>
                <w:rFonts w:ascii="Times New Roman" w:hAnsi="Times New Roman" w:cs="Times New Roman"/>
                <w:bCs/>
                <w:sz w:val="24"/>
                <w:szCs w:val="24"/>
              </w:rPr>
              <w:t>ия диспансеризации, в том 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E2FC5" w:rsidRDefault="00F10880" w:rsidP="00F8624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bCs/>
                <w:sz w:val="24"/>
                <w:szCs w:val="24"/>
              </w:rPr>
              <w:t>0,000</w:t>
            </w:r>
          </w:p>
        </w:tc>
        <w:tc>
          <w:tcPr>
            <w:tcW w:w="128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E2FC5" w:rsidRDefault="00F10880" w:rsidP="00F8624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bCs/>
                <w:sz w:val="24"/>
                <w:szCs w:val="24"/>
              </w:rPr>
              <w:t>0,388591</w:t>
            </w:r>
          </w:p>
        </w:tc>
      </w:tr>
      <w:tr w:rsidR="001E2FC5" w:rsidRPr="001E2FC5" w:rsidTr="00F8624A">
        <w:trPr>
          <w:trHeight w:val="20"/>
          <w:jc w:val="center"/>
        </w:trPr>
        <w:tc>
          <w:tcPr>
            <w:tcW w:w="84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E2FC5" w:rsidRDefault="005E0B11" w:rsidP="00F862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623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E2FC5" w:rsidRDefault="00F10880" w:rsidP="00F862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sz w:val="24"/>
                <w:szCs w:val="24"/>
              </w:rPr>
              <w:t>для проведения углубленной диспансеризации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E2FC5" w:rsidRDefault="00F10880" w:rsidP="00F862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sz w:val="24"/>
                <w:szCs w:val="24"/>
              </w:rPr>
              <w:t>0,000</w:t>
            </w:r>
          </w:p>
        </w:tc>
        <w:tc>
          <w:tcPr>
            <w:tcW w:w="128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E2FC5" w:rsidRDefault="00F10880" w:rsidP="00F862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  <w:r w:rsidR="002520D7" w:rsidRPr="001E2FC5">
              <w:rPr>
                <w:rFonts w:ascii="Times New Roman" w:hAnsi="Times New Roman" w:cs="Times New Roman"/>
                <w:sz w:val="24"/>
                <w:szCs w:val="24"/>
              </w:rPr>
              <w:t>07882</w:t>
            </w:r>
          </w:p>
        </w:tc>
      </w:tr>
      <w:tr w:rsidR="001E2FC5" w:rsidRPr="001E2FC5" w:rsidTr="00F8624A">
        <w:trPr>
          <w:trHeight w:val="20"/>
          <w:jc w:val="center"/>
        </w:trPr>
        <w:tc>
          <w:tcPr>
            <w:tcW w:w="84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E2FC5" w:rsidRDefault="005E0B11" w:rsidP="00F8624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623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38266A" w:rsidRPr="001E2FC5" w:rsidRDefault="00CA3607" w:rsidP="00F8624A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bCs/>
                <w:sz w:val="24"/>
                <w:szCs w:val="24"/>
              </w:rPr>
              <w:t>III</w:t>
            </w:r>
            <w:r w:rsidR="00F10880" w:rsidRPr="001E2FC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 Норматив посещений с иными целями </w:t>
            </w:r>
          </w:p>
          <w:p w:rsidR="000D4BB7" w:rsidRPr="001E2FC5" w:rsidRDefault="00CA3607" w:rsidP="00F8624A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bCs/>
                <w:sz w:val="24"/>
                <w:szCs w:val="24"/>
              </w:rPr>
              <w:t>(сумма строк 5 + 8 + 9 + 10</w:t>
            </w:r>
            <w:r w:rsidR="00F10880" w:rsidRPr="001E2FC5">
              <w:rPr>
                <w:rFonts w:ascii="Times New Roman" w:hAnsi="Times New Roman" w:cs="Times New Roman"/>
                <w:bCs/>
                <w:sz w:val="24"/>
                <w:szCs w:val="24"/>
              </w:rPr>
              <w:t>), в том 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E2FC5" w:rsidRDefault="00DD29E9" w:rsidP="00F8624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bCs/>
                <w:sz w:val="24"/>
                <w:szCs w:val="24"/>
              </w:rPr>
              <w:t>0,5128</w:t>
            </w:r>
          </w:p>
        </w:tc>
        <w:tc>
          <w:tcPr>
            <w:tcW w:w="128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E2FC5" w:rsidRDefault="00F10880" w:rsidP="00F8624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bCs/>
                <w:sz w:val="24"/>
                <w:szCs w:val="24"/>
              </w:rPr>
              <w:t>2,133264</w:t>
            </w:r>
          </w:p>
        </w:tc>
      </w:tr>
      <w:tr w:rsidR="001E2FC5" w:rsidRPr="001E2FC5" w:rsidTr="00F8624A">
        <w:trPr>
          <w:trHeight w:val="20"/>
          <w:jc w:val="center"/>
        </w:trPr>
        <w:tc>
          <w:tcPr>
            <w:tcW w:w="84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E2FC5" w:rsidRDefault="005E0B11" w:rsidP="00F862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23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E2FC5" w:rsidRDefault="0038266A" w:rsidP="00F862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F10880" w:rsidRPr="001E2FC5">
              <w:rPr>
                <w:rFonts w:ascii="Times New Roman" w:hAnsi="Times New Roman" w:cs="Times New Roman"/>
                <w:sz w:val="24"/>
                <w:szCs w:val="24"/>
              </w:rPr>
              <w:t>орматив посещений для паллиативной м</w:t>
            </w:r>
            <w:r w:rsidR="00CA3607" w:rsidRPr="001E2FC5">
              <w:rPr>
                <w:rFonts w:ascii="Times New Roman" w:hAnsi="Times New Roman" w:cs="Times New Roman"/>
                <w:sz w:val="24"/>
                <w:szCs w:val="24"/>
              </w:rPr>
              <w:t>едицинской помощи (сумма строк 6 + 7</w:t>
            </w:r>
            <w:r w:rsidR="00F10880" w:rsidRPr="001E2FC5">
              <w:rPr>
                <w:rFonts w:ascii="Times New Roman" w:hAnsi="Times New Roman" w:cs="Times New Roman"/>
                <w:sz w:val="24"/>
                <w:szCs w:val="24"/>
              </w:rPr>
              <w:t>), в том 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E2FC5" w:rsidRDefault="00F10880" w:rsidP="00F862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  <w:r w:rsidR="00B9071B" w:rsidRPr="001E2FC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F3EE7" w:rsidRPr="001E2FC5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128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E2FC5" w:rsidRDefault="00F10880" w:rsidP="00F862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sz w:val="24"/>
                <w:szCs w:val="24"/>
              </w:rPr>
              <w:t>0,000</w:t>
            </w:r>
          </w:p>
        </w:tc>
      </w:tr>
      <w:tr w:rsidR="001E2FC5" w:rsidRPr="001E2FC5" w:rsidTr="00F8624A">
        <w:trPr>
          <w:trHeight w:val="20"/>
          <w:jc w:val="center"/>
        </w:trPr>
        <w:tc>
          <w:tcPr>
            <w:tcW w:w="84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E2FC5" w:rsidRDefault="005E0B11" w:rsidP="00F862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23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E2FC5" w:rsidRDefault="00F10880" w:rsidP="00F862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sz w:val="24"/>
                <w:szCs w:val="24"/>
              </w:rPr>
              <w:t>норматив посещений по паллиативной медицинской помощи без учета посещений на дому патронажными бригадами паллиативной медицинской помощи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E2FC5" w:rsidRDefault="009F3EE7" w:rsidP="00F862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sz w:val="24"/>
                <w:szCs w:val="24"/>
              </w:rPr>
              <w:t>0,009</w:t>
            </w:r>
          </w:p>
        </w:tc>
        <w:tc>
          <w:tcPr>
            <w:tcW w:w="128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E2FC5" w:rsidRDefault="00F10880" w:rsidP="00F862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sz w:val="24"/>
                <w:szCs w:val="24"/>
              </w:rPr>
              <w:t>0,000</w:t>
            </w:r>
          </w:p>
        </w:tc>
      </w:tr>
      <w:tr w:rsidR="001E2FC5" w:rsidRPr="001E2FC5" w:rsidTr="00F8624A">
        <w:trPr>
          <w:trHeight w:val="20"/>
          <w:jc w:val="center"/>
        </w:trPr>
        <w:tc>
          <w:tcPr>
            <w:tcW w:w="84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E2FC5" w:rsidRDefault="005E0B11" w:rsidP="00F862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23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E2FC5" w:rsidRDefault="00F10880" w:rsidP="00F862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sz w:val="24"/>
                <w:szCs w:val="24"/>
              </w:rPr>
              <w:t>норматив посещений на дому выездными патронажными бригадами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E2FC5" w:rsidRDefault="00F10880" w:rsidP="00F862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  <w:r w:rsidR="009F3EE7" w:rsidRPr="001E2FC5">
              <w:rPr>
                <w:rFonts w:ascii="Times New Roman" w:hAnsi="Times New Roman" w:cs="Times New Roman"/>
                <w:sz w:val="24"/>
                <w:szCs w:val="24"/>
              </w:rPr>
              <w:t>178</w:t>
            </w:r>
          </w:p>
        </w:tc>
        <w:tc>
          <w:tcPr>
            <w:tcW w:w="1281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E2FC5" w:rsidRDefault="00F10880" w:rsidP="00F862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E2FC5" w:rsidRPr="001E2FC5" w:rsidTr="00F8624A">
        <w:trPr>
          <w:trHeight w:val="20"/>
          <w:jc w:val="center"/>
        </w:trPr>
        <w:tc>
          <w:tcPr>
            <w:tcW w:w="84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E2FC5" w:rsidRDefault="005E0B11" w:rsidP="00F862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23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E2FC5" w:rsidRDefault="00F10880" w:rsidP="00F862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sz w:val="24"/>
                <w:szCs w:val="24"/>
              </w:rPr>
              <w:t>объем разовых посещений в связи с заболеванием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E2FC5" w:rsidRDefault="00B9071B" w:rsidP="00F862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sz w:val="24"/>
                <w:szCs w:val="24"/>
              </w:rPr>
              <w:t>0,4</w:t>
            </w:r>
            <w:r w:rsidR="00DD29E9" w:rsidRPr="001E2FC5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128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E2FC5" w:rsidRDefault="00F10880" w:rsidP="00F862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sz w:val="24"/>
                <w:szCs w:val="24"/>
              </w:rPr>
              <w:t>1,033210</w:t>
            </w:r>
          </w:p>
        </w:tc>
      </w:tr>
      <w:tr w:rsidR="001E2FC5" w:rsidRPr="001E2FC5" w:rsidTr="00F8624A">
        <w:trPr>
          <w:trHeight w:val="20"/>
          <w:jc w:val="center"/>
        </w:trPr>
        <w:tc>
          <w:tcPr>
            <w:tcW w:w="84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E2FC5" w:rsidRDefault="005E0B11" w:rsidP="00F862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623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E2FC5" w:rsidRDefault="00F10880" w:rsidP="00F862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sz w:val="24"/>
                <w:szCs w:val="24"/>
              </w:rPr>
              <w:t>объем посещений с другими целями (патронаж, выдача справок и иных медицинских документов и др.)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E2FC5" w:rsidRDefault="00F10880" w:rsidP="00F862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sz w:val="24"/>
                <w:szCs w:val="24"/>
              </w:rPr>
              <w:t>0,00000</w:t>
            </w:r>
          </w:p>
        </w:tc>
        <w:tc>
          <w:tcPr>
            <w:tcW w:w="128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E2FC5" w:rsidRDefault="00F10880" w:rsidP="00F862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sz w:val="24"/>
                <w:szCs w:val="24"/>
              </w:rPr>
              <w:t>0,668113</w:t>
            </w:r>
          </w:p>
        </w:tc>
      </w:tr>
      <w:tr w:rsidR="001E2FC5" w:rsidRPr="001E2FC5" w:rsidTr="00F8624A">
        <w:trPr>
          <w:trHeight w:val="20"/>
          <w:jc w:val="center"/>
        </w:trPr>
        <w:tc>
          <w:tcPr>
            <w:tcW w:w="84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E2FC5" w:rsidRDefault="005E0B11" w:rsidP="00F862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23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E2FC5" w:rsidRDefault="00F10880" w:rsidP="00F862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sz w:val="24"/>
                <w:szCs w:val="24"/>
              </w:rPr>
              <w:t>объем посещений медицинских работников, имеющих среднее медицинское образование, ведущих самостоятельный прием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E2FC5" w:rsidRDefault="00DD29E9" w:rsidP="00F862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sz w:val="24"/>
                <w:szCs w:val="24"/>
              </w:rPr>
              <w:t>0,041</w:t>
            </w:r>
          </w:p>
        </w:tc>
        <w:tc>
          <w:tcPr>
            <w:tcW w:w="128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E2FC5" w:rsidRDefault="00F10880" w:rsidP="00F862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sz w:val="24"/>
                <w:szCs w:val="24"/>
              </w:rPr>
              <w:t>0,431941</w:t>
            </w:r>
          </w:p>
        </w:tc>
      </w:tr>
      <w:tr w:rsidR="001E2FC5" w:rsidRPr="001E2FC5" w:rsidTr="00F8624A">
        <w:trPr>
          <w:trHeight w:val="20"/>
          <w:jc w:val="center"/>
        </w:trPr>
        <w:tc>
          <w:tcPr>
            <w:tcW w:w="9923" w:type="dxa"/>
            <w:gridSpan w:val="4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5E0B11" w:rsidRPr="001E2FC5" w:rsidRDefault="00F8624A" w:rsidP="00F862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sz w:val="24"/>
                <w:szCs w:val="24"/>
              </w:rPr>
              <w:t>Справочно</w:t>
            </w:r>
          </w:p>
        </w:tc>
      </w:tr>
      <w:tr w:rsidR="001E2FC5" w:rsidRPr="001E2FC5" w:rsidTr="00F8624A">
        <w:trPr>
          <w:trHeight w:val="20"/>
          <w:jc w:val="center"/>
        </w:trPr>
        <w:tc>
          <w:tcPr>
            <w:tcW w:w="7083" w:type="dxa"/>
            <w:gridSpan w:val="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5E0B11" w:rsidRPr="001E2FC5" w:rsidRDefault="005E0B11" w:rsidP="00F862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sz w:val="24"/>
                <w:szCs w:val="24"/>
              </w:rPr>
              <w:t>объем посещений центров здоровья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5E0B11" w:rsidRPr="001E2FC5" w:rsidRDefault="005E0B11" w:rsidP="00F862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sz w:val="24"/>
                <w:szCs w:val="24"/>
              </w:rPr>
              <w:t>0,00000</w:t>
            </w:r>
          </w:p>
        </w:tc>
        <w:tc>
          <w:tcPr>
            <w:tcW w:w="128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5E0B11" w:rsidRPr="001E2FC5" w:rsidRDefault="005E0B11" w:rsidP="00F862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sz w:val="24"/>
                <w:szCs w:val="24"/>
              </w:rPr>
              <w:t>0,018365</w:t>
            </w:r>
          </w:p>
        </w:tc>
      </w:tr>
      <w:tr w:rsidR="001E2FC5" w:rsidRPr="001E2FC5" w:rsidTr="00F8624A">
        <w:trPr>
          <w:trHeight w:val="20"/>
          <w:jc w:val="center"/>
        </w:trPr>
        <w:tc>
          <w:tcPr>
            <w:tcW w:w="7083" w:type="dxa"/>
            <w:gridSpan w:val="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5E0B11" w:rsidRPr="001E2FC5" w:rsidRDefault="005E0B11" w:rsidP="00F862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sz w:val="24"/>
                <w:szCs w:val="24"/>
              </w:rPr>
              <w:t>объем посещений центров амбулаторной онкологической помощи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5E0B11" w:rsidRPr="001E2FC5" w:rsidRDefault="005E0B11" w:rsidP="00F862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sz w:val="24"/>
                <w:szCs w:val="24"/>
              </w:rPr>
              <w:t>0,00000</w:t>
            </w:r>
          </w:p>
        </w:tc>
        <w:tc>
          <w:tcPr>
            <w:tcW w:w="128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5E0B11" w:rsidRPr="001E2FC5" w:rsidRDefault="005E0B11" w:rsidP="00F862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sz w:val="24"/>
                <w:szCs w:val="24"/>
              </w:rPr>
              <w:t>0,020642</w:t>
            </w:r>
          </w:p>
        </w:tc>
      </w:tr>
      <w:tr w:rsidR="001E2FC5" w:rsidRPr="001E2FC5" w:rsidTr="00F8624A">
        <w:trPr>
          <w:trHeight w:val="20"/>
          <w:jc w:val="center"/>
        </w:trPr>
        <w:tc>
          <w:tcPr>
            <w:tcW w:w="7083" w:type="dxa"/>
            <w:gridSpan w:val="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5E0B11" w:rsidRPr="001E2FC5" w:rsidRDefault="005E0B11" w:rsidP="00F862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sz w:val="24"/>
                <w:szCs w:val="24"/>
              </w:rPr>
              <w:t>объем посещений для проведения 2 этапа диспансеризации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5E0B11" w:rsidRPr="001E2FC5" w:rsidRDefault="005E0B11" w:rsidP="00F862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sz w:val="24"/>
                <w:szCs w:val="24"/>
              </w:rPr>
              <w:t>0,00000</w:t>
            </w:r>
          </w:p>
        </w:tc>
        <w:tc>
          <w:tcPr>
            <w:tcW w:w="128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5E0B11" w:rsidRPr="001E2FC5" w:rsidRDefault="005E0B11" w:rsidP="00F862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sz w:val="24"/>
                <w:szCs w:val="24"/>
              </w:rPr>
              <w:t>0,00000</w:t>
            </w:r>
          </w:p>
        </w:tc>
      </w:tr>
      <w:tr w:rsidR="00F8624A" w:rsidRPr="001E2FC5" w:rsidTr="00F8624A">
        <w:trPr>
          <w:trHeight w:val="20"/>
          <w:jc w:val="center"/>
        </w:trPr>
        <w:tc>
          <w:tcPr>
            <w:tcW w:w="7083" w:type="dxa"/>
            <w:gridSpan w:val="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5E0B11" w:rsidRPr="001E2FC5" w:rsidRDefault="005E0B11" w:rsidP="00F862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sz w:val="24"/>
                <w:szCs w:val="24"/>
              </w:rPr>
              <w:t>комплексные посещения для проведения диспансерного наблюдения (за исключением 1-го посещения)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5E0B11" w:rsidRPr="001E2FC5" w:rsidRDefault="005E0B11" w:rsidP="00F862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sz w:val="24"/>
                <w:szCs w:val="24"/>
              </w:rPr>
              <w:t>0,00000</w:t>
            </w:r>
          </w:p>
        </w:tc>
        <w:tc>
          <w:tcPr>
            <w:tcW w:w="128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5E0B11" w:rsidRPr="001E2FC5" w:rsidRDefault="005E0B11" w:rsidP="00F862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2FC5">
              <w:rPr>
                <w:rFonts w:ascii="Times New Roman" w:hAnsi="Times New Roman" w:cs="Times New Roman"/>
                <w:sz w:val="24"/>
                <w:szCs w:val="24"/>
              </w:rPr>
              <w:t>0,261736</w:t>
            </w:r>
          </w:p>
        </w:tc>
      </w:tr>
    </w:tbl>
    <w:p w:rsidR="000D4BB7" w:rsidRPr="001E2FC5" w:rsidRDefault="000D4BB7" w:rsidP="00F8624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D4BB7" w:rsidRPr="001E2FC5" w:rsidRDefault="000D4BB7" w:rsidP="00F8624A">
      <w:pPr>
        <w:pStyle w:val="afe"/>
        <w:jc w:val="center"/>
        <w:rPr>
          <w:rFonts w:ascii="Times New Roman" w:hAnsi="Times New Roman" w:cs="Times New Roman"/>
          <w:sz w:val="28"/>
          <w:szCs w:val="28"/>
        </w:rPr>
      </w:pPr>
    </w:p>
    <w:p w:rsidR="00E55373" w:rsidRPr="001E2FC5" w:rsidRDefault="00E55373" w:rsidP="00F8624A">
      <w:pPr>
        <w:pStyle w:val="afe"/>
        <w:jc w:val="center"/>
        <w:rPr>
          <w:rFonts w:ascii="Times New Roman" w:hAnsi="Times New Roman" w:cs="Times New Roman"/>
          <w:sz w:val="28"/>
          <w:szCs w:val="28"/>
        </w:rPr>
      </w:pPr>
    </w:p>
    <w:p w:rsidR="000D4BB7" w:rsidRPr="001E2FC5" w:rsidRDefault="00F10880" w:rsidP="00F8624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E2FC5">
        <w:rPr>
          <w:rFonts w:ascii="Times New Roman" w:hAnsi="Times New Roman" w:cs="Times New Roman"/>
          <w:sz w:val="28"/>
          <w:szCs w:val="28"/>
        </w:rPr>
        <w:t>_________</w:t>
      </w:r>
      <w:r w:rsidR="00DD29E9" w:rsidRPr="001E2FC5">
        <w:rPr>
          <w:rFonts w:ascii="Times New Roman" w:hAnsi="Times New Roman" w:cs="Times New Roman"/>
          <w:sz w:val="28"/>
          <w:szCs w:val="28"/>
        </w:rPr>
        <w:t>»</w:t>
      </w:r>
      <w:r w:rsidR="00E93444" w:rsidRPr="001E2FC5">
        <w:rPr>
          <w:rFonts w:ascii="Times New Roman" w:hAnsi="Times New Roman" w:cs="Times New Roman"/>
          <w:sz w:val="28"/>
          <w:szCs w:val="28"/>
        </w:rPr>
        <w:t>.</w:t>
      </w:r>
    </w:p>
    <w:sectPr w:rsidR="000D4BB7" w:rsidRPr="001E2FC5" w:rsidSect="00F8624A">
      <w:headerReference w:type="default" r:id="rId6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D118B" w:rsidRDefault="000D118B">
      <w:pPr>
        <w:spacing w:after="0" w:line="240" w:lineRule="auto"/>
      </w:pPr>
      <w:r>
        <w:separator/>
      </w:r>
    </w:p>
  </w:endnote>
  <w:endnote w:type="continuationSeparator" w:id="0">
    <w:p w:rsidR="000D118B" w:rsidRDefault="000D11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D118B" w:rsidRDefault="000D118B">
      <w:pPr>
        <w:spacing w:after="0" w:line="240" w:lineRule="auto"/>
      </w:pPr>
      <w:r>
        <w:separator/>
      </w:r>
    </w:p>
  </w:footnote>
  <w:footnote w:type="continuationSeparator" w:id="0">
    <w:p w:rsidR="000D118B" w:rsidRDefault="000D11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006885221"/>
      <w:docPartObj>
        <w:docPartGallery w:val="Page Numbers (Top of Page)"/>
        <w:docPartUnique/>
      </w:docPartObj>
    </w:sdtPr>
    <w:sdtEndPr/>
    <w:sdtContent>
      <w:p w:rsidR="000D4BB7" w:rsidRDefault="00F10880">
        <w:pPr>
          <w:pStyle w:val="af3"/>
          <w:jc w:val="center"/>
        </w:pPr>
        <w:r>
          <w:rPr>
            <w:rFonts w:ascii="Times New Roman" w:hAnsi="Times New Roman" w:cs="Times New Roman"/>
            <w:sz w:val="20"/>
          </w:rPr>
          <w:fldChar w:fldCharType="begin"/>
        </w:r>
        <w:r>
          <w:rPr>
            <w:rFonts w:ascii="Times New Roman" w:hAnsi="Times New Roman" w:cs="Times New Roman"/>
            <w:sz w:val="20"/>
          </w:rPr>
          <w:instrText>PAGE   \* MERGEFORMAT</w:instrText>
        </w:r>
        <w:r>
          <w:rPr>
            <w:rFonts w:ascii="Times New Roman" w:hAnsi="Times New Roman" w:cs="Times New Roman"/>
            <w:sz w:val="20"/>
          </w:rPr>
          <w:fldChar w:fldCharType="separate"/>
        </w:r>
        <w:r w:rsidR="001E2469">
          <w:rPr>
            <w:rFonts w:ascii="Times New Roman" w:hAnsi="Times New Roman" w:cs="Times New Roman"/>
            <w:noProof/>
            <w:sz w:val="20"/>
          </w:rPr>
          <w:t>2</w:t>
        </w:r>
        <w:r>
          <w:rPr>
            <w:rFonts w:ascii="Times New Roman" w:hAnsi="Times New Roman" w:cs="Times New Roman"/>
            <w:sz w:val="20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4BB7"/>
    <w:rsid w:val="000A5EAB"/>
    <w:rsid w:val="000D118B"/>
    <w:rsid w:val="000D4BB7"/>
    <w:rsid w:val="001E2469"/>
    <w:rsid w:val="001E2FC5"/>
    <w:rsid w:val="002520D7"/>
    <w:rsid w:val="0038266A"/>
    <w:rsid w:val="00590253"/>
    <w:rsid w:val="005C7567"/>
    <w:rsid w:val="005E0B11"/>
    <w:rsid w:val="005E6474"/>
    <w:rsid w:val="00630662"/>
    <w:rsid w:val="0064564D"/>
    <w:rsid w:val="00657EB6"/>
    <w:rsid w:val="009F3EE7"/>
    <w:rsid w:val="00A439A4"/>
    <w:rsid w:val="00A533CA"/>
    <w:rsid w:val="00A67B20"/>
    <w:rsid w:val="00B9071B"/>
    <w:rsid w:val="00CA3607"/>
    <w:rsid w:val="00CA6B0E"/>
    <w:rsid w:val="00CF1AFD"/>
    <w:rsid w:val="00D83CDA"/>
    <w:rsid w:val="00DD29E9"/>
    <w:rsid w:val="00E55373"/>
    <w:rsid w:val="00E93444"/>
    <w:rsid w:val="00EE1573"/>
    <w:rsid w:val="00F10880"/>
    <w:rsid w:val="00F82872"/>
    <w:rsid w:val="00F8624A"/>
    <w:rsid w:val="00F9217F"/>
    <w:rsid w:val="00FF21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E2A5C8D-8613-4D92-8AE8-38325C22B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4">
    <w:name w:val="Заголовок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 w:after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9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a">
    <w:name w:val="Hyperlink"/>
    <w:uiPriority w:val="99"/>
    <w:unhideWhenUsed/>
    <w:rPr>
      <w:color w:val="0563C1" w:themeColor="hyperlink"/>
      <w:u w:val="single"/>
    </w:rPr>
  </w:style>
  <w:style w:type="paragraph" w:styleId="ab">
    <w:name w:val="footnote text"/>
    <w:basedOn w:val="a"/>
    <w:link w:val="ac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c">
    <w:name w:val="Текст сноски Знак"/>
    <w:link w:val="ab"/>
    <w:uiPriority w:val="99"/>
    <w:rPr>
      <w:sz w:val="18"/>
    </w:rPr>
  </w:style>
  <w:style w:type="character" w:styleId="ad">
    <w:name w:val="footnote reference"/>
    <w:basedOn w:val="a0"/>
    <w:uiPriority w:val="99"/>
    <w:unhideWhenUsed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">
    <w:name w:val="Текст концевой сноски Знак"/>
    <w:link w:val="ae"/>
    <w:uiPriority w:val="99"/>
    <w:rPr>
      <w:sz w:val="20"/>
    </w:rPr>
  </w:style>
  <w:style w:type="character" w:styleId="af0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1">
    <w:name w:val="TOC Heading"/>
    <w:uiPriority w:val="39"/>
    <w:unhideWhenUsed/>
  </w:style>
  <w:style w:type="paragraph" w:styleId="af2">
    <w:name w:val="table of figures"/>
    <w:basedOn w:val="a"/>
    <w:next w:val="a"/>
    <w:uiPriority w:val="99"/>
    <w:unhideWhenUsed/>
    <w:pPr>
      <w:spacing w:after="0"/>
    </w:pPr>
  </w:style>
  <w:style w:type="numbering" w:customStyle="1" w:styleId="13">
    <w:name w:val="Нет списка1"/>
    <w:next w:val="a2"/>
    <w:uiPriority w:val="99"/>
    <w:semiHidden/>
    <w:unhideWhenUsed/>
  </w:style>
  <w:style w:type="paragraph" w:customStyle="1" w:styleId="ConsPlusNormal">
    <w:name w:val="ConsPlusNormal"/>
    <w:pPr>
      <w:widowControl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f3">
    <w:name w:val="header"/>
    <w:basedOn w:val="a"/>
    <w:link w:val="af4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Верхний колонтитул Знак"/>
    <w:basedOn w:val="a0"/>
    <w:link w:val="af3"/>
    <w:uiPriority w:val="99"/>
  </w:style>
  <w:style w:type="paragraph" w:styleId="af5">
    <w:name w:val="footer"/>
    <w:basedOn w:val="a"/>
    <w:link w:val="af6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Нижний колонтитул Знак"/>
    <w:basedOn w:val="a0"/>
    <w:link w:val="af5"/>
    <w:uiPriority w:val="99"/>
  </w:style>
  <w:style w:type="paragraph" w:styleId="af7">
    <w:name w:val="Balloon Text"/>
    <w:basedOn w:val="a"/>
    <w:link w:val="af8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8">
    <w:name w:val="Текст выноски Знак"/>
    <w:basedOn w:val="a0"/>
    <w:link w:val="af7"/>
    <w:uiPriority w:val="99"/>
    <w:semiHidden/>
    <w:rPr>
      <w:rFonts w:ascii="Segoe UI" w:hAnsi="Segoe UI" w:cs="Segoe UI"/>
      <w:sz w:val="18"/>
      <w:szCs w:val="18"/>
    </w:rPr>
  </w:style>
  <w:style w:type="character" w:styleId="af9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a">
    <w:name w:val="annotation text"/>
    <w:basedOn w:val="a"/>
    <w:link w:val="afb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b">
    <w:name w:val="Текст примечания Знак"/>
    <w:basedOn w:val="a0"/>
    <w:link w:val="afa"/>
    <w:uiPriority w:val="99"/>
    <w:semiHidden/>
    <w:rPr>
      <w:sz w:val="20"/>
      <w:szCs w:val="20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Pr>
      <w:b/>
      <w:bCs/>
      <w:sz w:val="20"/>
      <w:szCs w:val="20"/>
    </w:rPr>
  </w:style>
  <w:style w:type="paragraph" w:styleId="afe">
    <w:name w:val="No Spacing"/>
    <w:uiPriority w:val="1"/>
    <w:qFormat/>
    <w:pPr>
      <w:spacing w:after="0" w:line="240" w:lineRule="auto"/>
    </w:pPr>
  </w:style>
  <w:style w:type="paragraph" w:styleId="aff">
    <w:name w:val="List Paragraph"/>
    <w:basedOn w:val="a"/>
    <w:uiPriority w:val="34"/>
    <w:qFormat/>
    <w:pPr>
      <w:ind w:left="720"/>
      <w:contextualSpacing/>
    </w:pPr>
  </w:style>
  <w:style w:type="table" w:styleId="aff0">
    <w:name w:val="Table Grid"/>
    <w:basedOn w:val="a1"/>
    <w:uiPriority w:val="3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494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</TotalTime>
  <Pages>2</Pages>
  <Words>315</Words>
  <Characters>1801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2112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Гришина Екатерина Юрьевна</dc:creator>
  <cp:keywords/>
  <dc:description/>
  <cp:lastModifiedBy>Белуш Анна Валерьевна</cp:lastModifiedBy>
  <cp:revision>42</cp:revision>
  <dcterms:created xsi:type="dcterms:W3CDTF">2022-12-12T10:22:00Z</dcterms:created>
  <dcterms:modified xsi:type="dcterms:W3CDTF">2024-12-24T12:31:00Z</dcterms:modified>
</cp:coreProperties>
</file>