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635697" w:rsidP="00224123">
      <w:pPr>
        <w:pStyle w:val="a5"/>
        <w:jc w:val="center"/>
        <w:rPr>
          <w:b/>
          <w:bCs/>
          <w:lang w:val="en-US"/>
        </w:rPr>
      </w:pPr>
      <w:r w:rsidRPr="006E5EE8">
        <w:rPr>
          <w:b/>
          <w:noProof/>
          <w:sz w:val="20"/>
          <w:szCs w:val="20"/>
        </w:rPr>
        <w:drawing>
          <wp:inline distT="0" distB="0" distL="0" distR="0">
            <wp:extent cx="552450" cy="66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224123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490F10" w:rsidP="004775F6">
      <w:pPr>
        <w:spacing w:before="0" w:after="0"/>
        <w:jc w:val="center"/>
        <w:rPr>
          <w:color w:val="000000"/>
          <w:sz w:val="28"/>
          <w:szCs w:val="28"/>
        </w:rPr>
      </w:pPr>
      <w:r w:rsidRPr="00490F10">
        <w:rPr>
          <w:color w:val="000000"/>
          <w:sz w:val="28"/>
          <w:szCs w:val="28"/>
        </w:rPr>
        <w:t>от 23.12.2024  № 598-п</w:t>
      </w:r>
      <w:bookmarkStart w:id="0" w:name="_GoBack"/>
      <w:bookmarkEnd w:id="0"/>
    </w:p>
    <w:p w:rsidR="007E0120" w:rsidRDefault="007E0120" w:rsidP="004775F6">
      <w:pPr>
        <w:spacing w:before="0" w:after="0"/>
        <w:rPr>
          <w:sz w:val="28"/>
          <w:szCs w:val="28"/>
        </w:rPr>
      </w:pPr>
    </w:p>
    <w:p w:rsidR="00FA2E31" w:rsidRDefault="0084116A" w:rsidP="004775F6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Pr="002E305A" w:rsidRDefault="00956152" w:rsidP="002E305A">
      <w:pPr>
        <w:widowControl w:val="0"/>
        <w:spacing w:before="0" w:after="0"/>
        <w:jc w:val="center"/>
        <w:rPr>
          <w:sz w:val="28"/>
          <w:szCs w:val="28"/>
        </w:rPr>
      </w:pPr>
    </w:p>
    <w:p w:rsidR="002E305A" w:rsidRPr="002E305A" w:rsidRDefault="002E305A" w:rsidP="002E305A">
      <w:pPr>
        <w:widowControl w:val="0"/>
        <w:adjustRightInd w:val="0"/>
        <w:spacing w:before="0" w:after="0"/>
        <w:jc w:val="center"/>
        <w:rPr>
          <w:sz w:val="28"/>
          <w:szCs w:val="28"/>
        </w:rPr>
      </w:pPr>
      <w:r w:rsidRPr="002E305A">
        <w:rPr>
          <w:sz w:val="28"/>
          <w:szCs w:val="28"/>
        </w:rPr>
        <w:t>О внесении изменений в постановление Правительства Новосибирской области от 27.12.2023 № 656-п</w:t>
      </w:r>
    </w:p>
    <w:p w:rsidR="00107FDF" w:rsidRPr="002E305A" w:rsidRDefault="00107FDF" w:rsidP="002E305A">
      <w:pPr>
        <w:widowControl w:val="0"/>
        <w:spacing w:before="0" w:after="0"/>
        <w:contextualSpacing/>
        <w:jc w:val="center"/>
        <w:rPr>
          <w:sz w:val="28"/>
          <w:szCs w:val="28"/>
        </w:rPr>
      </w:pPr>
    </w:p>
    <w:p w:rsidR="00340193" w:rsidRPr="002E305A" w:rsidRDefault="00340193" w:rsidP="002E305A">
      <w:pPr>
        <w:widowControl w:val="0"/>
        <w:spacing w:before="0" w:after="0"/>
        <w:contextualSpacing/>
        <w:jc w:val="center"/>
        <w:rPr>
          <w:sz w:val="28"/>
          <w:szCs w:val="28"/>
        </w:rPr>
      </w:pPr>
    </w:p>
    <w:p w:rsidR="00107FDF" w:rsidRPr="002E305A" w:rsidRDefault="00107FDF" w:rsidP="00732A0B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2E305A">
        <w:rPr>
          <w:sz w:val="28"/>
          <w:szCs w:val="28"/>
        </w:rPr>
        <w:t xml:space="preserve">Правительство Новосибирской области </w:t>
      </w:r>
      <w:r w:rsidR="004775F6" w:rsidRPr="002E305A">
        <w:rPr>
          <w:sz w:val="28"/>
          <w:szCs w:val="28"/>
        </w:rPr>
        <w:t xml:space="preserve"> </w:t>
      </w:r>
      <w:r w:rsidRPr="002E305A">
        <w:rPr>
          <w:b/>
          <w:bCs/>
          <w:sz w:val="28"/>
          <w:szCs w:val="28"/>
        </w:rPr>
        <w:t>п о с т а н о в л я е т</w:t>
      </w:r>
      <w:r w:rsidRPr="002E305A">
        <w:rPr>
          <w:sz w:val="28"/>
          <w:szCs w:val="28"/>
        </w:rPr>
        <w:t>:</w:t>
      </w:r>
    </w:p>
    <w:p w:rsidR="002E305A" w:rsidRPr="002E305A" w:rsidRDefault="002E305A" w:rsidP="00732A0B">
      <w:pPr>
        <w:spacing w:before="0" w:after="0"/>
        <w:ind w:firstLine="709"/>
        <w:jc w:val="both"/>
        <w:rPr>
          <w:sz w:val="28"/>
          <w:szCs w:val="28"/>
        </w:rPr>
      </w:pPr>
      <w:r w:rsidRPr="002E305A">
        <w:rPr>
          <w:sz w:val="28"/>
          <w:szCs w:val="28"/>
        </w:rPr>
        <w:t>Внести в постановление Правительства Новосибирской области от 27.12.2023 № 656-п «О Территориальной программе государственных гарантий бесплатного оказания гражданам медицинской помощи в Новосибирской области на</w:t>
      </w:r>
      <w:r w:rsidRPr="002E305A">
        <w:rPr>
          <w:sz w:val="28"/>
          <w:szCs w:val="28"/>
          <w:lang w:val="en-US"/>
        </w:rPr>
        <w:t> </w:t>
      </w:r>
      <w:r w:rsidRPr="002E305A">
        <w:rPr>
          <w:sz w:val="28"/>
          <w:szCs w:val="28"/>
        </w:rPr>
        <w:t>2024 год и на плановый период 2025 и 2026 годов» следующие изменения:</w:t>
      </w:r>
    </w:p>
    <w:p w:rsidR="002E305A" w:rsidRPr="002E305A" w:rsidRDefault="002E305A" w:rsidP="00732A0B">
      <w:pPr>
        <w:spacing w:before="0" w:after="0"/>
        <w:ind w:firstLine="709"/>
        <w:jc w:val="both"/>
        <w:rPr>
          <w:sz w:val="28"/>
          <w:szCs w:val="28"/>
        </w:rPr>
      </w:pPr>
      <w:r w:rsidRPr="002E305A">
        <w:rPr>
          <w:sz w:val="28"/>
          <w:szCs w:val="28"/>
        </w:rPr>
        <w:t>В Территориальной программе государственных гарантий бесплатного оказания гражданам медицинской помощи Новосибирской области на 2024 год и на плановый период 2025 и 2026 годов (далее – Программа):</w:t>
      </w:r>
      <w:bookmarkStart w:id="1" w:name="dst100047"/>
      <w:bookmarkEnd w:id="1"/>
    </w:p>
    <w:p w:rsidR="002E305A" w:rsidRPr="002E305A" w:rsidRDefault="002E305A" w:rsidP="00732A0B">
      <w:pPr>
        <w:pStyle w:val="afff4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05A">
        <w:rPr>
          <w:rFonts w:ascii="Times New Roman" w:hAnsi="Times New Roman"/>
          <w:sz w:val="28"/>
          <w:szCs w:val="28"/>
          <w:lang w:eastAsia="ru-RU"/>
        </w:rPr>
        <w:t xml:space="preserve">1. Абзац тридцать пятый раздела I. «Общие положения» </w:t>
      </w:r>
      <w:r>
        <w:rPr>
          <w:rFonts w:ascii="Times New Roman" w:hAnsi="Times New Roman"/>
          <w:sz w:val="28"/>
          <w:szCs w:val="28"/>
          <w:lang w:eastAsia="ru-RU"/>
        </w:rPr>
        <w:t>изложить в </w:t>
      </w:r>
      <w:r w:rsidRPr="002E305A">
        <w:rPr>
          <w:rFonts w:ascii="Times New Roman" w:hAnsi="Times New Roman"/>
          <w:sz w:val="28"/>
          <w:szCs w:val="28"/>
          <w:lang w:eastAsia="ru-RU"/>
        </w:rPr>
        <w:t>следующей редакции:</w:t>
      </w:r>
    </w:p>
    <w:p w:rsidR="002E305A" w:rsidRPr="002E305A" w:rsidRDefault="002E305A" w:rsidP="00732A0B">
      <w:pPr>
        <w:pStyle w:val="afff4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05A">
        <w:rPr>
          <w:rFonts w:ascii="Times New Roman" w:hAnsi="Times New Roman"/>
          <w:sz w:val="28"/>
          <w:szCs w:val="28"/>
          <w:lang w:eastAsia="ru-RU"/>
        </w:rPr>
        <w:t>«Перечень заболеваний, состояний (гр</w:t>
      </w:r>
      <w:r>
        <w:rPr>
          <w:rFonts w:ascii="Times New Roman" w:hAnsi="Times New Roman"/>
          <w:sz w:val="28"/>
          <w:szCs w:val="28"/>
          <w:lang w:eastAsia="ru-RU"/>
        </w:rPr>
        <w:t>упп заболеваний, состояний), по </w:t>
      </w:r>
      <w:r w:rsidRPr="002E305A">
        <w:rPr>
          <w:rFonts w:ascii="Times New Roman" w:hAnsi="Times New Roman"/>
          <w:sz w:val="28"/>
          <w:szCs w:val="28"/>
          <w:lang w:eastAsia="ru-RU"/>
        </w:rPr>
        <w:t>которым федеральными медицинскими организациями оказывается специализированная медицинская помощь в рамках базовой программы обязательного медицинского страхования, представлен в приложении № 4 «Перечень групп заболеваний, состояний для оплаты первичной медико-санитарной помощи и специализированной медицинской помощи (за исключением высокотехнологичной медицинской помощи) в</w:t>
      </w:r>
      <w:r>
        <w:rPr>
          <w:rFonts w:ascii="Times New Roman" w:hAnsi="Times New Roman"/>
          <w:sz w:val="28"/>
          <w:szCs w:val="28"/>
          <w:lang w:eastAsia="ru-RU"/>
        </w:rPr>
        <w:t xml:space="preserve"> условиях дневного стационара и </w:t>
      </w:r>
      <w:r w:rsidRPr="002E305A">
        <w:rPr>
          <w:rFonts w:ascii="Times New Roman" w:hAnsi="Times New Roman"/>
          <w:sz w:val="28"/>
          <w:szCs w:val="28"/>
          <w:lang w:eastAsia="ru-RU"/>
        </w:rPr>
        <w:t>специализированной медицинской помощи (за исключением высокотехнологичной медицинской помощи) в стационарных условиях»</w:t>
      </w:r>
      <w:r>
        <w:rPr>
          <w:rFonts w:ascii="Times New Roman" w:hAnsi="Times New Roman"/>
          <w:sz w:val="28"/>
          <w:szCs w:val="28"/>
          <w:lang w:eastAsia="ru-RU"/>
        </w:rPr>
        <w:t xml:space="preserve"> к </w:t>
      </w:r>
      <w:r w:rsidRPr="002E305A">
        <w:rPr>
          <w:rFonts w:ascii="Times New Roman" w:hAnsi="Times New Roman"/>
          <w:sz w:val="28"/>
          <w:szCs w:val="28"/>
          <w:lang w:eastAsia="ru-RU"/>
        </w:rPr>
        <w:t>Программе государственных гарантий бесплатного оказания гражданам медицинской помощи на 2024 год и на плановый период 2025 и 2026 годов, утвержденной постановлением Правительства Российской Федерации от 28.12.2023 № 2353 «О Программе государственных гарантий бесплатного оказания гражданам медицинской помощи на 2024 год и на пла</w:t>
      </w:r>
      <w:r>
        <w:rPr>
          <w:rFonts w:ascii="Times New Roman" w:hAnsi="Times New Roman"/>
          <w:sz w:val="28"/>
          <w:szCs w:val="28"/>
          <w:lang w:eastAsia="ru-RU"/>
        </w:rPr>
        <w:t>новый период 2025 и </w:t>
      </w:r>
      <w:r w:rsidRPr="002E305A">
        <w:rPr>
          <w:rFonts w:ascii="Times New Roman" w:hAnsi="Times New Roman"/>
          <w:sz w:val="28"/>
          <w:szCs w:val="28"/>
          <w:lang w:eastAsia="ru-RU"/>
        </w:rPr>
        <w:t>2026 годов» (далее – Федеральная программа).».</w:t>
      </w:r>
    </w:p>
    <w:p w:rsidR="002E305A" w:rsidRPr="002E305A" w:rsidRDefault="002E305A" w:rsidP="00732A0B">
      <w:pPr>
        <w:pStyle w:val="afff4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05A">
        <w:rPr>
          <w:rFonts w:ascii="Times New Roman" w:hAnsi="Times New Roman"/>
          <w:sz w:val="28"/>
          <w:szCs w:val="28"/>
          <w:lang w:eastAsia="ru-RU"/>
        </w:rPr>
        <w:t>2. В разделе II. «Перечень видов, форм и условий предоставления медицинской помощи, оказание которой осуществляется бесплатно»</w:t>
      </w:r>
      <w:r w:rsidRPr="002E305A">
        <w:rPr>
          <w:rFonts w:ascii="Times New Roman" w:hAnsi="Times New Roman"/>
          <w:sz w:val="28"/>
          <w:szCs w:val="28"/>
        </w:rPr>
        <w:t>:</w:t>
      </w:r>
    </w:p>
    <w:p w:rsidR="002E305A" w:rsidRPr="002E305A" w:rsidRDefault="002E305A" w:rsidP="00732A0B">
      <w:pPr>
        <w:pStyle w:val="afff4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05A">
        <w:rPr>
          <w:rFonts w:ascii="Times New Roman" w:hAnsi="Times New Roman"/>
          <w:sz w:val="28"/>
          <w:szCs w:val="28"/>
          <w:lang w:eastAsia="ru-RU"/>
        </w:rPr>
        <w:lastRenderedPageBreak/>
        <w:t>1) абзац пятый подраздела «Скорая, в том числе специализированная, медицинская помощь» признать утратившим силу;</w:t>
      </w:r>
    </w:p>
    <w:p w:rsidR="002E305A" w:rsidRPr="002E305A" w:rsidRDefault="002E305A" w:rsidP="00732A0B">
      <w:pPr>
        <w:pStyle w:val="afff4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05A">
        <w:rPr>
          <w:rFonts w:ascii="Times New Roman" w:hAnsi="Times New Roman"/>
          <w:sz w:val="28"/>
          <w:szCs w:val="28"/>
        </w:rPr>
        <w:t>2)</w:t>
      </w:r>
      <w:r w:rsidRPr="002E305A">
        <w:rPr>
          <w:rFonts w:ascii="Times New Roman" w:hAnsi="Times New Roman"/>
          <w:sz w:val="28"/>
          <w:szCs w:val="28"/>
          <w:lang w:eastAsia="ru-RU"/>
        </w:rPr>
        <w:t> </w:t>
      </w:r>
      <w:r w:rsidRPr="002E305A">
        <w:rPr>
          <w:rFonts w:ascii="Times New Roman" w:hAnsi="Times New Roman"/>
          <w:sz w:val="28"/>
          <w:szCs w:val="28"/>
        </w:rPr>
        <w:t xml:space="preserve">абзац первый подраздела «Медицинская реабилитация» </w:t>
      </w:r>
      <w:r>
        <w:rPr>
          <w:rFonts w:ascii="Times New Roman" w:hAnsi="Times New Roman"/>
          <w:sz w:val="28"/>
          <w:szCs w:val="28"/>
        </w:rPr>
        <w:t>изложить в </w:t>
      </w:r>
      <w:r w:rsidRPr="002E305A">
        <w:rPr>
          <w:rFonts w:ascii="Times New Roman" w:hAnsi="Times New Roman"/>
          <w:sz w:val="28"/>
          <w:szCs w:val="28"/>
        </w:rPr>
        <w:t>следующей редакции:</w:t>
      </w:r>
    </w:p>
    <w:p w:rsidR="002E305A" w:rsidRPr="002E305A" w:rsidRDefault="002E305A" w:rsidP="00732A0B">
      <w:pPr>
        <w:pStyle w:val="afff4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05A">
        <w:rPr>
          <w:rFonts w:ascii="Times New Roman" w:hAnsi="Times New Roman"/>
          <w:sz w:val="28"/>
          <w:szCs w:val="28"/>
        </w:rPr>
        <w:t>«Медицинская реабилитация осуществляется в медицинских организациях, указанных в Перечне 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 в Новосибирской области, в том числе территориальной программы обязательного медицинского страхования, на 2024 год и на плановый период 2025 и 2026 годов согласно приложению №</w:t>
      </w:r>
      <w:r w:rsidRPr="002E305A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</w:rPr>
        <w:t>2 к </w:t>
      </w:r>
      <w:r w:rsidRPr="002E305A">
        <w:rPr>
          <w:rFonts w:ascii="Times New Roman" w:hAnsi="Times New Roman"/>
          <w:sz w:val="28"/>
          <w:szCs w:val="28"/>
        </w:rPr>
        <w:t>Программе, и включает в себя комплексное применение природных лечебных факторов, лекарственной, немедикаменто</w:t>
      </w:r>
      <w:r w:rsidR="008B5E40">
        <w:rPr>
          <w:rFonts w:ascii="Times New Roman" w:hAnsi="Times New Roman"/>
          <w:sz w:val="28"/>
          <w:szCs w:val="28"/>
        </w:rPr>
        <w:t>зной терапии и других методов.»;</w:t>
      </w:r>
    </w:p>
    <w:p w:rsidR="002E305A" w:rsidRPr="002E305A" w:rsidRDefault="002E305A" w:rsidP="00732A0B">
      <w:pPr>
        <w:pStyle w:val="afff4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05A">
        <w:rPr>
          <w:rFonts w:ascii="Times New Roman" w:hAnsi="Times New Roman"/>
          <w:sz w:val="28"/>
          <w:szCs w:val="28"/>
          <w:lang w:eastAsia="ru-RU"/>
        </w:rPr>
        <w:t>3) абзац одиннадцатый подраздела «Формы оказания медицинской помощи» изложить в следующей редакции:</w:t>
      </w:r>
    </w:p>
    <w:p w:rsidR="002E305A" w:rsidRPr="002E305A" w:rsidRDefault="002E305A" w:rsidP="00732A0B">
      <w:pPr>
        <w:pStyle w:val="afff4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05A">
        <w:rPr>
          <w:rFonts w:ascii="Times New Roman" w:hAnsi="Times New Roman"/>
          <w:sz w:val="28"/>
          <w:szCs w:val="28"/>
          <w:lang w:eastAsia="ru-RU"/>
        </w:rPr>
        <w:t>«Порядок обеспечения детей в возрасте от 0 до 18 лет, страдающих тяжелым жизнеугрожающим или хроническим заболеванием, в том числе редким (орфанным) заболеванием, лекарственными препаратами и медицинскими изделиями, приобретенными за счет бюджетных ассигнований федерального бюджета, регламентирован приказом Министерства здравоохранения Новосибирской области от 15.09.2020 № 2271 «Об утверждении алгоритма организации обеспечения лекарственными препаратами несовершеннолетних лиц, страдающих орфанными заболеваниями, проживающих на территории Новосибирской области, имеющих право на льготное лекарственное обеспечение».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2E305A" w:rsidRPr="002E305A" w:rsidRDefault="002E305A" w:rsidP="00732A0B">
      <w:pPr>
        <w:spacing w:before="0" w:after="0"/>
        <w:ind w:firstLine="709"/>
        <w:jc w:val="both"/>
        <w:rPr>
          <w:sz w:val="28"/>
          <w:szCs w:val="28"/>
        </w:rPr>
      </w:pPr>
      <w:r w:rsidRPr="002E305A">
        <w:rPr>
          <w:sz w:val="28"/>
          <w:szCs w:val="28"/>
        </w:rPr>
        <w:t>3. В абзаце четвертом раздела V. «Финансовое обеспечение Программы» слова «лекарственными препаратами, входящими в перечень жизненно необходимых и важнейших лекарственных препаратов для медицинского применения, утвержденный распоряжением Правительства Российской Федерации от 12.10.2019 № 2406-р» заменить словами «лекарственными препаратами, входящими в перечень лекарственных препаратов, применяемых при оказании первичной медико-санитарной помощи в условиях дневного стационара и</w:t>
      </w:r>
      <w:r>
        <w:rPr>
          <w:sz w:val="28"/>
          <w:szCs w:val="28"/>
        </w:rPr>
        <w:t> </w:t>
      </w:r>
      <w:r w:rsidRPr="002E305A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2E305A">
        <w:rPr>
          <w:sz w:val="28"/>
          <w:szCs w:val="28"/>
        </w:rPr>
        <w:t>неотложной форме, специализированной медицинской помощи, в том числе высокотехнологичной, скорой медицинской помощи, в том числе скорой специализированной, паллиативной медицинской помощи в стационарных условиях, утвержденный приложением № 3.1 к Программе».</w:t>
      </w:r>
    </w:p>
    <w:p w:rsidR="002E305A" w:rsidRPr="002E305A" w:rsidRDefault="002E305A" w:rsidP="00732A0B">
      <w:pPr>
        <w:spacing w:before="0" w:after="0"/>
        <w:ind w:firstLine="709"/>
        <w:jc w:val="both"/>
        <w:rPr>
          <w:sz w:val="28"/>
          <w:szCs w:val="28"/>
        </w:rPr>
      </w:pPr>
      <w:r w:rsidRPr="002E305A">
        <w:rPr>
          <w:sz w:val="28"/>
          <w:szCs w:val="28"/>
        </w:rPr>
        <w:t xml:space="preserve">4. Абзац двенадцатый раздела </w:t>
      </w:r>
      <w:r w:rsidRPr="002E305A">
        <w:rPr>
          <w:sz w:val="28"/>
          <w:szCs w:val="28"/>
          <w:lang w:val="en-US"/>
        </w:rPr>
        <w:t>VI</w:t>
      </w:r>
      <w:r w:rsidRPr="002E305A">
        <w:rPr>
          <w:sz w:val="28"/>
          <w:szCs w:val="28"/>
        </w:rPr>
        <w:t>. «Нормативы объема медицинской помощи, нормативы финансовых затрат на единицу объема медицинской помощи, подушевые нормативы финансирования» изложить в следующей редакции:</w:t>
      </w:r>
    </w:p>
    <w:p w:rsidR="002E305A" w:rsidRPr="002E305A" w:rsidRDefault="002E305A" w:rsidP="00732A0B">
      <w:pPr>
        <w:pStyle w:val="afff4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05A">
        <w:rPr>
          <w:rFonts w:ascii="Times New Roman" w:hAnsi="Times New Roman"/>
          <w:sz w:val="28"/>
          <w:szCs w:val="28"/>
          <w:lang w:eastAsia="ru-RU"/>
        </w:rPr>
        <w:t>«1) за счет средств областного бюджета Ново</w:t>
      </w:r>
      <w:r w:rsidR="00732A0B">
        <w:rPr>
          <w:rFonts w:ascii="Times New Roman" w:hAnsi="Times New Roman"/>
          <w:sz w:val="28"/>
          <w:szCs w:val="28"/>
          <w:lang w:eastAsia="ru-RU"/>
        </w:rPr>
        <w:t>сибирской области (в расчете на </w:t>
      </w:r>
      <w:r w:rsidRPr="002E305A">
        <w:rPr>
          <w:rFonts w:ascii="Times New Roman" w:hAnsi="Times New Roman"/>
          <w:sz w:val="28"/>
          <w:szCs w:val="28"/>
          <w:lang w:eastAsia="ru-RU"/>
        </w:rPr>
        <w:t>1</w:t>
      </w:r>
      <w:r w:rsidR="00732A0B">
        <w:rPr>
          <w:rFonts w:ascii="Times New Roman" w:hAnsi="Times New Roman"/>
          <w:sz w:val="28"/>
          <w:szCs w:val="28"/>
          <w:lang w:eastAsia="ru-RU"/>
        </w:rPr>
        <w:t> </w:t>
      </w:r>
      <w:r w:rsidRPr="002E305A">
        <w:rPr>
          <w:rFonts w:ascii="Times New Roman" w:hAnsi="Times New Roman"/>
          <w:sz w:val="28"/>
          <w:szCs w:val="28"/>
          <w:lang w:eastAsia="ru-RU"/>
        </w:rPr>
        <w:t>(одного) жителя) в 2024 году – 8 844,92</w:t>
      </w:r>
      <w:r w:rsidR="00732A0B">
        <w:rPr>
          <w:rFonts w:ascii="Times New Roman" w:hAnsi="Times New Roman"/>
          <w:sz w:val="28"/>
          <w:szCs w:val="28"/>
          <w:lang w:eastAsia="ru-RU"/>
        </w:rPr>
        <w:t> </w:t>
      </w:r>
      <w:r w:rsidRPr="002E305A">
        <w:rPr>
          <w:rFonts w:ascii="Times New Roman" w:hAnsi="Times New Roman"/>
          <w:sz w:val="28"/>
          <w:szCs w:val="28"/>
          <w:lang w:eastAsia="ru-RU"/>
        </w:rPr>
        <w:t xml:space="preserve">руб., в 2025 году </w:t>
      </w:r>
      <w:r w:rsidR="00732A0B">
        <w:rPr>
          <w:rFonts w:ascii="Times New Roman" w:hAnsi="Times New Roman"/>
          <w:sz w:val="28"/>
          <w:szCs w:val="28"/>
          <w:lang w:eastAsia="ru-RU"/>
        </w:rPr>
        <w:t>–</w:t>
      </w:r>
      <w:r w:rsidRPr="002E305A">
        <w:rPr>
          <w:rFonts w:ascii="Times New Roman" w:hAnsi="Times New Roman"/>
          <w:sz w:val="28"/>
          <w:szCs w:val="28"/>
          <w:lang w:eastAsia="ru-RU"/>
        </w:rPr>
        <w:t xml:space="preserve"> 8 719,78</w:t>
      </w:r>
      <w:r w:rsidR="00732A0B">
        <w:rPr>
          <w:rFonts w:ascii="Times New Roman" w:hAnsi="Times New Roman"/>
          <w:sz w:val="28"/>
          <w:szCs w:val="28"/>
          <w:lang w:eastAsia="ru-RU"/>
        </w:rPr>
        <w:t> </w:t>
      </w:r>
      <w:r w:rsidRPr="002E305A">
        <w:rPr>
          <w:rFonts w:ascii="Times New Roman" w:hAnsi="Times New Roman"/>
          <w:sz w:val="28"/>
          <w:szCs w:val="28"/>
          <w:lang w:eastAsia="ru-RU"/>
        </w:rPr>
        <w:t>руб., в</w:t>
      </w:r>
      <w:r w:rsidR="00732A0B">
        <w:rPr>
          <w:rFonts w:ascii="Times New Roman" w:hAnsi="Times New Roman"/>
          <w:sz w:val="28"/>
          <w:szCs w:val="28"/>
          <w:lang w:eastAsia="ru-RU"/>
        </w:rPr>
        <w:t> </w:t>
      </w:r>
      <w:r w:rsidRPr="002E305A">
        <w:rPr>
          <w:rFonts w:ascii="Times New Roman" w:hAnsi="Times New Roman"/>
          <w:sz w:val="28"/>
          <w:szCs w:val="28"/>
          <w:lang w:eastAsia="ru-RU"/>
        </w:rPr>
        <w:t>2026 году</w:t>
      </w:r>
      <w:r w:rsidR="00732A0B">
        <w:rPr>
          <w:rFonts w:ascii="Times New Roman" w:hAnsi="Times New Roman"/>
          <w:sz w:val="28"/>
          <w:szCs w:val="28"/>
          <w:lang w:eastAsia="ru-RU"/>
        </w:rPr>
        <w:t> </w:t>
      </w:r>
      <w:r w:rsidRPr="002E305A">
        <w:rPr>
          <w:rFonts w:ascii="Times New Roman" w:hAnsi="Times New Roman"/>
          <w:sz w:val="28"/>
          <w:szCs w:val="28"/>
          <w:lang w:eastAsia="ru-RU"/>
        </w:rPr>
        <w:t>– 8 881,34</w:t>
      </w:r>
      <w:r w:rsidR="00732A0B">
        <w:rPr>
          <w:rFonts w:ascii="Times New Roman" w:hAnsi="Times New Roman"/>
          <w:sz w:val="28"/>
          <w:szCs w:val="28"/>
          <w:lang w:eastAsia="ru-RU"/>
        </w:rPr>
        <w:t> </w:t>
      </w:r>
      <w:r w:rsidRPr="002E305A">
        <w:rPr>
          <w:rFonts w:ascii="Times New Roman" w:hAnsi="Times New Roman"/>
          <w:sz w:val="28"/>
          <w:szCs w:val="28"/>
          <w:lang w:eastAsia="ru-RU"/>
        </w:rPr>
        <w:t>руб.;».</w:t>
      </w:r>
    </w:p>
    <w:p w:rsidR="002E305A" w:rsidRPr="002E305A" w:rsidRDefault="002E305A" w:rsidP="00732A0B">
      <w:pPr>
        <w:spacing w:before="0" w:after="0"/>
        <w:ind w:firstLine="709"/>
        <w:jc w:val="both"/>
        <w:rPr>
          <w:sz w:val="28"/>
          <w:szCs w:val="28"/>
        </w:rPr>
      </w:pPr>
      <w:r w:rsidRPr="002E305A">
        <w:rPr>
          <w:sz w:val="28"/>
          <w:szCs w:val="28"/>
        </w:rPr>
        <w:t xml:space="preserve">5. В разделе </w:t>
      </w:r>
      <w:r w:rsidRPr="002E305A">
        <w:rPr>
          <w:sz w:val="28"/>
          <w:szCs w:val="28"/>
          <w:lang w:val="en-US"/>
        </w:rPr>
        <w:t>VII</w:t>
      </w:r>
      <w:r w:rsidRPr="002E305A">
        <w:rPr>
          <w:sz w:val="28"/>
          <w:szCs w:val="28"/>
        </w:rPr>
        <w:t>. «Порядок и условия предоставления медицинской помощи»:</w:t>
      </w:r>
    </w:p>
    <w:p w:rsidR="002E305A" w:rsidRPr="002E305A" w:rsidRDefault="002E305A" w:rsidP="00732A0B">
      <w:pPr>
        <w:pStyle w:val="afff4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05A">
        <w:rPr>
          <w:rFonts w:ascii="Times New Roman" w:hAnsi="Times New Roman"/>
          <w:sz w:val="28"/>
          <w:szCs w:val="28"/>
        </w:rPr>
        <w:t xml:space="preserve">1) абзац девятый подраздела 2. «Порядок реализации установленного законодательством Российской Федерации права внеочередного оказания </w:t>
      </w:r>
      <w:r w:rsidRPr="002E305A">
        <w:rPr>
          <w:rFonts w:ascii="Times New Roman" w:hAnsi="Times New Roman"/>
          <w:sz w:val="28"/>
          <w:szCs w:val="28"/>
        </w:rPr>
        <w:lastRenderedPageBreak/>
        <w:t>медицинской помощи отдельным категориям в медицинских организациях, находящихся на территории Новосибирской области» изложить в следующей редакции:</w:t>
      </w:r>
    </w:p>
    <w:p w:rsidR="002E305A" w:rsidRPr="002E305A" w:rsidRDefault="002E305A" w:rsidP="00732A0B">
      <w:pPr>
        <w:pStyle w:val="afff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05A">
        <w:rPr>
          <w:rFonts w:ascii="Times New Roman" w:hAnsi="Times New Roman"/>
          <w:sz w:val="28"/>
          <w:szCs w:val="28"/>
        </w:rPr>
        <w:t>«7) лица, награжденные знаком «Жителю блокадного Ленинграда», лица, награжденные знаком «Житель осажденного Севастополя», лица, награжденные знаком «Житель осажденного Сталинграда»;»;</w:t>
      </w:r>
    </w:p>
    <w:p w:rsidR="002E305A" w:rsidRPr="002E305A" w:rsidRDefault="002E305A" w:rsidP="00732A0B">
      <w:pPr>
        <w:pStyle w:val="afff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05A">
        <w:rPr>
          <w:rFonts w:ascii="Times New Roman" w:hAnsi="Times New Roman"/>
          <w:sz w:val="28"/>
          <w:szCs w:val="28"/>
        </w:rPr>
        <w:t xml:space="preserve">2) абзац второй подраздела 10. «Условия и сроки диспансеризации населения для отдельных категорий населения, профилактических осмотров несовершеннолетних» </w:t>
      </w:r>
      <w:r w:rsidRPr="002E305A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2E305A" w:rsidRPr="002E305A" w:rsidRDefault="002E305A" w:rsidP="00732A0B">
      <w:pPr>
        <w:pStyle w:val="afff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305A">
        <w:rPr>
          <w:rFonts w:ascii="Times New Roman" w:hAnsi="Times New Roman"/>
          <w:sz w:val="28"/>
          <w:szCs w:val="28"/>
          <w:lang w:eastAsia="ru-RU"/>
        </w:rPr>
        <w:t>«</w:t>
      </w:r>
      <w:r w:rsidRPr="002E305A">
        <w:rPr>
          <w:rFonts w:ascii="Times New Roman" w:hAnsi="Times New Roman"/>
          <w:sz w:val="28"/>
          <w:szCs w:val="28"/>
        </w:rPr>
        <w:t>Инвалиды Великой Отечественной войны и инвалиды боевых действий, а</w:t>
      </w:r>
      <w:r w:rsidR="00732A0B">
        <w:rPr>
          <w:rFonts w:ascii="Times New Roman" w:hAnsi="Times New Roman"/>
          <w:sz w:val="28"/>
          <w:szCs w:val="28"/>
        </w:rPr>
        <w:t> </w:t>
      </w:r>
      <w:r w:rsidRPr="002E305A">
        <w:rPr>
          <w:rFonts w:ascii="Times New Roman" w:hAnsi="Times New Roman"/>
          <w:sz w:val="28"/>
          <w:szCs w:val="28"/>
        </w:rPr>
        <w:t>также участники Великой Отечественной войны, ставшие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действий); лица, награжденные знаком «Жителю блокадного Ленинграда», лица, награжденные знаком «Житель осажденного Севастополя», лица, награжденные знаком «Житель осажденного Сталинграда» и признанные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действий);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войны, признанные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действий), проходят диспансеризацию ежегодно вне зависимости от возраста.».</w:t>
      </w:r>
    </w:p>
    <w:p w:rsidR="002E305A" w:rsidRPr="002E305A" w:rsidRDefault="002E305A" w:rsidP="00732A0B">
      <w:pPr>
        <w:spacing w:before="0" w:after="0"/>
        <w:ind w:firstLine="709"/>
        <w:jc w:val="both"/>
        <w:rPr>
          <w:sz w:val="28"/>
          <w:szCs w:val="28"/>
        </w:rPr>
      </w:pPr>
      <w:r w:rsidRPr="002E305A">
        <w:rPr>
          <w:sz w:val="28"/>
          <w:szCs w:val="28"/>
        </w:rPr>
        <w:t>6. Подраздел 15. «Порядок взаимодействия с референс-центрами Министерства здравоохранения Российской Федерации, созданными в целях предупреждения распространения биологических угроз (опасностей), а также порядок взаимодействия с референс-центрами иммуногистохимических, патоморфологических и лучевых методов исследований, функционирующими на базе медицинских организаций, подведомственных Министерству здравоохранения Российской Федерации» изложить в следующей редакции:</w:t>
      </w:r>
    </w:p>
    <w:p w:rsidR="002E305A" w:rsidRPr="00732A0B" w:rsidRDefault="002E305A" w:rsidP="002E305A">
      <w:pPr>
        <w:spacing w:before="0" w:after="0"/>
        <w:jc w:val="center"/>
        <w:rPr>
          <w:b/>
          <w:sz w:val="28"/>
          <w:szCs w:val="28"/>
        </w:rPr>
      </w:pPr>
      <w:r w:rsidRPr="002E305A">
        <w:rPr>
          <w:sz w:val="28"/>
          <w:szCs w:val="28"/>
        </w:rPr>
        <w:t>«</w:t>
      </w:r>
      <w:r w:rsidRPr="00732A0B">
        <w:rPr>
          <w:b/>
          <w:sz w:val="28"/>
          <w:szCs w:val="28"/>
        </w:rPr>
        <w:t>15. Порядок взаимодействия с референс-центрами Министерства здравоохранения Российской Федерации, созданными в целях предупреждения распространения биологических угроз (опасностей), а также порядок взаимодействия с референс-центрами иммуногистохимических, патоморфологических и лучевых методов исследований, функционирующими на базе медицинских организаций, подведомственных Министерству здравоохранения Российской Федерации</w:t>
      </w:r>
    </w:p>
    <w:p w:rsidR="002E305A" w:rsidRPr="002E305A" w:rsidRDefault="002E305A" w:rsidP="00732A0B">
      <w:pPr>
        <w:spacing w:before="0" w:after="0"/>
        <w:jc w:val="center"/>
        <w:rPr>
          <w:sz w:val="28"/>
          <w:szCs w:val="28"/>
        </w:rPr>
      </w:pPr>
    </w:p>
    <w:p w:rsidR="002E305A" w:rsidRPr="002E305A" w:rsidRDefault="002E305A" w:rsidP="00732A0B">
      <w:pPr>
        <w:spacing w:before="0" w:after="0"/>
        <w:jc w:val="center"/>
        <w:rPr>
          <w:sz w:val="28"/>
          <w:szCs w:val="28"/>
        </w:rPr>
      </w:pPr>
      <w:r w:rsidRPr="00B627C4">
        <w:rPr>
          <w:sz w:val="28"/>
          <w:szCs w:val="28"/>
        </w:rPr>
        <w:t>Поря</w:t>
      </w:r>
      <w:r w:rsidRPr="002E305A">
        <w:rPr>
          <w:sz w:val="28"/>
          <w:szCs w:val="28"/>
        </w:rPr>
        <w:t>док взаимодействия с референс-центрами по предупреждению распространения биологических угроз (опасностей)</w:t>
      </w:r>
    </w:p>
    <w:p w:rsidR="002E305A" w:rsidRPr="002E305A" w:rsidRDefault="002E305A" w:rsidP="00732A0B">
      <w:pPr>
        <w:spacing w:before="0" w:after="0"/>
        <w:jc w:val="center"/>
        <w:rPr>
          <w:sz w:val="28"/>
          <w:szCs w:val="28"/>
        </w:rPr>
      </w:pPr>
    </w:p>
    <w:p w:rsidR="002E305A" w:rsidRPr="002E305A" w:rsidRDefault="002E305A" w:rsidP="00732A0B">
      <w:pPr>
        <w:spacing w:before="0" w:after="0"/>
        <w:ind w:firstLine="709"/>
        <w:jc w:val="both"/>
        <w:rPr>
          <w:sz w:val="28"/>
          <w:szCs w:val="28"/>
        </w:rPr>
      </w:pPr>
      <w:r w:rsidRPr="002E305A">
        <w:rPr>
          <w:sz w:val="28"/>
          <w:szCs w:val="28"/>
        </w:rPr>
        <w:t>Государственное бюджетное учреждение здравоохранения Новосибирской области «Городская инфекционная клиническая больница № 1» (далее</w:t>
      </w:r>
      <w:r w:rsidR="00732A0B">
        <w:rPr>
          <w:sz w:val="28"/>
          <w:szCs w:val="28"/>
        </w:rPr>
        <w:t> </w:t>
      </w:r>
      <w:r w:rsidRPr="002E305A">
        <w:rPr>
          <w:sz w:val="28"/>
          <w:szCs w:val="28"/>
        </w:rPr>
        <w:t xml:space="preserve">– </w:t>
      </w:r>
      <w:r w:rsidRPr="00732A0B">
        <w:rPr>
          <w:spacing w:val="-6"/>
          <w:sz w:val="28"/>
          <w:szCs w:val="28"/>
        </w:rPr>
        <w:t>ГБУЗ НСО «ГИКБ</w:t>
      </w:r>
      <w:r w:rsidR="00732A0B" w:rsidRPr="00732A0B">
        <w:rPr>
          <w:spacing w:val="-6"/>
          <w:sz w:val="28"/>
          <w:szCs w:val="28"/>
        </w:rPr>
        <w:t> </w:t>
      </w:r>
      <w:r w:rsidRPr="00732A0B">
        <w:rPr>
          <w:spacing w:val="-6"/>
          <w:sz w:val="28"/>
          <w:szCs w:val="28"/>
        </w:rPr>
        <w:t>№ 1») и государственное бюджетное учреждение здравоохранения</w:t>
      </w:r>
      <w:r w:rsidRPr="002E305A">
        <w:rPr>
          <w:sz w:val="28"/>
          <w:szCs w:val="28"/>
        </w:rPr>
        <w:t xml:space="preserve"> Новосибирской области «Детская городская клиническая больница № 3» (далее</w:t>
      </w:r>
      <w:r w:rsidR="00732A0B">
        <w:rPr>
          <w:sz w:val="28"/>
          <w:szCs w:val="28"/>
        </w:rPr>
        <w:t> </w:t>
      </w:r>
      <w:r w:rsidRPr="002E305A">
        <w:rPr>
          <w:sz w:val="28"/>
          <w:szCs w:val="28"/>
        </w:rPr>
        <w:t xml:space="preserve">– </w:t>
      </w:r>
      <w:r w:rsidR="00732A0B" w:rsidRPr="00732A0B">
        <w:rPr>
          <w:spacing w:val="-4"/>
          <w:sz w:val="28"/>
          <w:szCs w:val="28"/>
        </w:rPr>
        <w:lastRenderedPageBreak/>
        <w:t>ГБУЗ </w:t>
      </w:r>
      <w:r w:rsidRPr="00732A0B">
        <w:rPr>
          <w:spacing w:val="-4"/>
          <w:sz w:val="28"/>
          <w:szCs w:val="28"/>
        </w:rPr>
        <w:t>НСО</w:t>
      </w:r>
      <w:r w:rsidR="00732A0B" w:rsidRPr="00732A0B">
        <w:rPr>
          <w:spacing w:val="-4"/>
          <w:sz w:val="28"/>
          <w:szCs w:val="28"/>
        </w:rPr>
        <w:t> </w:t>
      </w:r>
      <w:r w:rsidRPr="00732A0B">
        <w:rPr>
          <w:spacing w:val="-4"/>
          <w:sz w:val="28"/>
          <w:szCs w:val="28"/>
        </w:rPr>
        <w:t>«ДГКБ</w:t>
      </w:r>
      <w:r w:rsidR="00732A0B" w:rsidRPr="00732A0B">
        <w:rPr>
          <w:spacing w:val="-4"/>
          <w:sz w:val="28"/>
          <w:szCs w:val="28"/>
        </w:rPr>
        <w:t> </w:t>
      </w:r>
      <w:r w:rsidRPr="00732A0B">
        <w:rPr>
          <w:spacing w:val="-4"/>
          <w:sz w:val="28"/>
          <w:szCs w:val="28"/>
        </w:rPr>
        <w:t>№ 3») в соответствии с приказом Министерства здравоохранения</w:t>
      </w:r>
      <w:r w:rsidRPr="002E305A">
        <w:rPr>
          <w:sz w:val="28"/>
          <w:szCs w:val="28"/>
        </w:rPr>
        <w:t xml:space="preserve"> Российской Федерации от 24.12.2020 № 1366 «Об утверждении перечня референс-центров по отдельным видам медицинской деятельности в целях обеспечения системного мониторинга распространения антимикробной резистентности», с</w:t>
      </w:r>
      <w:r w:rsidR="00732A0B">
        <w:rPr>
          <w:sz w:val="28"/>
          <w:szCs w:val="28"/>
        </w:rPr>
        <w:t> </w:t>
      </w:r>
      <w:r w:rsidRPr="002E305A">
        <w:rPr>
          <w:sz w:val="28"/>
          <w:szCs w:val="28"/>
        </w:rPr>
        <w:t>целью обеспечения системного мониторинга распространения резистентности микроорганизмов, вызывающих инфекционны</w:t>
      </w:r>
      <w:r w:rsidR="00732A0B">
        <w:rPr>
          <w:sz w:val="28"/>
          <w:szCs w:val="28"/>
        </w:rPr>
        <w:t>е и паразитарные заболевания, к </w:t>
      </w:r>
      <w:r w:rsidRPr="002E305A">
        <w:rPr>
          <w:sz w:val="28"/>
          <w:szCs w:val="28"/>
        </w:rPr>
        <w:t>антимикробным и антивирусным препаратам, отсле</w:t>
      </w:r>
      <w:r w:rsidR="00732A0B">
        <w:rPr>
          <w:sz w:val="28"/>
          <w:szCs w:val="28"/>
        </w:rPr>
        <w:t>живания изменения свойств и </w:t>
      </w:r>
      <w:r w:rsidRPr="002E305A">
        <w:rPr>
          <w:sz w:val="28"/>
          <w:szCs w:val="28"/>
        </w:rPr>
        <w:t xml:space="preserve">форм патогенов, а также для мониторинга возникновения и распространения </w:t>
      </w:r>
      <w:r w:rsidR="00732A0B">
        <w:rPr>
          <w:sz w:val="28"/>
          <w:szCs w:val="28"/>
        </w:rPr>
        <w:t>новых инфекций, заноса редких и </w:t>
      </w:r>
      <w:r w:rsidRPr="002E305A">
        <w:rPr>
          <w:sz w:val="28"/>
          <w:szCs w:val="28"/>
        </w:rPr>
        <w:t>(или) ранее не встречавшихся на территории Российской Федерации инфекционных болезней осуществляю</w:t>
      </w:r>
      <w:r w:rsidR="00732A0B">
        <w:rPr>
          <w:sz w:val="28"/>
          <w:szCs w:val="28"/>
        </w:rPr>
        <w:t>т взаимодействие с </w:t>
      </w:r>
      <w:r w:rsidRPr="002E305A">
        <w:rPr>
          <w:sz w:val="28"/>
          <w:szCs w:val="28"/>
        </w:rPr>
        <w:t>референс-центрами, функционирующими на базе учреждений Министерства здравоохранения Российской Федерации (далее – референс-центр).</w:t>
      </w:r>
    </w:p>
    <w:p w:rsidR="002E305A" w:rsidRPr="002E305A" w:rsidRDefault="002E305A" w:rsidP="00732A0B">
      <w:pPr>
        <w:spacing w:before="0" w:after="0"/>
        <w:ind w:firstLine="709"/>
        <w:jc w:val="both"/>
        <w:rPr>
          <w:sz w:val="28"/>
          <w:szCs w:val="28"/>
        </w:rPr>
      </w:pPr>
      <w:r w:rsidRPr="002E305A">
        <w:rPr>
          <w:sz w:val="28"/>
          <w:szCs w:val="28"/>
        </w:rPr>
        <w:t>Сотрудничество между ГБУЗ НСО «ГИКБ № 1», ГБУЗ НСО «ДГКБ № 3»</w:t>
      </w:r>
      <w:r w:rsidR="00732A0B">
        <w:rPr>
          <w:sz w:val="28"/>
          <w:szCs w:val="28"/>
        </w:rPr>
        <w:t xml:space="preserve"> и </w:t>
      </w:r>
      <w:r w:rsidRPr="002E305A">
        <w:rPr>
          <w:sz w:val="28"/>
          <w:szCs w:val="28"/>
        </w:rPr>
        <w:t>референс-центрами осуществляется в соответствии с договором о передаче образцов материала от пациентов с инфекционными заболеваниями, имеющими нетипичную клиническую картину, тяжелое т</w:t>
      </w:r>
      <w:r w:rsidR="00732A0B">
        <w:rPr>
          <w:sz w:val="28"/>
          <w:szCs w:val="28"/>
        </w:rPr>
        <w:t>ечение, в том числе связанное с </w:t>
      </w:r>
      <w:r w:rsidRPr="002E305A">
        <w:rPr>
          <w:sz w:val="28"/>
          <w:szCs w:val="28"/>
        </w:rPr>
        <w:t>выделением резистентных возбудителей инфекционных болезней.</w:t>
      </w:r>
    </w:p>
    <w:p w:rsidR="002E305A" w:rsidRPr="002E305A" w:rsidRDefault="002E305A" w:rsidP="00732A0B">
      <w:pPr>
        <w:spacing w:before="0" w:after="0"/>
        <w:ind w:firstLine="709"/>
        <w:jc w:val="both"/>
        <w:rPr>
          <w:sz w:val="28"/>
          <w:szCs w:val="28"/>
        </w:rPr>
      </w:pPr>
      <w:r w:rsidRPr="002E305A">
        <w:rPr>
          <w:sz w:val="28"/>
          <w:szCs w:val="28"/>
        </w:rPr>
        <w:t>ГБУЗ НСО «ГИКБ № 1» и ГБУЗ НСО «ДГКБ № 3» обеспечивают отправку биоматериала, в том числе постмортальных об</w:t>
      </w:r>
      <w:r w:rsidR="00732A0B">
        <w:rPr>
          <w:sz w:val="28"/>
          <w:szCs w:val="28"/>
        </w:rPr>
        <w:t xml:space="preserve">разцов при летальных </w:t>
      </w:r>
      <w:r w:rsidR="00732A0B" w:rsidRPr="00841979">
        <w:rPr>
          <w:sz w:val="28"/>
          <w:szCs w:val="28"/>
        </w:rPr>
        <w:t>исходах, в </w:t>
      </w:r>
      <w:r w:rsidRPr="00841979">
        <w:rPr>
          <w:sz w:val="28"/>
          <w:szCs w:val="28"/>
        </w:rPr>
        <w:t>референс-центры при: невозможности идентифицировать возбудитель инфекционного заболевания, клинической неэффективности применения противовирусных, антибактериальных, противопаразитарных препаратов</w:t>
      </w:r>
      <w:r w:rsidRPr="002E305A">
        <w:rPr>
          <w:sz w:val="28"/>
          <w:szCs w:val="28"/>
        </w:rPr>
        <w:t xml:space="preserve"> у</w:t>
      </w:r>
      <w:r w:rsidR="00732A0B">
        <w:rPr>
          <w:sz w:val="28"/>
          <w:szCs w:val="28"/>
        </w:rPr>
        <w:t> </w:t>
      </w:r>
      <w:r w:rsidRPr="002E305A">
        <w:rPr>
          <w:sz w:val="28"/>
          <w:szCs w:val="28"/>
        </w:rPr>
        <w:t>стационарных пациентов с инфекционными и</w:t>
      </w:r>
      <w:r w:rsidR="00732A0B">
        <w:rPr>
          <w:sz w:val="28"/>
          <w:szCs w:val="28"/>
        </w:rPr>
        <w:t xml:space="preserve"> паразитарными заболеваниями, с </w:t>
      </w:r>
      <w:r w:rsidRPr="002E305A">
        <w:rPr>
          <w:sz w:val="28"/>
          <w:szCs w:val="28"/>
        </w:rPr>
        <w:t>целью проведения референс-центром исследо</w:t>
      </w:r>
      <w:r w:rsidR="00732A0B">
        <w:rPr>
          <w:sz w:val="28"/>
          <w:szCs w:val="28"/>
        </w:rPr>
        <w:t>ваний по оценке (в том числе по </w:t>
      </w:r>
      <w:r w:rsidRPr="002E305A">
        <w:rPr>
          <w:sz w:val="28"/>
          <w:szCs w:val="28"/>
        </w:rPr>
        <w:t>генетической и фенотипической) чувствительности изолята к препаратам, используемым для лечения инфекционного заболевания.</w:t>
      </w:r>
    </w:p>
    <w:p w:rsidR="002E305A" w:rsidRPr="00841979" w:rsidRDefault="002E305A" w:rsidP="00732A0B">
      <w:pPr>
        <w:spacing w:before="0" w:after="0"/>
        <w:ind w:firstLine="709"/>
        <w:jc w:val="both"/>
        <w:rPr>
          <w:sz w:val="28"/>
          <w:szCs w:val="28"/>
        </w:rPr>
      </w:pPr>
      <w:r w:rsidRPr="00732A0B">
        <w:rPr>
          <w:spacing w:val="-4"/>
          <w:sz w:val="28"/>
          <w:szCs w:val="28"/>
        </w:rPr>
        <w:t xml:space="preserve">Взаимодействие </w:t>
      </w:r>
      <w:r w:rsidRPr="00841979">
        <w:rPr>
          <w:spacing w:val="-4"/>
          <w:sz w:val="28"/>
          <w:szCs w:val="28"/>
        </w:rPr>
        <w:t>ГБУЗ НСО «ГИКБ № 1» и ГБУЗ НСО «ДГКБ № 3»</w:t>
      </w:r>
      <w:r w:rsidR="00732A0B" w:rsidRPr="00841979">
        <w:rPr>
          <w:spacing w:val="-4"/>
          <w:sz w:val="28"/>
          <w:szCs w:val="28"/>
        </w:rPr>
        <w:t xml:space="preserve"> с </w:t>
      </w:r>
      <w:r w:rsidRPr="00841979">
        <w:rPr>
          <w:spacing w:val="-4"/>
          <w:sz w:val="28"/>
          <w:szCs w:val="28"/>
        </w:rPr>
        <w:t>референс-</w:t>
      </w:r>
      <w:r w:rsidRPr="00841979">
        <w:rPr>
          <w:spacing w:val="-2"/>
          <w:sz w:val="28"/>
          <w:szCs w:val="28"/>
        </w:rPr>
        <w:t xml:space="preserve">центрами осуществляется с соблюдением соответствующих требований </w:t>
      </w:r>
      <w:r w:rsidR="00732A0B" w:rsidRPr="00841979">
        <w:rPr>
          <w:spacing w:val="-2"/>
          <w:sz w:val="28"/>
          <w:szCs w:val="28"/>
        </w:rPr>
        <w:t xml:space="preserve">со </w:t>
      </w:r>
      <w:r w:rsidRPr="00841979">
        <w:rPr>
          <w:spacing w:val="-2"/>
          <w:sz w:val="28"/>
          <w:szCs w:val="28"/>
        </w:rPr>
        <w:t>стороны</w:t>
      </w:r>
      <w:r w:rsidRPr="00841979">
        <w:rPr>
          <w:sz w:val="28"/>
          <w:szCs w:val="28"/>
        </w:rPr>
        <w:t xml:space="preserve"> </w:t>
      </w:r>
      <w:r w:rsidR="00732A0B" w:rsidRPr="00841979">
        <w:rPr>
          <w:sz w:val="28"/>
          <w:szCs w:val="28"/>
        </w:rPr>
        <w:t>ГБУЗ </w:t>
      </w:r>
      <w:r w:rsidRPr="00841979">
        <w:rPr>
          <w:sz w:val="28"/>
          <w:szCs w:val="28"/>
        </w:rPr>
        <w:t>НСО</w:t>
      </w:r>
      <w:r w:rsidR="00732A0B" w:rsidRPr="00841979">
        <w:rPr>
          <w:sz w:val="28"/>
          <w:szCs w:val="28"/>
        </w:rPr>
        <w:t> </w:t>
      </w:r>
      <w:r w:rsidRPr="00841979">
        <w:rPr>
          <w:sz w:val="28"/>
          <w:szCs w:val="28"/>
        </w:rPr>
        <w:t>«ГИКБ</w:t>
      </w:r>
      <w:r w:rsidR="00732A0B" w:rsidRPr="00841979">
        <w:rPr>
          <w:sz w:val="28"/>
          <w:szCs w:val="28"/>
        </w:rPr>
        <w:t> </w:t>
      </w:r>
      <w:r w:rsidRPr="00841979">
        <w:rPr>
          <w:sz w:val="28"/>
          <w:szCs w:val="28"/>
        </w:rPr>
        <w:t>№ 1» и ГБУЗ НСО «ДГКБ № 3»:</w:t>
      </w:r>
    </w:p>
    <w:p w:rsidR="002E305A" w:rsidRPr="00841979" w:rsidRDefault="002E305A" w:rsidP="00732A0B">
      <w:pPr>
        <w:spacing w:before="0" w:after="0"/>
        <w:ind w:firstLine="709"/>
        <w:jc w:val="both"/>
        <w:rPr>
          <w:sz w:val="28"/>
          <w:szCs w:val="28"/>
        </w:rPr>
      </w:pPr>
      <w:r w:rsidRPr="00841979">
        <w:rPr>
          <w:sz w:val="28"/>
          <w:szCs w:val="28"/>
        </w:rPr>
        <w:t>а) временное хранение биологического материала с соблюдением температурных условий до момента отправки в референс-центр согласно инструкции, предоставленной референс-центром;</w:t>
      </w:r>
    </w:p>
    <w:p w:rsidR="002E305A" w:rsidRPr="00841979" w:rsidRDefault="002E305A" w:rsidP="00732A0B">
      <w:pPr>
        <w:spacing w:before="0" w:after="0"/>
        <w:ind w:firstLine="709"/>
        <w:jc w:val="both"/>
        <w:rPr>
          <w:sz w:val="28"/>
          <w:szCs w:val="28"/>
        </w:rPr>
      </w:pPr>
      <w:r w:rsidRPr="00841979">
        <w:rPr>
          <w:sz w:val="28"/>
          <w:szCs w:val="28"/>
        </w:rPr>
        <w:t>б) отправк</w:t>
      </w:r>
      <w:r w:rsidR="00841979" w:rsidRPr="00841979">
        <w:rPr>
          <w:sz w:val="28"/>
          <w:szCs w:val="28"/>
        </w:rPr>
        <w:t>а</w:t>
      </w:r>
      <w:r w:rsidRPr="00841979">
        <w:rPr>
          <w:sz w:val="28"/>
          <w:szCs w:val="28"/>
        </w:rPr>
        <w:t xml:space="preserve"> биоматериала по мере накоп</w:t>
      </w:r>
      <w:r w:rsidR="00732A0B" w:rsidRPr="00841979">
        <w:rPr>
          <w:sz w:val="28"/>
          <w:szCs w:val="28"/>
        </w:rPr>
        <w:t>ления собранных образцов, но не </w:t>
      </w:r>
      <w:r w:rsidRPr="00841979">
        <w:rPr>
          <w:sz w:val="28"/>
          <w:szCs w:val="28"/>
        </w:rPr>
        <w:t>реже 1 раза в месяц;</w:t>
      </w:r>
    </w:p>
    <w:p w:rsidR="002E305A" w:rsidRPr="002E305A" w:rsidRDefault="002E305A" w:rsidP="00732A0B">
      <w:pPr>
        <w:spacing w:before="0" w:after="0"/>
        <w:ind w:firstLine="709"/>
        <w:jc w:val="both"/>
        <w:rPr>
          <w:sz w:val="28"/>
          <w:szCs w:val="28"/>
        </w:rPr>
      </w:pPr>
      <w:r w:rsidRPr="00841979">
        <w:rPr>
          <w:sz w:val="28"/>
          <w:szCs w:val="28"/>
        </w:rPr>
        <w:t>в) обеспечение упаковки</w:t>
      </w:r>
      <w:r w:rsidRPr="002E305A">
        <w:rPr>
          <w:sz w:val="28"/>
          <w:szCs w:val="28"/>
        </w:rPr>
        <w:t xml:space="preserve"> биологических</w:t>
      </w:r>
      <w:r w:rsidR="00732A0B">
        <w:rPr>
          <w:sz w:val="28"/>
          <w:szCs w:val="28"/>
        </w:rPr>
        <w:t xml:space="preserve"> образцов для транспортировки в </w:t>
      </w:r>
      <w:r w:rsidRPr="002E305A">
        <w:rPr>
          <w:sz w:val="28"/>
          <w:szCs w:val="28"/>
        </w:rPr>
        <w:t>референс-центр в соответствии с требованиями санитарных правил и норм СанПиН 3.3686-21 «Санитарно-эпидемиологические требования по профилактике инфекционных болезней», утвержденных постановлением Главного государственного санитарного врача Российской Федерации от 28.01.2021 № 4;</w:t>
      </w:r>
    </w:p>
    <w:p w:rsidR="002E305A" w:rsidRPr="002E305A" w:rsidRDefault="002E305A" w:rsidP="00732A0B">
      <w:pPr>
        <w:spacing w:before="0" w:after="0"/>
        <w:ind w:firstLine="709"/>
        <w:jc w:val="both"/>
        <w:rPr>
          <w:sz w:val="28"/>
          <w:szCs w:val="28"/>
        </w:rPr>
      </w:pPr>
      <w:r w:rsidRPr="002E305A">
        <w:rPr>
          <w:sz w:val="28"/>
          <w:szCs w:val="28"/>
        </w:rPr>
        <w:t>г) предоставление сопроводительной информации по отобранным для передачи образцам и сведений о паци</w:t>
      </w:r>
      <w:r w:rsidR="00732A0B">
        <w:rPr>
          <w:sz w:val="28"/>
          <w:szCs w:val="28"/>
        </w:rPr>
        <w:t>енте в удобном для реализации и </w:t>
      </w:r>
      <w:r w:rsidRPr="002E305A">
        <w:rPr>
          <w:sz w:val="28"/>
          <w:szCs w:val="28"/>
        </w:rPr>
        <w:t>предварительно согласованном с референс-центром формате в максимально доступном объеме;</w:t>
      </w:r>
    </w:p>
    <w:p w:rsidR="002E305A" w:rsidRPr="002E305A" w:rsidRDefault="002E305A" w:rsidP="00732A0B">
      <w:pPr>
        <w:spacing w:before="0" w:after="0"/>
        <w:ind w:firstLine="709"/>
        <w:jc w:val="both"/>
        <w:rPr>
          <w:sz w:val="28"/>
          <w:szCs w:val="28"/>
        </w:rPr>
      </w:pPr>
      <w:r w:rsidRPr="002E305A">
        <w:rPr>
          <w:sz w:val="28"/>
          <w:szCs w:val="28"/>
        </w:rPr>
        <w:t>д) иных требований, определенных положениями о референс-центрах, с</w:t>
      </w:r>
      <w:r w:rsidR="00732A0B">
        <w:rPr>
          <w:sz w:val="28"/>
          <w:szCs w:val="28"/>
        </w:rPr>
        <w:t> </w:t>
      </w:r>
      <w:r w:rsidRPr="002E305A">
        <w:rPr>
          <w:sz w:val="28"/>
          <w:szCs w:val="28"/>
        </w:rPr>
        <w:t>которыми осуществляется взаимодействие.</w:t>
      </w:r>
    </w:p>
    <w:p w:rsidR="002E305A" w:rsidRPr="002E305A" w:rsidRDefault="002E305A" w:rsidP="00732A0B">
      <w:pPr>
        <w:spacing w:before="0" w:after="0"/>
        <w:ind w:firstLine="709"/>
        <w:jc w:val="both"/>
        <w:rPr>
          <w:sz w:val="28"/>
          <w:szCs w:val="28"/>
        </w:rPr>
      </w:pPr>
      <w:r w:rsidRPr="002E305A">
        <w:rPr>
          <w:sz w:val="28"/>
          <w:szCs w:val="28"/>
        </w:rPr>
        <w:lastRenderedPageBreak/>
        <w:t>В целях обеспечения системного мониторинга распространения антимикробной резистентности ГБУЗ НСО «ГИКБ № 1» и ГБУЗ НСО «ДГКБ № 3» осуществляют взаимодействие с референс-центрами по отдельным видам медицинской деятельности, перечень которых утвержден в нормативных правовых актах.</w:t>
      </w:r>
    </w:p>
    <w:p w:rsidR="002E305A" w:rsidRPr="002E305A" w:rsidRDefault="002E305A" w:rsidP="00732A0B">
      <w:pPr>
        <w:spacing w:before="0" w:after="0"/>
        <w:jc w:val="center"/>
        <w:rPr>
          <w:sz w:val="28"/>
          <w:szCs w:val="28"/>
        </w:rPr>
      </w:pPr>
    </w:p>
    <w:p w:rsidR="002E305A" w:rsidRPr="002E305A" w:rsidRDefault="002E305A" w:rsidP="00732A0B">
      <w:pPr>
        <w:spacing w:before="0" w:after="0"/>
        <w:jc w:val="center"/>
        <w:rPr>
          <w:sz w:val="28"/>
          <w:szCs w:val="28"/>
        </w:rPr>
      </w:pPr>
      <w:r w:rsidRPr="00B627C4">
        <w:rPr>
          <w:sz w:val="28"/>
          <w:szCs w:val="28"/>
        </w:rPr>
        <w:t>Поря</w:t>
      </w:r>
      <w:r w:rsidRPr="002E305A">
        <w:rPr>
          <w:sz w:val="28"/>
          <w:szCs w:val="28"/>
        </w:rPr>
        <w:t>док взаимодействия с референс-центрами иммуногистохимических, патоморфологических и лучевых методов ис</w:t>
      </w:r>
      <w:r w:rsidR="00732A0B">
        <w:rPr>
          <w:sz w:val="28"/>
          <w:szCs w:val="28"/>
        </w:rPr>
        <w:t>следований, функционирующими на </w:t>
      </w:r>
      <w:r w:rsidRPr="002E305A">
        <w:rPr>
          <w:sz w:val="28"/>
          <w:szCs w:val="28"/>
        </w:rPr>
        <w:t>базе медицинских организаций, подведомственных</w:t>
      </w:r>
      <w:r w:rsidR="00732A0B">
        <w:rPr>
          <w:sz w:val="28"/>
          <w:szCs w:val="28"/>
        </w:rPr>
        <w:t xml:space="preserve"> </w:t>
      </w:r>
      <w:r w:rsidRPr="002E305A">
        <w:rPr>
          <w:sz w:val="28"/>
          <w:szCs w:val="28"/>
        </w:rPr>
        <w:t>Министерству здравоохранения Российской Федерации</w:t>
      </w:r>
    </w:p>
    <w:p w:rsidR="002E305A" w:rsidRPr="002E305A" w:rsidRDefault="002E305A" w:rsidP="00732A0B">
      <w:pPr>
        <w:spacing w:before="0" w:after="0"/>
        <w:jc w:val="center"/>
        <w:rPr>
          <w:sz w:val="28"/>
          <w:szCs w:val="28"/>
        </w:rPr>
      </w:pPr>
    </w:p>
    <w:p w:rsidR="002E305A" w:rsidRPr="002E305A" w:rsidRDefault="002E305A" w:rsidP="00732A0B">
      <w:pPr>
        <w:spacing w:before="0" w:after="0"/>
        <w:ind w:firstLine="709"/>
        <w:jc w:val="both"/>
        <w:rPr>
          <w:sz w:val="28"/>
          <w:szCs w:val="28"/>
        </w:rPr>
      </w:pPr>
      <w:r w:rsidRPr="002E305A">
        <w:rPr>
          <w:sz w:val="28"/>
          <w:szCs w:val="28"/>
        </w:rPr>
        <w:t>В целях повышения доступности, эффективности и качества диагностики заболеваний онкологического профиля государственное бюджетное учреждение здравоохранения Новосибирской области «Новосибирский областной клинический онкологический диспансер» (далее – ГБУЗ НСО «НОКОД») и государственное бюджетное учреждение здравоохранения Новосибирской области «Государственная Новосибирская областная клиническая больница» (далее</w:t>
      </w:r>
      <w:r w:rsidR="00732A0B">
        <w:rPr>
          <w:sz w:val="28"/>
          <w:szCs w:val="28"/>
        </w:rPr>
        <w:t> </w:t>
      </w:r>
      <w:r w:rsidRPr="002E305A">
        <w:rPr>
          <w:sz w:val="28"/>
          <w:szCs w:val="28"/>
        </w:rPr>
        <w:t>– ГБУЗ НСО «ГНОКБ») осуществляют взаимодействие с референс-центрами иммуногистохимических, патоморфологических и лучевых методов исследований, функционирующими на базе медицинских организаций, подведомственных Министерству здравоохранения Российской Федерации.</w:t>
      </w:r>
    </w:p>
    <w:p w:rsidR="002E305A" w:rsidRPr="002E305A" w:rsidRDefault="002E305A" w:rsidP="00732A0B">
      <w:pPr>
        <w:spacing w:before="0" w:after="0"/>
        <w:ind w:firstLine="709"/>
        <w:jc w:val="both"/>
        <w:rPr>
          <w:sz w:val="28"/>
          <w:szCs w:val="28"/>
        </w:rPr>
      </w:pPr>
      <w:r w:rsidRPr="002E305A">
        <w:rPr>
          <w:sz w:val="28"/>
          <w:szCs w:val="28"/>
        </w:rPr>
        <w:t>ГБУЗ НСО «НОКОД» и ГБУЗ НСО «ГНОКБ» осуществляют обмен информацией и участвуют в консультациях с референс-центрами посредством телемедицинских технологий, оценки, интерпретации и описания результатов иммуногистохимических, патоморфологичес</w:t>
      </w:r>
      <w:r w:rsidR="0064112D">
        <w:rPr>
          <w:sz w:val="28"/>
          <w:szCs w:val="28"/>
        </w:rPr>
        <w:t>ких, молекулярно-генетических и </w:t>
      </w:r>
      <w:r w:rsidRPr="002E305A">
        <w:rPr>
          <w:sz w:val="28"/>
          <w:szCs w:val="28"/>
        </w:rPr>
        <w:t>лучевых исследований злокачественных новообразований.</w:t>
      </w:r>
    </w:p>
    <w:p w:rsidR="002E305A" w:rsidRPr="002E305A" w:rsidRDefault="002E305A" w:rsidP="00732A0B">
      <w:pPr>
        <w:spacing w:before="0" w:after="0"/>
        <w:ind w:firstLine="709"/>
        <w:jc w:val="both"/>
        <w:rPr>
          <w:sz w:val="28"/>
          <w:szCs w:val="28"/>
        </w:rPr>
      </w:pPr>
      <w:r w:rsidRPr="002E305A">
        <w:rPr>
          <w:sz w:val="28"/>
          <w:szCs w:val="28"/>
        </w:rPr>
        <w:t>Врачи-онкологи ГБУЗ НСО «НОКОД» и ГБУЗ НСО «ГНОКБ» в сложных клинических случаях для уточнения диагноза (в случае невозможности установления диагноза, включая распространенн</w:t>
      </w:r>
      <w:r w:rsidR="0064112D">
        <w:rPr>
          <w:sz w:val="28"/>
          <w:szCs w:val="28"/>
        </w:rPr>
        <w:t>ость онкологического процесса и </w:t>
      </w:r>
      <w:r w:rsidRPr="002E305A">
        <w:rPr>
          <w:sz w:val="28"/>
          <w:szCs w:val="28"/>
        </w:rPr>
        <w:t>стадию заболевания</w:t>
      </w:r>
      <w:r w:rsidRPr="00B627C4">
        <w:rPr>
          <w:sz w:val="28"/>
          <w:szCs w:val="28"/>
        </w:rPr>
        <w:t>) в целях проведения оценки, интерпретации и описания результатов организу</w:t>
      </w:r>
      <w:r w:rsidR="00841979" w:rsidRPr="00B627C4">
        <w:rPr>
          <w:sz w:val="28"/>
          <w:szCs w:val="28"/>
        </w:rPr>
        <w:t>ю</w:t>
      </w:r>
      <w:r w:rsidRPr="00B627C4">
        <w:rPr>
          <w:sz w:val="28"/>
          <w:szCs w:val="28"/>
        </w:rPr>
        <w:t>т направление: цифр</w:t>
      </w:r>
      <w:r w:rsidR="0064112D" w:rsidRPr="00B627C4">
        <w:rPr>
          <w:sz w:val="28"/>
          <w:szCs w:val="28"/>
        </w:rPr>
        <w:t>овых изображений, полученных по </w:t>
      </w:r>
      <w:r w:rsidRPr="00B627C4">
        <w:rPr>
          <w:sz w:val="28"/>
          <w:szCs w:val="28"/>
        </w:rPr>
        <w:t>результатам патоморфо</w:t>
      </w:r>
      <w:r w:rsidRPr="002E305A">
        <w:rPr>
          <w:sz w:val="28"/>
          <w:szCs w:val="28"/>
        </w:rPr>
        <w:t xml:space="preserve">логических исследований, в патолого-анатомическое бюро (отделение) четверной группы (референс-центр) путем информационного взаимодействия, в том числе с применением телемедицинских технологий при дистанционном взаимодействии медицинских работников между собой; цифровых изображений, полученных по результатам </w:t>
      </w:r>
      <w:r w:rsidR="0064112D">
        <w:rPr>
          <w:sz w:val="28"/>
          <w:szCs w:val="28"/>
        </w:rPr>
        <w:t>лучевых методов исследований, в </w:t>
      </w:r>
      <w:r w:rsidRPr="002E305A">
        <w:rPr>
          <w:sz w:val="28"/>
          <w:szCs w:val="28"/>
        </w:rPr>
        <w:t xml:space="preserve">дистанционный консультативный центр лучевой диагностики, путем информационного взаимодействия, в том числе с применением телемедицинских технологий при дистанционном взаимодействии медицинских работников между собой; биопсийного (операционного) материала для повторного проведения патоморфологических, иммуногистохимических, и молекулярно-генетических исследований: в патолого-анатомическое бюро (отделение) четвертой группы (референс-центр), а также в молекулярно-генетические лаборатории для проведения молекулярно-генетических исследований согласно пункту 15 Порядка оказания медицинской помощи взрослому населению при онкологических </w:t>
      </w:r>
      <w:r w:rsidRPr="002E305A">
        <w:rPr>
          <w:sz w:val="28"/>
          <w:szCs w:val="28"/>
        </w:rPr>
        <w:lastRenderedPageBreak/>
        <w:t>заболеваниях, утвержденного приказом Министерства здравоохранения Российской Федерации от 19.02.2021 № 116н «Об утверждении Порядка оказания медицинской помощи взрослому населению при онкологических заболеваниях»</w:t>
      </w:r>
      <w:r w:rsidR="00841979">
        <w:rPr>
          <w:sz w:val="28"/>
          <w:szCs w:val="28"/>
        </w:rPr>
        <w:t>.</w:t>
      </w:r>
    </w:p>
    <w:p w:rsidR="002E305A" w:rsidRPr="002E305A" w:rsidRDefault="002E305A" w:rsidP="00732A0B">
      <w:pPr>
        <w:spacing w:before="0" w:after="0"/>
        <w:ind w:firstLine="709"/>
        <w:jc w:val="both"/>
        <w:rPr>
          <w:sz w:val="28"/>
          <w:szCs w:val="28"/>
        </w:rPr>
      </w:pPr>
      <w:r w:rsidRPr="002E305A">
        <w:rPr>
          <w:sz w:val="28"/>
          <w:szCs w:val="28"/>
        </w:rPr>
        <w:t>Подготовка, оформление требований к направленным на консультацию материалам, а также повторное проведение диагностического исследования биологического материала осуществляется в порядке, установленном референс-центрами, с которыми осуществляется взаимодействие.</w:t>
      </w:r>
    </w:p>
    <w:p w:rsidR="002E305A" w:rsidRPr="002E305A" w:rsidRDefault="002E305A" w:rsidP="00732A0B">
      <w:pPr>
        <w:spacing w:before="0" w:after="0"/>
        <w:ind w:firstLine="709"/>
        <w:jc w:val="both"/>
        <w:rPr>
          <w:sz w:val="28"/>
          <w:szCs w:val="28"/>
        </w:rPr>
      </w:pPr>
      <w:r w:rsidRPr="002E305A">
        <w:rPr>
          <w:sz w:val="28"/>
          <w:szCs w:val="28"/>
        </w:rPr>
        <w:t xml:space="preserve">Взаимодействие ГБУЗ НСО «НОКОД», ГБУЗ НСО «ГНОКБ» осуществляется с референс-центрами, перечень которых утвержден приложением № 1 к приказу министерства здравоохранения Российской Федерации от 25.12.2020 № 1372 «Об организации функционирования референс-центров иммуногистохимических, патоморфологических и </w:t>
      </w:r>
      <w:r w:rsidR="0064112D">
        <w:rPr>
          <w:sz w:val="28"/>
          <w:szCs w:val="28"/>
        </w:rPr>
        <w:t>лучевых методов исследований на </w:t>
      </w:r>
      <w:r w:rsidRPr="002E305A">
        <w:rPr>
          <w:sz w:val="28"/>
          <w:szCs w:val="28"/>
        </w:rPr>
        <w:t>базе медицинских организаций, подведомственных министерству здравоохранения Российской Федерации».»</w:t>
      </w:r>
      <w:r w:rsidR="0064112D">
        <w:rPr>
          <w:sz w:val="28"/>
          <w:szCs w:val="28"/>
        </w:rPr>
        <w:t>.</w:t>
      </w:r>
    </w:p>
    <w:p w:rsidR="002E305A" w:rsidRPr="002E305A" w:rsidRDefault="002E305A" w:rsidP="00732A0B">
      <w:pPr>
        <w:pStyle w:val="afff4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05A">
        <w:rPr>
          <w:rFonts w:ascii="Times New Roman" w:hAnsi="Times New Roman"/>
          <w:sz w:val="28"/>
          <w:szCs w:val="28"/>
          <w:lang w:eastAsia="ru-RU"/>
        </w:rPr>
        <w:t xml:space="preserve">7. В разделе </w:t>
      </w:r>
      <w:r w:rsidRPr="002E305A">
        <w:rPr>
          <w:rFonts w:ascii="Times New Roman" w:hAnsi="Times New Roman"/>
          <w:sz w:val="28"/>
          <w:szCs w:val="28"/>
          <w:lang w:val="en-US" w:eastAsia="ru-RU"/>
        </w:rPr>
        <w:t>VIII</w:t>
      </w:r>
      <w:r w:rsidRPr="002E305A">
        <w:rPr>
          <w:rFonts w:ascii="Times New Roman" w:hAnsi="Times New Roman"/>
          <w:sz w:val="28"/>
          <w:szCs w:val="28"/>
          <w:lang w:eastAsia="ru-RU"/>
        </w:rPr>
        <w:t>. «Целевые значения критериев доступности и качества медицинской помощи, оказываемой в рамках Программы»:</w:t>
      </w:r>
    </w:p>
    <w:p w:rsidR="002E305A" w:rsidRPr="002E305A" w:rsidRDefault="002E305A" w:rsidP="00732A0B">
      <w:pPr>
        <w:pStyle w:val="afff4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05A">
        <w:rPr>
          <w:rFonts w:ascii="Times New Roman" w:hAnsi="Times New Roman"/>
          <w:sz w:val="28"/>
          <w:szCs w:val="28"/>
          <w:lang w:eastAsia="ru-RU"/>
        </w:rPr>
        <w:t>1) абзац восемнадцатый изложить в следующей редакции:</w:t>
      </w:r>
    </w:p>
    <w:p w:rsidR="002E305A" w:rsidRPr="002E305A" w:rsidRDefault="002E305A" w:rsidP="00732A0B">
      <w:pPr>
        <w:pStyle w:val="afff4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05A">
        <w:rPr>
          <w:rFonts w:ascii="Times New Roman" w:hAnsi="Times New Roman"/>
          <w:sz w:val="28"/>
          <w:szCs w:val="28"/>
          <w:lang w:eastAsia="ru-RU"/>
        </w:rPr>
        <w:t xml:space="preserve">«5) доля пациентов с инфарктом миокарда, </w:t>
      </w:r>
      <w:r w:rsidR="0064112D">
        <w:rPr>
          <w:rFonts w:ascii="Times New Roman" w:hAnsi="Times New Roman"/>
          <w:sz w:val="28"/>
          <w:szCs w:val="28"/>
          <w:lang w:eastAsia="ru-RU"/>
        </w:rPr>
        <w:t>госпитализированных в первые 12 </w:t>
      </w:r>
      <w:r w:rsidRPr="002E305A">
        <w:rPr>
          <w:rFonts w:ascii="Times New Roman" w:hAnsi="Times New Roman"/>
          <w:sz w:val="28"/>
          <w:szCs w:val="28"/>
          <w:lang w:eastAsia="ru-RU"/>
        </w:rPr>
        <w:t xml:space="preserve">часов от начала заболевания, в общем количестве госпитализированных пациентов с инфарктом миокарда </w:t>
      </w:r>
      <w:r w:rsidR="0064112D">
        <w:rPr>
          <w:rFonts w:ascii="Times New Roman" w:hAnsi="Times New Roman"/>
          <w:sz w:val="28"/>
          <w:szCs w:val="28"/>
          <w:lang w:eastAsia="ru-RU"/>
        </w:rPr>
        <w:t>–</w:t>
      </w:r>
      <w:r w:rsidRPr="002E305A">
        <w:rPr>
          <w:rFonts w:ascii="Times New Roman" w:hAnsi="Times New Roman"/>
          <w:sz w:val="28"/>
          <w:szCs w:val="28"/>
          <w:lang w:eastAsia="ru-RU"/>
        </w:rPr>
        <w:t xml:space="preserve"> 80%;</w:t>
      </w:r>
      <w:r w:rsidR="0064112D">
        <w:rPr>
          <w:rFonts w:ascii="Times New Roman" w:hAnsi="Times New Roman"/>
          <w:sz w:val="28"/>
          <w:szCs w:val="28"/>
          <w:lang w:eastAsia="ru-RU"/>
        </w:rPr>
        <w:t>»;</w:t>
      </w:r>
    </w:p>
    <w:p w:rsidR="002E305A" w:rsidRPr="002E305A" w:rsidRDefault="002E305A" w:rsidP="00732A0B">
      <w:pPr>
        <w:pStyle w:val="afff4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05A">
        <w:rPr>
          <w:rFonts w:ascii="Times New Roman" w:hAnsi="Times New Roman"/>
          <w:sz w:val="28"/>
          <w:szCs w:val="28"/>
          <w:lang w:eastAsia="ru-RU"/>
        </w:rPr>
        <w:t>2) абзац девятнадцатый изложить в следующей редакции:</w:t>
      </w:r>
    </w:p>
    <w:p w:rsidR="002E305A" w:rsidRPr="002E305A" w:rsidRDefault="002E305A" w:rsidP="00732A0B">
      <w:pPr>
        <w:pStyle w:val="afff4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05A">
        <w:rPr>
          <w:rFonts w:ascii="Times New Roman" w:hAnsi="Times New Roman"/>
          <w:sz w:val="28"/>
          <w:szCs w:val="28"/>
          <w:lang w:eastAsia="ru-RU"/>
        </w:rPr>
        <w:t xml:space="preserve">«6) доля пациентов с острым инфарктом миокарда, которым проведено стентирование коронарных артерий, в общем количестве пациентов с острым инфарктом миокарда, имеющих показания к его проведению, </w:t>
      </w:r>
      <w:r w:rsidR="0064112D">
        <w:rPr>
          <w:rFonts w:ascii="Times New Roman" w:hAnsi="Times New Roman"/>
          <w:sz w:val="28"/>
          <w:szCs w:val="28"/>
          <w:lang w:eastAsia="ru-RU"/>
        </w:rPr>
        <w:t>–</w:t>
      </w:r>
      <w:r w:rsidRPr="002E305A">
        <w:rPr>
          <w:rFonts w:ascii="Times New Roman" w:hAnsi="Times New Roman"/>
          <w:sz w:val="28"/>
          <w:szCs w:val="28"/>
          <w:lang w:eastAsia="ru-RU"/>
        </w:rPr>
        <w:t xml:space="preserve"> 85%;</w:t>
      </w:r>
      <w:r w:rsidR="0064112D">
        <w:rPr>
          <w:rFonts w:ascii="Times New Roman" w:hAnsi="Times New Roman"/>
          <w:sz w:val="28"/>
          <w:szCs w:val="28"/>
          <w:lang w:eastAsia="ru-RU"/>
        </w:rPr>
        <w:t>»;</w:t>
      </w:r>
    </w:p>
    <w:p w:rsidR="002E305A" w:rsidRPr="002E305A" w:rsidRDefault="002E305A" w:rsidP="00732A0B">
      <w:pPr>
        <w:pStyle w:val="afff4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05A">
        <w:rPr>
          <w:rFonts w:ascii="Times New Roman" w:hAnsi="Times New Roman"/>
          <w:sz w:val="28"/>
          <w:szCs w:val="28"/>
          <w:lang w:eastAsia="ru-RU"/>
        </w:rPr>
        <w:t>3) абзац двадцатый изложить в следующей редакции:</w:t>
      </w:r>
    </w:p>
    <w:p w:rsidR="002E305A" w:rsidRPr="002E305A" w:rsidRDefault="002E305A" w:rsidP="00732A0B">
      <w:pPr>
        <w:pStyle w:val="afff4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05A">
        <w:rPr>
          <w:rFonts w:ascii="Times New Roman" w:hAnsi="Times New Roman"/>
          <w:sz w:val="28"/>
          <w:szCs w:val="28"/>
          <w:lang w:eastAsia="ru-RU"/>
        </w:rPr>
        <w:t xml:space="preserve">«7) доля пациентов с острым и повторным инфарктом миокарда, которым выездной бригадой скорой медицинской помощи проведен тромболизис,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помощи, </w:t>
      </w:r>
      <w:r w:rsidR="0064112D">
        <w:rPr>
          <w:rFonts w:ascii="Times New Roman" w:hAnsi="Times New Roman"/>
          <w:sz w:val="28"/>
          <w:szCs w:val="28"/>
          <w:lang w:eastAsia="ru-RU"/>
        </w:rPr>
        <w:t>–</w:t>
      </w:r>
      <w:r w:rsidRPr="002E305A">
        <w:rPr>
          <w:rFonts w:ascii="Times New Roman" w:hAnsi="Times New Roman"/>
          <w:sz w:val="28"/>
          <w:szCs w:val="28"/>
          <w:lang w:eastAsia="ru-RU"/>
        </w:rPr>
        <w:t xml:space="preserve"> 85%;</w:t>
      </w:r>
      <w:r w:rsidR="0064112D">
        <w:rPr>
          <w:rFonts w:ascii="Times New Roman" w:hAnsi="Times New Roman"/>
          <w:sz w:val="28"/>
          <w:szCs w:val="28"/>
          <w:lang w:eastAsia="ru-RU"/>
        </w:rPr>
        <w:t>»;</w:t>
      </w:r>
    </w:p>
    <w:p w:rsidR="002E305A" w:rsidRPr="002E305A" w:rsidRDefault="002E305A" w:rsidP="00732A0B">
      <w:pPr>
        <w:pStyle w:val="afff4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05A">
        <w:rPr>
          <w:rFonts w:ascii="Times New Roman" w:hAnsi="Times New Roman"/>
          <w:sz w:val="28"/>
          <w:szCs w:val="28"/>
          <w:lang w:eastAsia="ru-RU"/>
        </w:rPr>
        <w:t>4) абзац двадцать первый изложить в следующей редакции:</w:t>
      </w:r>
    </w:p>
    <w:p w:rsidR="002E305A" w:rsidRPr="002E305A" w:rsidRDefault="002E305A" w:rsidP="00732A0B">
      <w:pPr>
        <w:pStyle w:val="afff4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05A">
        <w:rPr>
          <w:rFonts w:ascii="Times New Roman" w:hAnsi="Times New Roman"/>
          <w:sz w:val="28"/>
          <w:szCs w:val="28"/>
          <w:lang w:eastAsia="ru-RU"/>
        </w:rPr>
        <w:t>«8) доля пациентов с острым инфарктом миокарда, которым проведена тромболитическая терапия в первые 12 часов от начала заболевания, в общем количестве пациентов с острым инфарктом миокарда, имеющих показания к</w:t>
      </w:r>
      <w:r w:rsidR="0064112D">
        <w:rPr>
          <w:rFonts w:ascii="Times New Roman" w:hAnsi="Times New Roman"/>
          <w:sz w:val="28"/>
          <w:szCs w:val="28"/>
          <w:lang w:eastAsia="ru-RU"/>
        </w:rPr>
        <w:t> </w:t>
      </w:r>
      <w:r w:rsidRPr="002E305A">
        <w:rPr>
          <w:rFonts w:ascii="Times New Roman" w:hAnsi="Times New Roman"/>
          <w:sz w:val="28"/>
          <w:szCs w:val="28"/>
          <w:lang w:eastAsia="ru-RU"/>
        </w:rPr>
        <w:t>ее</w:t>
      </w:r>
      <w:r w:rsidR="0064112D">
        <w:rPr>
          <w:rFonts w:ascii="Times New Roman" w:hAnsi="Times New Roman"/>
          <w:sz w:val="28"/>
          <w:szCs w:val="28"/>
          <w:lang w:eastAsia="ru-RU"/>
        </w:rPr>
        <w:t> </w:t>
      </w:r>
      <w:r w:rsidRPr="002E305A">
        <w:rPr>
          <w:rFonts w:ascii="Times New Roman" w:hAnsi="Times New Roman"/>
          <w:sz w:val="28"/>
          <w:szCs w:val="28"/>
          <w:lang w:eastAsia="ru-RU"/>
        </w:rPr>
        <w:t xml:space="preserve">проведению, </w:t>
      </w:r>
      <w:r w:rsidR="0064112D">
        <w:rPr>
          <w:rFonts w:ascii="Times New Roman" w:hAnsi="Times New Roman"/>
          <w:sz w:val="28"/>
          <w:szCs w:val="28"/>
          <w:lang w:eastAsia="ru-RU"/>
        </w:rPr>
        <w:t>–</w:t>
      </w:r>
      <w:r w:rsidRPr="002E305A">
        <w:rPr>
          <w:rFonts w:ascii="Times New Roman" w:hAnsi="Times New Roman"/>
          <w:sz w:val="28"/>
          <w:szCs w:val="28"/>
          <w:lang w:eastAsia="ru-RU"/>
        </w:rPr>
        <w:t xml:space="preserve"> 85%;</w:t>
      </w:r>
      <w:r w:rsidR="0064112D">
        <w:rPr>
          <w:rFonts w:ascii="Times New Roman" w:hAnsi="Times New Roman"/>
          <w:sz w:val="28"/>
          <w:szCs w:val="28"/>
          <w:lang w:eastAsia="ru-RU"/>
        </w:rPr>
        <w:t>»;</w:t>
      </w:r>
    </w:p>
    <w:p w:rsidR="002E305A" w:rsidRPr="002E305A" w:rsidRDefault="002E305A" w:rsidP="00732A0B">
      <w:pPr>
        <w:pStyle w:val="afff4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05A">
        <w:rPr>
          <w:rFonts w:ascii="Times New Roman" w:hAnsi="Times New Roman"/>
          <w:sz w:val="28"/>
          <w:szCs w:val="28"/>
          <w:lang w:eastAsia="ru-RU"/>
        </w:rPr>
        <w:t>5) абзац тридцать первый изложить в следующей редакции:</w:t>
      </w:r>
    </w:p>
    <w:p w:rsidR="002E305A" w:rsidRPr="002E305A" w:rsidRDefault="002E305A" w:rsidP="00732A0B">
      <w:pPr>
        <w:pStyle w:val="afff4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05A">
        <w:rPr>
          <w:rFonts w:ascii="Times New Roman" w:hAnsi="Times New Roman"/>
          <w:sz w:val="28"/>
          <w:szCs w:val="28"/>
          <w:lang w:eastAsia="ru-RU"/>
        </w:rPr>
        <w:t xml:space="preserve">«18) охват диспансерным наблюдением граждан, состоящих на учете </w:t>
      </w:r>
      <w:r w:rsidRPr="0064112D">
        <w:rPr>
          <w:rFonts w:ascii="Times New Roman" w:hAnsi="Times New Roman"/>
          <w:spacing w:val="-2"/>
          <w:sz w:val="28"/>
          <w:szCs w:val="28"/>
          <w:lang w:eastAsia="ru-RU"/>
        </w:rPr>
        <w:t>в</w:t>
      </w:r>
      <w:r w:rsidR="0064112D" w:rsidRPr="0064112D">
        <w:rPr>
          <w:rFonts w:ascii="Times New Roman" w:hAnsi="Times New Roman"/>
          <w:spacing w:val="-2"/>
          <w:sz w:val="28"/>
          <w:szCs w:val="28"/>
          <w:lang w:eastAsia="ru-RU"/>
        </w:rPr>
        <w:t> </w:t>
      </w:r>
      <w:r w:rsidRPr="0064112D">
        <w:rPr>
          <w:rFonts w:ascii="Times New Roman" w:hAnsi="Times New Roman"/>
          <w:spacing w:val="-2"/>
          <w:sz w:val="28"/>
          <w:szCs w:val="28"/>
          <w:lang w:eastAsia="ru-RU"/>
        </w:rPr>
        <w:t>медицинской организации с диагнозом «гипертоническая болезнь»</w:t>
      </w:r>
      <w:r w:rsidR="0064112D" w:rsidRPr="0064112D">
        <w:rPr>
          <w:rFonts w:ascii="Times New Roman" w:hAnsi="Times New Roman"/>
          <w:spacing w:val="-2"/>
          <w:sz w:val="28"/>
          <w:szCs w:val="28"/>
          <w:lang w:eastAsia="ru-RU"/>
        </w:rPr>
        <w:t>,</w:t>
      </w:r>
      <w:r w:rsidRPr="0064112D">
        <w:rPr>
          <w:rFonts w:ascii="Times New Roman" w:hAnsi="Times New Roman"/>
          <w:spacing w:val="-2"/>
          <w:sz w:val="28"/>
          <w:szCs w:val="28"/>
          <w:lang w:eastAsia="ru-RU"/>
        </w:rPr>
        <w:t xml:space="preserve"> – </w:t>
      </w:r>
      <w:r w:rsidR="0064112D" w:rsidRPr="0064112D">
        <w:rPr>
          <w:rFonts w:ascii="Times New Roman" w:hAnsi="Times New Roman"/>
          <w:spacing w:val="-2"/>
          <w:sz w:val="28"/>
          <w:szCs w:val="28"/>
          <w:lang w:eastAsia="ru-RU"/>
        </w:rPr>
        <w:t>35% в </w:t>
      </w:r>
      <w:r w:rsidRPr="0064112D">
        <w:rPr>
          <w:rFonts w:ascii="Times New Roman" w:hAnsi="Times New Roman"/>
          <w:spacing w:val="-2"/>
          <w:sz w:val="28"/>
          <w:szCs w:val="28"/>
          <w:lang w:eastAsia="ru-RU"/>
        </w:rPr>
        <w:t>год;»</w:t>
      </w:r>
      <w:r w:rsidR="0064112D" w:rsidRPr="0064112D">
        <w:rPr>
          <w:rFonts w:ascii="Times New Roman" w:hAnsi="Times New Roman"/>
          <w:spacing w:val="-2"/>
          <w:sz w:val="28"/>
          <w:szCs w:val="28"/>
          <w:lang w:eastAsia="ru-RU"/>
        </w:rPr>
        <w:t>;</w:t>
      </w:r>
    </w:p>
    <w:p w:rsidR="002E305A" w:rsidRPr="002E305A" w:rsidRDefault="002E305A" w:rsidP="00732A0B">
      <w:pPr>
        <w:pStyle w:val="afff4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05A">
        <w:rPr>
          <w:rFonts w:ascii="Times New Roman" w:hAnsi="Times New Roman"/>
          <w:sz w:val="28"/>
          <w:szCs w:val="28"/>
          <w:lang w:eastAsia="ru-RU"/>
        </w:rPr>
        <w:t>6) абзац тридцать шестой изложить в следующей редакции:</w:t>
      </w:r>
    </w:p>
    <w:p w:rsidR="002E305A" w:rsidRPr="002E305A" w:rsidRDefault="002E305A" w:rsidP="00732A0B">
      <w:pPr>
        <w:pStyle w:val="afff4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05A">
        <w:rPr>
          <w:rFonts w:ascii="Times New Roman" w:hAnsi="Times New Roman"/>
          <w:sz w:val="28"/>
          <w:szCs w:val="28"/>
          <w:lang w:eastAsia="ru-RU"/>
        </w:rPr>
        <w:t>«23) доля лиц репродуктивного возраста, прошедших диспансеризацию для оценки репродуктивного здоровья (отдельно по мужчинам и женщинам)</w:t>
      </w:r>
      <w:r w:rsidR="0064112D">
        <w:rPr>
          <w:rFonts w:ascii="Times New Roman" w:hAnsi="Times New Roman"/>
          <w:sz w:val="28"/>
          <w:szCs w:val="28"/>
          <w:lang w:eastAsia="ru-RU"/>
        </w:rPr>
        <w:t>,</w:t>
      </w:r>
      <w:r w:rsidRPr="002E305A">
        <w:rPr>
          <w:rFonts w:ascii="Times New Roman" w:hAnsi="Times New Roman"/>
          <w:sz w:val="28"/>
          <w:szCs w:val="28"/>
          <w:lang w:eastAsia="ru-RU"/>
        </w:rPr>
        <w:t xml:space="preserve"> – 30%;».</w:t>
      </w:r>
    </w:p>
    <w:p w:rsidR="002E305A" w:rsidRPr="002E305A" w:rsidRDefault="002E305A" w:rsidP="00732A0B">
      <w:pPr>
        <w:spacing w:before="0" w:after="0"/>
        <w:ind w:firstLine="709"/>
        <w:jc w:val="both"/>
        <w:rPr>
          <w:sz w:val="28"/>
          <w:szCs w:val="28"/>
        </w:rPr>
      </w:pPr>
      <w:r w:rsidRPr="002E305A">
        <w:rPr>
          <w:sz w:val="28"/>
          <w:szCs w:val="28"/>
        </w:rPr>
        <w:t>8. В приложении № 1 «Перечень лекарственных препаратов и медицинских изделий, отпускаемых населению в соответствии с Перечнем групп населения и</w:t>
      </w:r>
      <w:r w:rsidRPr="002E305A">
        <w:rPr>
          <w:sz w:val="28"/>
          <w:szCs w:val="28"/>
          <w:lang w:val="en-US"/>
        </w:rPr>
        <w:t> </w:t>
      </w:r>
      <w:r w:rsidRPr="002E305A">
        <w:rPr>
          <w:sz w:val="28"/>
          <w:szCs w:val="28"/>
        </w:rPr>
        <w:t xml:space="preserve">категорий заболеваний, при амбулаторном лечении которых лекарственные препараты и медицинские изделия отпускаются по рецептам врачей бесплатно, </w:t>
      </w:r>
      <w:r w:rsidRPr="002E305A">
        <w:rPr>
          <w:sz w:val="28"/>
          <w:szCs w:val="28"/>
        </w:rPr>
        <w:lastRenderedPageBreak/>
        <w:t>а также в соответствии с Перечнем групп населения, при амбулаторном лечении которых лекарственные препараты отпускаются по рецептам врачей с пятидесятипроцентной скидкой»:</w:t>
      </w:r>
    </w:p>
    <w:p w:rsidR="002E305A" w:rsidRDefault="002E305A" w:rsidP="00732A0B">
      <w:pPr>
        <w:spacing w:before="0" w:after="0"/>
        <w:ind w:firstLine="709"/>
        <w:jc w:val="both"/>
        <w:rPr>
          <w:sz w:val="28"/>
          <w:szCs w:val="28"/>
        </w:rPr>
      </w:pPr>
      <w:r w:rsidRPr="002E305A">
        <w:rPr>
          <w:sz w:val="28"/>
          <w:szCs w:val="28"/>
        </w:rPr>
        <w:t>1) позицию «J01DE» изложить в следующей редакции:</w:t>
      </w:r>
    </w:p>
    <w:p w:rsidR="00732A0B" w:rsidRPr="00CF7BA8" w:rsidRDefault="00732A0B" w:rsidP="00732A0B">
      <w:pPr>
        <w:spacing w:before="0" w:after="0"/>
        <w:jc w:val="both"/>
        <w:rPr>
          <w:sz w:val="28"/>
          <w:szCs w:val="28"/>
        </w:rPr>
      </w:pPr>
    </w:p>
    <w:tbl>
      <w:tblPr>
        <w:tblW w:w="10116" w:type="dxa"/>
        <w:jc w:val="center"/>
        <w:tblLayout w:type="fixed"/>
        <w:tblLook w:val="04A0" w:firstRow="1" w:lastRow="0" w:firstColumn="1" w:lastColumn="0" w:noHBand="0" w:noVBand="1"/>
      </w:tblPr>
      <w:tblGrid>
        <w:gridCol w:w="279"/>
        <w:gridCol w:w="850"/>
        <w:gridCol w:w="2041"/>
        <w:gridCol w:w="2693"/>
        <w:gridCol w:w="3827"/>
        <w:gridCol w:w="426"/>
      </w:tblGrid>
      <w:tr w:rsidR="0064112D" w:rsidRPr="0064112D" w:rsidTr="00594BF9">
        <w:trPr>
          <w:trHeight w:val="20"/>
          <w:jc w:val="center"/>
        </w:trPr>
        <w:tc>
          <w:tcPr>
            <w:tcW w:w="279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64112D" w:rsidRDefault="002E305A" w:rsidP="0064112D">
            <w:pPr>
              <w:spacing w:before="0" w:after="0"/>
              <w:jc w:val="right"/>
              <w:rPr>
                <w:sz w:val="28"/>
                <w:szCs w:val="28"/>
              </w:rPr>
            </w:pPr>
            <w:r w:rsidRPr="0064112D">
              <w:rPr>
                <w:sz w:val="28"/>
                <w:szCs w:val="28"/>
              </w:rPr>
              <w:t>«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64112D" w:rsidRDefault="002E305A" w:rsidP="002E305A">
            <w:pPr>
              <w:spacing w:before="0" w:after="0"/>
              <w:jc w:val="center"/>
              <w:rPr>
                <w:szCs w:val="24"/>
              </w:rPr>
            </w:pPr>
            <w:r w:rsidRPr="0064112D">
              <w:rPr>
                <w:szCs w:val="24"/>
              </w:rPr>
              <w:t>J01DE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64112D" w:rsidRDefault="002E305A" w:rsidP="0064112D">
            <w:pPr>
              <w:spacing w:before="0" w:after="0"/>
              <w:jc w:val="center"/>
              <w:rPr>
                <w:szCs w:val="24"/>
              </w:rPr>
            </w:pPr>
            <w:r w:rsidRPr="0064112D">
              <w:rPr>
                <w:szCs w:val="24"/>
              </w:rPr>
              <w:t>цефалоспорины</w:t>
            </w:r>
            <w:r w:rsidRPr="0064112D">
              <w:rPr>
                <w:szCs w:val="24"/>
              </w:rPr>
              <w:br/>
              <w:t>4-го поколения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  <w:lang w:val="en-US"/>
              </w:rPr>
            </w:pPr>
            <w:r w:rsidRPr="0064112D">
              <w:rPr>
                <w:szCs w:val="24"/>
              </w:rPr>
              <w:t>цефепим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64112D" w:rsidRDefault="002E305A" w:rsidP="002E305A">
            <w:pPr>
              <w:spacing w:before="0" w:after="0"/>
              <w:rPr>
                <w:szCs w:val="24"/>
              </w:rPr>
            </w:pPr>
            <w:r w:rsidRPr="0064112D">
              <w:rPr>
                <w:szCs w:val="24"/>
              </w:rPr>
              <w:t>порошок для приготовлен</w:t>
            </w:r>
            <w:r w:rsidR="0064112D">
              <w:rPr>
                <w:szCs w:val="24"/>
              </w:rPr>
              <w:t>ия раствора для внутривенного и </w:t>
            </w:r>
            <w:r w:rsidRPr="0064112D">
              <w:rPr>
                <w:szCs w:val="24"/>
              </w:rPr>
              <w:t>внутримышечного введения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2E305A" w:rsidRPr="0064112D" w:rsidRDefault="002E305A" w:rsidP="0064112D">
            <w:pPr>
              <w:spacing w:before="0" w:after="0"/>
              <w:rPr>
                <w:szCs w:val="24"/>
              </w:rPr>
            </w:pPr>
          </w:p>
          <w:p w:rsidR="002E305A" w:rsidRDefault="002E305A" w:rsidP="0064112D">
            <w:pPr>
              <w:spacing w:before="0" w:after="0"/>
              <w:rPr>
                <w:szCs w:val="24"/>
              </w:rPr>
            </w:pPr>
          </w:p>
          <w:p w:rsidR="0064112D" w:rsidRDefault="0064112D" w:rsidP="0064112D">
            <w:pPr>
              <w:spacing w:before="0" w:after="0"/>
              <w:rPr>
                <w:szCs w:val="24"/>
              </w:rPr>
            </w:pPr>
          </w:p>
          <w:p w:rsidR="0064112D" w:rsidRDefault="0064112D" w:rsidP="0064112D">
            <w:pPr>
              <w:spacing w:before="0" w:after="0"/>
              <w:rPr>
                <w:szCs w:val="24"/>
              </w:rPr>
            </w:pPr>
          </w:p>
          <w:p w:rsidR="002E305A" w:rsidRPr="0064112D" w:rsidRDefault="002E305A" w:rsidP="0064112D">
            <w:pPr>
              <w:spacing w:before="0" w:after="0"/>
              <w:rPr>
                <w:szCs w:val="24"/>
              </w:rPr>
            </w:pPr>
          </w:p>
          <w:p w:rsidR="002E305A" w:rsidRPr="0064112D" w:rsidRDefault="002E305A" w:rsidP="0064112D">
            <w:pPr>
              <w:spacing w:before="0" w:after="0"/>
              <w:rPr>
                <w:szCs w:val="24"/>
              </w:rPr>
            </w:pPr>
          </w:p>
          <w:p w:rsidR="002E305A" w:rsidRPr="0064112D" w:rsidRDefault="002E305A" w:rsidP="0064112D">
            <w:pPr>
              <w:spacing w:before="0" w:after="0"/>
              <w:rPr>
                <w:szCs w:val="24"/>
              </w:rPr>
            </w:pPr>
          </w:p>
          <w:p w:rsidR="002E305A" w:rsidRPr="0064112D" w:rsidRDefault="002E305A" w:rsidP="0064112D">
            <w:pPr>
              <w:spacing w:before="0" w:after="0"/>
              <w:rPr>
                <w:sz w:val="28"/>
                <w:szCs w:val="24"/>
              </w:rPr>
            </w:pPr>
          </w:p>
          <w:p w:rsidR="002E305A" w:rsidRPr="0064112D" w:rsidRDefault="002E305A" w:rsidP="0064112D">
            <w:pPr>
              <w:spacing w:before="0" w:after="0"/>
              <w:rPr>
                <w:sz w:val="28"/>
                <w:szCs w:val="28"/>
                <w:lang w:val="en-US"/>
              </w:rPr>
            </w:pPr>
            <w:r w:rsidRPr="0064112D">
              <w:rPr>
                <w:sz w:val="28"/>
                <w:szCs w:val="28"/>
              </w:rPr>
              <w:t>»;</w:t>
            </w:r>
          </w:p>
        </w:tc>
      </w:tr>
      <w:tr w:rsidR="0064112D" w:rsidRPr="0064112D" w:rsidTr="00594BF9">
        <w:trPr>
          <w:trHeight w:val="20"/>
          <w:jc w:val="center"/>
        </w:trPr>
        <w:tc>
          <w:tcPr>
            <w:tcW w:w="279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64112D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64112D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64112D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64112D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64112D" w:rsidRDefault="002E305A" w:rsidP="002E305A">
            <w:pPr>
              <w:spacing w:before="0" w:after="0"/>
              <w:rPr>
                <w:szCs w:val="24"/>
              </w:rPr>
            </w:pPr>
            <w:r w:rsidRPr="0064112D">
              <w:rPr>
                <w:szCs w:val="24"/>
              </w:rPr>
              <w:t>порошок для приготовления раствора для внутримышечного введения</w:t>
            </w: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64112D" w:rsidRDefault="002E305A" w:rsidP="002E305A">
            <w:pPr>
              <w:spacing w:before="0" w:after="0"/>
              <w:rPr>
                <w:szCs w:val="24"/>
              </w:rPr>
            </w:pPr>
          </w:p>
        </w:tc>
      </w:tr>
      <w:tr w:rsidR="0064112D" w:rsidRPr="0064112D" w:rsidTr="00594BF9">
        <w:trPr>
          <w:trHeight w:val="20"/>
          <w:jc w:val="center"/>
        </w:trPr>
        <w:tc>
          <w:tcPr>
            <w:tcW w:w="279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64112D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64112D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64112D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64112D" w:rsidRDefault="002E305A" w:rsidP="002E305A">
            <w:pPr>
              <w:spacing w:before="0" w:after="0"/>
              <w:rPr>
                <w:szCs w:val="24"/>
              </w:rPr>
            </w:pPr>
            <w:r w:rsidRPr="0064112D">
              <w:rPr>
                <w:szCs w:val="24"/>
              </w:rPr>
              <w:t>цефепим + [сульбактам]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64112D" w:rsidRDefault="002E305A" w:rsidP="002E305A">
            <w:pPr>
              <w:spacing w:before="0" w:after="0"/>
              <w:rPr>
                <w:szCs w:val="24"/>
              </w:rPr>
            </w:pPr>
            <w:r w:rsidRPr="0064112D">
              <w:rPr>
                <w:szCs w:val="24"/>
              </w:rPr>
              <w:t>порошок для приготовлен</w:t>
            </w:r>
            <w:r w:rsidR="0064112D">
              <w:rPr>
                <w:szCs w:val="24"/>
              </w:rPr>
              <w:t>ия раствора для внутривенного и </w:t>
            </w:r>
            <w:r w:rsidRPr="0064112D">
              <w:rPr>
                <w:szCs w:val="24"/>
              </w:rPr>
              <w:t>внутримышечного введения</w:t>
            </w: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64112D" w:rsidRDefault="002E305A" w:rsidP="002E305A">
            <w:pPr>
              <w:spacing w:before="0" w:after="0"/>
              <w:rPr>
                <w:szCs w:val="24"/>
              </w:rPr>
            </w:pPr>
          </w:p>
        </w:tc>
      </w:tr>
    </w:tbl>
    <w:p w:rsidR="0064112D" w:rsidRPr="00CF7BA8" w:rsidRDefault="0064112D" w:rsidP="002E305A">
      <w:pPr>
        <w:tabs>
          <w:tab w:val="left" w:pos="567"/>
        </w:tabs>
        <w:spacing w:before="0" w:after="0"/>
        <w:rPr>
          <w:sz w:val="28"/>
          <w:szCs w:val="28"/>
        </w:rPr>
      </w:pPr>
    </w:p>
    <w:p w:rsidR="002E305A" w:rsidRPr="00CF7BA8" w:rsidRDefault="002E305A" w:rsidP="0064112D">
      <w:pPr>
        <w:spacing w:before="0" w:after="0"/>
        <w:ind w:firstLine="709"/>
        <w:rPr>
          <w:sz w:val="28"/>
          <w:szCs w:val="28"/>
        </w:rPr>
      </w:pPr>
      <w:r w:rsidRPr="00CF7BA8">
        <w:rPr>
          <w:sz w:val="28"/>
          <w:szCs w:val="28"/>
        </w:rPr>
        <w:t>2) позицию «J05AR» изложить в следующей редакции:</w:t>
      </w:r>
    </w:p>
    <w:p w:rsidR="0064112D" w:rsidRPr="00CF7BA8" w:rsidRDefault="0064112D" w:rsidP="002E305A">
      <w:pPr>
        <w:tabs>
          <w:tab w:val="left" w:pos="567"/>
        </w:tabs>
        <w:spacing w:before="0" w:after="0"/>
        <w:rPr>
          <w:sz w:val="28"/>
          <w:szCs w:val="28"/>
        </w:rPr>
      </w:pPr>
    </w:p>
    <w:tbl>
      <w:tblPr>
        <w:tblW w:w="10114" w:type="dxa"/>
        <w:jc w:val="center"/>
        <w:tblLook w:val="04A0" w:firstRow="1" w:lastRow="0" w:firstColumn="1" w:lastColumn="0" w:noHBand="0" w:noVBand="1"/>
      </w:tblPr>
      <w:tblGrid>
        <w:gridCol w:w="278"/>
        <w:gridCol w:w="850"/>
        <w:gridCol w:w="2041"/>
        <w:gridCol w:w="2693"/>
        <w:gridCol w:w="3827"/>
        <w:gridCol w:w="425"/>
      </w:tblGrid>
      <w:tr w:rsidR="00CF7BA8" w:rsidRPr="00CF7BA8" w:rsidTr="00594BF9">
        <w:trPr>
          <w:trHeight w:val="20"/>
          <w:jc w:val="center"/>
        </w:trPr>
        <w:tc>
          <w:tcPr>
            <w:tcW w:w="278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CF7BA8">
            <w:pPr>
              <w:spacing w:before="0" w:after="0"/>
              <w:jc w:val="right"/>
              <w:rPr>
                <w:szCs w:val="24"/>
              </w:rPr>
            </w:pPr>
            <w:r w:rsidRPr="00CF7BA8">
              <w:rPr>
                <w:sz w:val="28"/>
                <w:szCs w:val="24"/>
              </w:rPr>
              <w:t>«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jc w:val="center"/>
              <w:rPr>
                <w:szCs w:val="24"/>
              </w:rPr>
            </w:pPr>
            <w:r w:rsidRPr="00CF7BA8">
              <w:rPr>
                <w:szCs w:val="24"/>
              </w:rPr>
              <w:t>J05AR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jc w:val="center"/>
              <w:rPr>
                <w:szCs w:val="24"/>
              </w:rPr>
            </w:pPr>
            <w:r w:rsidRPr="00CF7BA8">
              <w:rPr>
                <w:szCs w:val="24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CF7BA8" w:rsidP="00CF7BA8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кобицистат</w:t>
            </w:r>
            <w:r w:rsidRPr="00CF7BA8">
              <w:rPr>
                <w:szCs w:val="24"/>
              </w:rPr>
              <w:t xml:space="preserve"> </w:t>
            </w:r>
            <w:r>
              <w:rPr>
                <w:szCs w:val="24"/>
              </w:rPr>
              <w:t>+</w:t>
            </w:r>
            <w:r>
              <w:rPr>
                <w:szCs w:val="24"/>
                <w:lang w:val="en-US"/>
              </w:rPr>
              <w:t> </w:t>
            </w:r>
            <w:r>
              <w:rPr>
                <w:szCs w:val="24"/>
              </w:rPr>
              <w:t>тенофовира алафенамид</w:t>
            </w:r>
            <w:r w:rsidRPr="00CF7BA8">
              <w:rPr>
                <w:szCs w:val="24"/>
              </w:rPr>
              <w:t xml:space="preserve"> </w:t>
            </w:r>
            <w:r>
              <w:rPr>
                <w:szCs w:val="24"/>
              </w:rPr>
              <w:t>+</w:t>
            </w:r>
            <w:r>
              <w:rPr>
                <w:szCs w:val="24"/>
                <w:lang w:val="en-US"/>
              </w:rPr>
              <w:t> </w:t>
            </w:r>
            <w:r>
              <w:rPr>
                <w:szCs w:val="24"/>
              </w:rPr>
              <w:t xml:space="preserve">элвитегравир </w:t>
            </w:r>
            <w:r w:rsidR="002E305A" w:rsidRPr="00CF7BA8">
              <w:rPr>
                <w:szCs w:val="24"/>
              </w:rPr>
              <w:t>+</w:t>
            </w:r>
            <w:r>
              <w:rPr>
                <w:szCs w:val="24"/>
                <w:lang w:val="en-US"/>
              </w:rPr>
              <w:t> </w:t>
            </w:r>
            <w:r w:rsidR="002E305A" w:rsidRPr="00CF7BA8">
              <w:rPr>
                <w:szCs w:val="24"/>
              </w:rPr>
              <w:t>эмтрицитабин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  <w:r w:rsidRPr="00CF7BA8">
              <w:rPr>
                <w:szCs w:val="24"/>
              </w:rPr>
              <w:t>таблетки, покрытые пленочной оболочкой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Default="002E305A" w:rsidP="002E305A">
            <w:pPr>
              <w:spacing w:before="0" w:after="0"/>
              <w:rPr>
                <w:szCs w:val="24"/>
              </w:rPr>
            </w:pPr>
          </w:p>
          <w:p w:rsidR="00CF7BA8" w:rsidRDefault="00CF7BA8" w:rsidP="002E305A">
            <w:pPr>
              <w:spacing w:before="0" w:after="0"/>
              <w:rPr>
                <w:szCs w:val="24"/>
              </w:rPr>
            </w:pPr>
          </w:p>
          <w:p w:rsidR="00CF7BA8" w:rsidRDefault="00CF7BA8" w:rsidP="002E305A">
            <w:pPr>
              <w:spacing w:before="0" w:after="0"/>
              <w:rPr>
                <w:szCs w:val="24"/>
              </w:rPr>
            </w:pPr>
          </w:p>
          <w:p w:rsidR="00CF7BA8" w:rsidRPr="00CF7BA8" w:rsidRDefault="00CF7BA8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Default="002E305A" w:rsidP="002E305A">
            <w:pPr>
              <w:spacing w:before="0" w:after="0"/>
              <w:rPr>
                <w:szCs w:val="24"/>
              </w:rPr>
            </w:pPr>
          </w:p>
          <w:p w:rsidR="00CF7BA8" w:rsidRDefault="00CF7BA8" w:rsidP="002E305A">
            <w:pPr>
              <w:spacing w:before="0" w:after="0"/>
              <w:rPr>
                <w:szCs w:val="24"/>
              </w:rPr>
            </w:pPr>
          </w:p>
          <w:p w:rsidR="00CF7BA8" w:rsidRDefault="00CF7BA8" w:rsidP="002E305A">
            <w:pPr>
              <w:spacing w:before="0" w:after="0"/>
              <w:rPr>
                <w:szCs w:val="24"/>
              </w:rPr>
            </w:pPr>
          </w:p>
          <w:p w:rsidR="00CF7BA8" w:rsidRPr="00CF7BA8" w:rsidRDefault="00CF7BA8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 w:val="28"/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  <w:r w:rsidRPr="00CF7BA8">
              <w:rPr>
                <w:sz w:val="28"/>
                <w:szCs w:val="24"/>
              </w:rPr>
              <w:t>»;</w:t>
            </w:r>
          </w:p>
        </w:tc>
      </w:tr>
      <w:tr w:rsidR="00CF7BA8" w:rsidRPr="00CF7BA8" w:rsidTr="00594BF9">
        <w:trPr>
          <w:trHeight w:val="20"/>
          <w:jc w:val="center"/>
        </w:trPr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CF7BA8">
            <w:pPr>
              <w:spacing w:before="0" w:after="0"/>
              <w:rPr>
                <w:szCs w:val="24"/>
              </w:rPr>
            </w:pPr>
            <w:r w:rsidRPr="00CF7BA8">
              <w:rPr>
                <w:szCs w:val="24"/>
              </w:rPr>
              <w:t>абакавир +</w:t>
            </w:r>
            <w:r w:rsidR="00CF7BA8">
              <w:rPr>
                <w:szCs w:val="24"/>
                <w:lang w:val="en-US"/>
              </w:rPr>
              <w:t> </w:t>
            </w:r>
            <w:r w:rsidRPr="00CF7BA8">
              <w:rPr>
                <w:szCs w:val="24"/>
              </w:rPr>
              <w:t>ламивудин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  <w:r w:rsidRPr="00CF7BA8">
              <w:rPr>
                <w:szCs w:val="24"/>
              </w:rPr>
              <w:t>таблетки, покрытые пленочной оболочкой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</w:tr>
      <w:tr w:rsidR="00CF7BA8" w:rsidRPr="00CF7BA8" w:rsidTr="00594BF9">
        <w:trPr>
          <w:trHeight w:val="20"/>
          <w:jc w:val="center"/>
        </w:trPr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CF7BA8" w:rsidP="00CF7BA8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абакавир + </w:t>
            </w:r>
            <w:r w:rsidR="002E305A" w:rsidRPr="00CF7BA8">
              <w:rPr>
                <w:szCs w:val="24"/>
              </w:rPr>
              <w:t>зидовудин</w:t>
            </w:r>
            <w:r>
              <w:rPr>
                <w:szCs w:val="24"/>
                <w:lang w:val="en-US"/>
              </w:rPr>
              <w:t xml:space="preserve"> </w:t>
            </w:r>
            <w:r w:rsidR="002E305A" w:rsidRPr="00CF7BA8">
              <w:rPr>
                <w:szCs w:val="24"/>
              </w:rPr>
              <w:t>+</w:t>
            </w:r>
            <w:r>
              <w:rPr>
                <w:szCs w:val="24"/>
                <w:lang w:val="en-US"/>
              </w:rPr>
              <w:t> </w:t>
            </w:r>
            <w:r w:rsidR="002E305A" w:rsidRPr="00CF7BA8">
              <w:rPr>
                <w:szCs w:val="24"/>
              </w:rPr>
              <w:t>ламивудин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  <w:r w:rsidRPr="00CF7BA8">
              <w:rPr>
                <w:szCs w:val="24"/>
              </w:rPr>
              <w:t>таблетки, покрытые пленочной оболочкой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</w:tr>
      <w:tr w:rsidR="00CF7BA8" w:rsidRPr="00CF7BA8" w:rsidTr="00594BF9">
        <w:trPr>
          <w:trHeight w:val="20"/>
          <w:jc w:val="center"/>
        </w:trPr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CF7BA8">
            <w:pPr>
              <w:spacing w:before="0" w:after="0"/>
              <w:rPr>
                <w:szCs w:val="24"/>
              </w:rPr>
            </w:pPr>
            <w:r w:rsidRPr="00CF7BA8">
              <w:rPr>
                <w:szCs w:val="24"/>
              </w:rPr>
              <w:t>биктегравир</w:t>
            </w:r>
            <w:r w:rsidR="00CF7BA8">
              <w:rPr>
                <w:szCs w:val="24"/>
                <w:lang w:val="en-US"/>
              </w:rPr>
              <w:t xml:space="preserve"> </w:t>
            </w:r>
            <w:r w:rsidR="00CF7BA8">
              <w:rPr>
                <w:szCs w:val="24"/>
              </w:rPr>
              <w:t>+ тенофовир алафенамид</w:t>
            </w:r>
            <w:r w:rsidR="00CF7BA8">
              <w:rPr>
                <w:szCs w:val="24"/>
                <w:lang w:val="en-US"/>
              </w:rPr>
              <w:t xml:space="preserve"> </w:t>
            </w:r>
            <w:r w:rsidR="00CF7BA8">
              <w:rPr>
                <w:szCs w:val="24"/>
              </w:rPr>
              <w:t>+ </w:t>
            </w:r>
            <w:r w:rsidRPr="00CF7BA8">
              <w:rPr>
                <w:szCs w:val="24"/>
              </w:rPr>
              <w:t>эмтрицитабин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  <w:r w:rsidRPr="00CF7BA8">
              <w:rPr>
                <w:szCs w:val="24"/>
              </w:rPr>
              <w:t>таблетки, покрытые пленочной оболочкой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</w:tr>
      <w:tr w:rsidR="00CF7BA8" w:rsidRPr="00CF7BA8" w:rsidTr="00594BF9">
        <w:trPr>
          <w:trHeight w:val="20"/>
          <w:jc w:val="center"/>
        </w:trPr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CF7BA8" w:rsidP="00CF7BA8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доравирин +</w:t>
            </w:r>
            <w:r>
              <w:rPr>
                <w:szCs w:val="24"/>
                <w:lang w:val="en-US"/>
              </w:rPr>
              <w:t> </w:t>
            </w:r>
            <w:r>
              <w:rPr>
                <w:szCs w:val="24"/>
              </w:rPr>
              <w:t>ламивудин</w:t>
            </w:r>
            <w:r>
              <w:rPr>
                <w:szCs w:val="24"/>
                <w:lang w:val="en-US"/>
              </w:rPr>
              <w:t xml:space="preserve"> </w:t>
            </w:r>
            <w:r w:rsidR="002E305A" w:rsidRPr="00CF7BA8">
              <w:rPr>
                <w:szCs w:val="24"/>
              </w:rPr>
              <w:t>+</w:t>
            </w:r>
            <w:r>
              <w:rPr>
                <w:szCs w:val="24"/>
                <w:lang w:val="en-US"/>
              </w:rPr>
              <w:t> </w:t>
            </w:r>
            <w:r w:rsidR="002E305A" w:rsidRPr="00CF7BA8">
              <w:rPr>
                <w:szCs w:val="24"/>
              </w:rPr>
              <w:t>тенофовир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  <w:r w:rsidRPr="00CF7BA8">
              <w:rPr>
                <w:szCs w:val="24"/>
              </w:rPr>
              <w:t>таблетки, покрытые пленочной оболочкой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</w:tr>
      <w:tr w:rsidR="00CF7BA8" w:rsidRPr="00CF7BA8" w:rsidTr="00594BF9">
        <w:trPr>
          <w:trHeight w:val="20"/>
          <w:jc w:val="center"/>
        </w:trPr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CF7BA8">
            <w:pPr>
              <w:spacing w:before="0" w:after="0"/>
              <w:rPr>
                <w:szCs w:val="24"/>
              </w:rPr>
            </w:pPr>
            <w:r w:rsidRPr="00CF7BA8">
              <w:rPr>
                <w:szCs w:val="24"/>
              </w:rPr>
              <w:t>зидовудин +</w:t>
            </w:r>
            <w:r w:rsidR="00CF7BA8">
              <w:rPr>
                <w:szCs w:val="24"/>
                <w:lang w:val="en-US"/>
              </w:rPr>
              <w:t> </w:t>
            </w:r>
            <w:r w:rsidRPr="00CF7BA8">
              <w:rPr>
                <w:szCs w:val="24"/>
              </w:rPr>
              <w:t>ламивудин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  <w:r w:rsidRPr="00CF7BA8">
              <w:rPr>
                <w:szCs w:val="24"/>
              </w:rPr>
              <w:t>таблетки, покрытые пленочной оболочкой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</w:tr>
      <w:tr w:rsidR="00CF7BA8" w:rsidRPr="00CF7BA8" w:rsidTr="00594BF9">
        <w:trPr>
          <w:trHeight w:val="20"/>
          <w:jc w:val="center"/>
        </w:trPr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CF7BA8" w:rsidP="002E305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лопинавир + </w:t>
            </w:r>
            <w:r w:rsidR="002E305A" w:rsidRPr="00CF7BA8">
              <w:rPr>
                <w:szCs w:val="24"/>
              </w:rPr>
              <w:t>ритонавир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  <w:r w:rsidRPr="00CF7BA8">
              <w:rPr>
                <w:szCs w:val="24"/>
              </w:rPr>
              <w:t>раствор для приема внутрь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</w:tr>
      <w:tr w:rsidR="00CF7BA8" w:rsidRPr="00CF7BA8" w:rsidTr="00594BF9">
        <w:trPr>
          <w:trHeight w:val="20"/>
          <w:jc w:val="center"/>
        </w:trPr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  <w:r w:rsidRPr="00CF7BA8">
              <w:rPr>
                <w:szCs w:val="24"/>
              </w:rPr>
              <w:t>таблетки, покрытые пленочной оболочкой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</w:tr>
      <w:tr w:rsidR="00CF7BA8" w:rsidRPr="00CF7BA8" w:rsidTr="00594BF9">
        <w:trPr>
          <w:trHeight w:val="20"/>
          <w:jc w:val="center"/>
        </w:trPr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CF7BA8">
            <w:pPr>
              <w:spacing w:before="0" w:after="0"/>
              <w:rPr>
                <w:szCs w:val="24"/>
              </w:rPr>
            </w:pPr>
            <w:r w:rsidRPr="00CF7BA8">
              <w:rPr>
                <w:szCs w:val="24"/>
              </w:rPr>
              <w:t>рилпивирин +</w:t>
            </w:r>
            <w:r w:rsidR="00CF7BA8">
              <w:rPr>
                <w:szCs w:val="24"/>
                <w:lang w:val="en-US"/>
              </w:rPr>
              <w:t> </w:t>
            </w:r>
            <w:r w:rsidR="00CF7BA8">
              <w:rPr>
                <w:szCs w:val="24"/>
              </w:rPr>
              <w:t>тенофовир + </w:t>
            </w:r>
            <w:r w:rsidRPr="00CF7BA8">
              <w:rPr>
                <w:szCs w:val="24"/>
              </w:rPr>
              <w:t>эмтрицитабин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  <w:r w:rsidRPr="00CF7BA8">
              <w:rPr>
                <w:szCs w:val="24"/>
              </w:rPr>
              <w:t>таблетки, покрытые пленочной оболочкой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</w:tr>
      <w:tr w:rsidR="00CF7BA8" w:rsidRPr="00CF7BA8" w:rsidTr="00594BF9">
        <w:trPr>
          <w:trHeight w:val="20"/>
          <w:jc w:val="center"/>
        </w:trPr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CF7BA8" w:rsidP="002E305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тенофовир + элсульфавирин + </w:t>
            </w:r>
            <w:r w:rsidR="002E305A" w:rsidRPr="00CF7BA8">
              <w:rPr>
                <w:szCs w:val="24"/>
              </w:rPr>
              <w:t>эмтрицитабин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  <w:r w:rsidRPr="00CF7BA8">
              <w:rPr>
                <w:szCs w:val="24"/>
              </w:rPr>
              <w:t>таблетки, покрытые пленочной оболочкой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</w:tr>
      <w:tr w:rsidR="00CF7BA8" w:rsidRPr="00CF7BA8" w:rsidTr="00594BF9">
        <w:trPr>
          <w:trHeight w:val="20"/>
          <w:jc w:val="center"/>
        </w:trPr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CF7BA8" w:rsidP="002E305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ламивудин + </w:t>
            </w:r>
            <w:r w:rsidR="002E305A" w:rsidRPr="00CF7BA8">
              <w:rPr>
                <w:szCs w:val="24"/>
              </w:rPr>
              <w:t>фосфазид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  <w:r w:rsidRPr="00CF7BA8">
              <w:rPr>
                <w:szCs w:val="24"/>
              </w:rPr>
              <w:t>таблетки, покрытые пленочной оболочкой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</w:tr>
    </w:tbl>
    <w:p w:rsidR="00CF7BA8" w:rsidRDefault="00CF7BA8" w:rsidP="002E305A">
      <w:pPr>
        <w:pStyle w:val="afff4"/>
        <w:tabs>
          <w:tab w:val="left" w:pos="567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CF7BA8" w:rsidRDefault="00CF7BA8" w:rsidP="00CF7BA8">
      <w:pPr>
        <w:pStyle w:val="afff4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2E305A" w:rsidRDefault="002E305A" w:rsidP="00CF7BA8">
      <w:pPr>
        <w:pStyle w:val="afff4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2E305A">
        <w:rPr>
          <w:rFonts w:ascii="Times New Roman" w:hAnsi="Times New Roman"/>
          <w:sz w:val="28"/>
          <w:szCs w:val="28"/>
          <w:lang w:eastAsia="ru-RU"/>
        </w:rPr>
        <w:lastRenderedPageBreak/>
        <w:t>3) позицию «L03AB» изложить в следующей редакции:</w:t>
      </w:r>
    </w:p>
    <w:p w:rsidR="00CF7BA8" w:rsidRPr="002E305A" w:rsidRDefault="00CF7BA8" w:rsidP="002E305A">
      <w:pPr>
        <w:pStyle w:val="afff4"/>
        <w:tabs>
          <w:tab w:val="left" w:pos="56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10114" w:type="dxa"/>
        <w:jc w:val="center"/>
        <w:tblLook w:val="04A0" w:firstRow="1" w:lastRow="0" w:firstColumn="1" w:lastColumn="0" w:noHBand="0" w:noVBand="1"/>
      </w:tblPr>
      <w:tblGrid>
        <w:gridCol w:w="278"/>
        <w:gridCol w:w="850"/>
        <w:gridCol w:w="2041"/>
        <w:gridCol w:w="2693"/>
        <w:gridCol w:w="3827"/>
        <w:gridCol w:w="425"/>
      </w:tblGrid>
      <w:tr w:rsidR="00CF7BA8" w:rsidRPr="00CF7BA8" w:rsidTr="00594BF9">
        <w:trPr>
          <w:trHeight w:val="20"/>
          <w:jc w:val="center"/>
        </w:trPr>
        <w:tc>
          <w:tcPr>
            <w:tcW w:w="278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CF7BA8">
            <w:pPr>
              <w:spacing w:before="0" w:after="0"/>
              <w:jc w:val="right"/>
              <w:rPr>
                <w:szCs w:val="24"/>
              </w:rPr>
            </w:pPr>
            <w:r w:rsidRPr="00CF7BA8">
              <w:rPr>
                <w:sz w:val="28"/>
                <w:szCs w:val="24"/>
              </w:rPr>
              <w:t>«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jc w:val="center"/>
              <w:rPr>
                <w:szCs w:val="24"/>
              </w:rPr>
            </w:pPr>
            <w:r w:rsidRPr="00CF7BA8">
              <w:rPr>
                <w:szCs w:val="24"/>
              </w:rPr>
              <w:t>L03AB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jc w:val="center"/>
              <w:rPr>
                <w:szCs w:val="24"/>
              </w:rPr>
            </w:pPr>
            <w:r w:rsidRPr="00CF7BA8">
              <w:rPr>
                <w:szCs w:val="24"/>
              </w:rPr>
              <w:t>интерфероны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  <w:r w:rsidRPr="00CF7BA8">
              <w:rPr>
                <w:szCs w:val="24"/>
              </w:rPr>
              <w:t>интерферон альфа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  <w:r w:rsidRPr="00CF7BA8">
              <w:rPr>
                <w:szCs w:val="24"/>
              </w:rPr>
              <w:t>гель для местного и наружного применения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 w:val="28"/>
                <w:szCs w:val="24"/>
              </w:rPr>
            </w:pPr>
          </w:p>
          <w:p w:rsidR="00CF7BA8" w:rsidRPr="00CF7BA8" w:rsidRDefault="00CF7BA8" w:rsidP="002E305A">
            <w:pPr>
              <w:spacing w:before="0" w:after="0"/>
              <w:rPr>
                <w:sz w:val="28"/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 w:val="28"/>
                <w:szCs w:val="24"/>
              </w:rPr>
            </w:pPr>
          </w:p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  <w:r w:rsidRPr="00CF7BA8">
              <w:rPr>
                <w:sz w:val="28"/>
                <w:szCs w:val="24"/>
              </w:rPr>
              <w:t>»;</w:t>
            </w:r>
          </w:p>
        </w:tc>
      </w:tr>
      <w:tr w:rsidR="00CF7BA8" w:rsidRPr="00CF7BA8" w:rsidTr="00594BF9">
        <w:trPr>
          <w:trHeight w:val="20"/>
          <w:jc w:val="center"/>
        </w:trPr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  <w:r w:rsidRPr="00CF7BA8">
              <w:rPr>
                <w:szCs w:val="24"/>
              </w:rPr>
              <w:t>капли назальные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</w:tr>
      <w:tr w:rsidR="00CF7BA8" w:rsidRPr="00CF7BA8" w:rsidTr="00594BF9">
        <w:trPr>
          <w:trHeight w:val="20"/>
          <w:jc w:val="center"/>
        </w:trPr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  <w:r w:rsidRPr="00CF7BA8">
              <w:rPr>
                <w:szCs w:val="24"/>
              </w:rPr>
              <w:t>спрей назальный дозированный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</w:tr>
      <w:tr w:rsidR="00CF7BA8" w:rsidRPr="00CF7BA8" w:rsidTr="00594BF9">
        <w:trPr>
          <w:trHeight w:val="20"/>
          <w:jc w:val="center"/>
        </w:trPr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CF7BA8">
            <w:pPr>
              <w:spacing w:before="0" w:after="0"/>
              <w:rPr>
                <w:szCs w:val="24"/>
              </w:rPr>
            </w:pPr>
            <w:r w:rsidRPr="00CF7BA8">
              <w:rPr>
                <w:szCs w:val="24"/>
              </w:rPr>
              <w:t>лиофилизат для приготовления раствора для внутримышечного, субконъюнктивального введения и</w:t>
            </w:r>
            <w:r w:rsidR="00CF7BA8">
              <w:rPr>
                <w:szCs w:val="24"/>
                <w:lang w:val="en-US"/>
              </w:rPr>
              <w:t> </w:t>
            </w:r>
            <w:r w:rsidRPr="00CF7BA8">
              <w:rPr>
                <w:szCs w:val="24"/>
              </w:rPr>
              <w:t>закапывания в глаз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</w:tr>
      <w:tr w:rsidR="00CF7BA8" w:rsidRPr="00CF7BA8" w:rsidTr="00594BF9">
        <w:trPr>
          <w:trHeight w:val="20"/>
          <w:jc w:val="center"/>
        </w:trPr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  <w:r w:rsidRPr="00CF7BA8">
              <w:rPr>
                <w:szCs w:val="24"/>
              </w:rPr>
              <w:t>лиофилизат для приготовления раствора для интраназального введения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</w:tr>
      <w:tr w:rsidR="00CF7BA8" w:rsidRPr="00CF7BA8" w:rsidTr="00594BF9">
        <w:trPr>
          <w:trHeight w:val="20"/>
          <w:jc w:val="center"/>
        </w:trPr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  <w:r w:rsidRPr="00CF7BA8">
              <w:rPr>
                <w:szCs w:val="24"/>
              </w:rPr>
              <w:t>лиофилизат для приготовления раствора для интраназального введения и ингаляций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</w:tr>
      <w:tr w:rsidR="00CF7BA8" w:rsidRPr="00CF7BA8" w:rsidTr="00594BF9">
        <w:trPr>
          <w:trHeight w:val="20"/>
          <w:jc w:val="center"/>
        </w:trPr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  <w:r w:rsidRPr="00CF7BA8">
              <w:rPr>
                <w:szCs w:val="24"/>
              </w:rPr>
              <w:t>лиофилизат для приготовления раствора для инъекций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</w:tr>
      <w:tr w:rsidR="00CF7BA8" w:rsidRPr="00CF7BA8" w:rsidTr="00594BF9">
        <w:trPr>
          <w:trHeight w:val="20"/>
          <w:jc w:val="center"/>
        </w:trPr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  <w:r w:rsidRPr="00CF7BA8">
              <w:rPr>
                <w:szCs w:val="24"/>
              </w:rPr>
              <w:t>лиофилизат для приготовления раствора для инъекций и местного применения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</w:tr>
      <w:tr w:rsidR="00CF7BA8" w:rsidRPr="00CF7BA8" w:rsidTr="00594BF9">
        <w:trPr>
          <w:trHeight w:val="20"/>
          <w:jc w:val="center"/>
        </w:trPr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  <w:r w:rsidRPr="00CF7BA8">
              <w:rPr>
                <w:szCs w:val="24"/>
              </w:rPr>
              <w:t>лиофилизат для приготовления суспензии для приема внутрь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</w:tr>
      <w:tr w:rsidR="00CF7BA8" w:rsidRPr="00CF7BA8" w:rsidTr="00594BF9">
        <w:trPr>
          <w:trHeight w:val="20"/>
          <w:jc w:val="center"/>
        </w:trPr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  <w:r w:rsidRPr="00CF7BA8">
              <w:rPr>
                <w:szCs w:val="24"/>
              </w:rPr>
              <w:t>мазь для наружного и местного применения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</w:tr>
      <w:tr w:rsidR="00CF7BA8" w:rsidRPr="00CF7BA8" w:rsidTr="00594BF9">
        <w:trPr>
          <w:trHeight w:val="20"/>
          <w:jc w:val="center"/>
        </w:trPr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CF7BA8">
            <w:pPr>
              <w:spacing w:before="0" w:after="0"/>
              <w:rPr>
                <w:szCs w:val="24"/>
              </w:rPr>
            </w:pPr>
            <w:r w:rsidRPr="00CF7BA8">
              <w:rPr>
                <w:szCs w:val="24"/>
              </w:rPr>
              <w:t>раствор для внутримышечного, субконъюнктивального введения и</w:t>
            </w:r>
            <w:r w:rsidR="00CF7BA8">
              <w:rPr>
                <w:szCs w:val="24"/>
                <w:lang w:val="en-US"/>
              </w:rPr>
              <w:t> </w:t>
            </w:r>
            <w:r w:rsidRPr="00CF7BA8">
              <w:rPr>
                <w:szCs w:val="24"/>
              </w:rPr>
              <w:t>закапывания в глаз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</w:tr>
      <w:tr w:rsidR="00CF7BA8" w:rsidRPr="00CF7BA8" w:rsidTr="00594BF9">
        <w:trPr>
          <w:trHeight w:val="20"/>
          <w:jc w:val="center"/>
        </w:trPr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  <w:r w:rsidRPr="00CF7BA8">
              <w:rPr>
                <w:szCs w:val="24"/>
              </w:rPr>
              <w:t>раствор для инъекций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</w:tr>
      <w:tr w:rsidR="00CF7BA8" w:rsidRPr="00CF7BA8" w:rsidTr="00594BF9">
        <w:trPr>
          <w:trHeight w:val="20"/>
          <w:jc w:val="center"/>
        </w:trPr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CF7BA8" w:rsidP="002E305A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раствор для внутривенного и </w:t>
            </w:r>
            <w:r w:rsidR="002E305A" w:rsidRPr="00CF7BA8">
              <w:rPr>
                <w:szCs w:val="24"/>
              </w:rPr>
              <w:t>подкожного введения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</w:tr>
      <w:tr w:rsidR="00CF7BA8" w:rsidRPr="00CF7BA8" w:rsidTr="00594BF9">
        <w:trPr>
          <w:trHeight w:val="20"/>
          <w:jc w:val="center"/>
        </w:trPr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  <w:r w:rsidRPr="00CF7BA8">
              <w:rPr>
                <w:szCs w:val="24"/>
              </w:rPr>
              <w:t>суппозитории ректальные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</w:tr>
      <w:tr w:rsidR="00CF7BA8" w:rsidRPr="00CF7BA8" w:rsidTr="00594BF9">
        <w:trPr>
          <w:trHeight w:val="20"/>
          <w:jc w:val="center"/>
        </w:trPr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  <w:r w:rsidRPr="00CF7BA8">
              <w:rPr>
                <w:szCs w:val="24"/>
              </w:rPr>
              <w:t>интерферон бета-1a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  <w:r w:rsidRPr="00CF7BA8">
              <w:rPr>
                <w:szCs w:val="24"/>
              </w:rPr>
              <w:t>лиофилизат для приготовления раствора для внутримышечного введения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</w:tr>
      <w:tr w:rsidR="00CF7BA8" w:rsidRPr="00CF7BA8" w:rsidTr="00594BF9">
        <w:trPr>
          <w:trHeight w:val="20"/>
          <w:jc w:val="center"/>
        </w:trPr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  <w:r w:rsidRPr="00CF7BA8">
              <w:rPr>
                <w:szCs w:val="24"/>
              </w:rPr>
              <w:t>раствор для подкожного введения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</w:tr>
      <w:tr w:rsidR="00CF7BA8" w:rsidRPr="00CF7BA8" w:rsidTr="00594BF9">
        <w:trPr>
          <w:trHeight w:val="20"/>
          <w:jc w:val="center"/>
        </w:trPr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  <w:r w:rsidRPr="00CF7BA8">
              <w:rPr>
                <w:szCs w:val="24"/>
              </w:rPr>
              <w:t>интерферон бета-1b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  <w:r w:rsidRPr="00CF7BA8">
              <w:rPr>
                <w:szCs w:val="24"/>
              </w:rPr>
              <w:t>лиофилизат для приготовления раствора для подкожного введения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</w:tr>
      <w:tr w:rsidR="00CF7BA8" w:rsidRPr="00CF7BA8" w:rsidTr="00594BF9">
        <w:trPr>
          <w:trHeight w:val="20"/>
          <w:jc w:val="center"/>
        </w:trPr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  <w:r w:rsidRPr="00CF7BA8">
              <w:rPr>
                <w:szCs w:val="24"/>
              </w:rPr>
              <w:t>раствор для подкожного введения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</w:tr>
      <w:tr w:rsidR="00CF7BA8" w:rsidRPr="00CF7BA8" w:rsidTr="00594BF9">
        <w:trPr>
          <w:trHeight w:val="20"/>
          <w:jc w:val="center"/>
        </w:trPr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  <w:r w:rsidRPr="00CF7BA8">
              <w:rPr>
                <w:szCs w:val="24"/>
              </w:rPr>
              <w:t>интерферон гамма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  <w:r w:rsidRPr="00CF7BA8">
              <w:rPr>
                <w:szCs w:val="24"/>
              </w:rPr>
              <w:t>лиофилизат для приготовления раствора для внутримышечного и подкожного введения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</w:tr>
      <w:tr w:rsidR="00CF7BA8" w:rsidRPr="00CF7BA8" w:rsidTr="00594BF9">
        <w:trPr>
          <w:trHeight w:val="20"/>
          <w:jc w:val="center"/>
        </w:trPr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  <w:r w:rsidRPr="00CF7BA8">
              <w:rPr>
                <w:szCs w:val="24"/>
              </w:rPr>
              <w:t>лиофилизат для приготовления раствора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</w:tr>
      <w:tr w:rsidR="00CF7BA8" w:rsidRPr="00CF7BA8" w:rsidTr="00594BF9">
        <w:trPr>
          <w:trHeight w:val="20"/>
          <w:jc w:val="center"/>
        </w:trPr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  <w:r w:rsidRPr="00CF7BA8">
              <w:rPr>
                <w:szCs w:val="24"/>
              </w:rPr>
              <w:t>для интраназального введения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</w:tr>
      <w:tr w:rsidR="00CF7BA8" w:rsidRPr="00CF7BA8" w:rsidTr="00594BF9">
        <w:trPr>
          <w:trHeight w:val="20"/>
          <w:jc w:val="center"/>
        </w:trPr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  <w:r w:rsidRPr="00CF7BA8">
              <w:rPr>
                <w:szCs w:val="24"/>
              </w:rPr>
              <w:t>пэгинтерферон альфа-2a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  <w:r w:rsidRPr="00CF7BA8">
              <w:rPr>
                <w:szCs w:val="24"/>
              </w:rPr>
              <w:t>раствор для подкожного введения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</w:tr>
      <w:tr w:rsidR="00CF7BA8" w:rsidRPr="00CF7BA8" w:rsidTr="00594BF9">
        <w:trPr>
          <w:trHeight w:val="20"/>
          <w:jc w:val="center"/>
        </w:trPr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  <w:r w:rsidRPr="00CF7BA8">
              <w:rPr>
                <w:szCs w:val="24"/>
              </w:rPr>
              <w:t>пэгинтерферон альфа-2b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  <w:r w:rsidRPr="00CF7BA8">
              <w:rPr>
                <w:szCs w:val="24"/>
              </w:rPr>
              <w:t>лиофилизат для приготовления раствора для подкожного введения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</w:tr>
      <w:tr w:rsidR="00CF7BA8" w:rsidRPr="00CF7BA8" w:rsidTr="00594BF9">
        <w:trPr>
          <w:trHeight w:val="20"/>
          <w:jc w:val="center"/>
        </w:trPr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  <w:r w:rsidRPr="00CF7BA8">
              <w:rPr>
                <w:szCs w:val="24"/>
              </w:rPr>
              <w:t>пэгинтерферон бета-1a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  <w:r w:rsidRPr="00CF7BA8">
              <w:rPr>
                <w:szCs w:val="24"/>
              </w:rPr>
              <w:t>раствор для подкожного введения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</w:tr>
      <w:tr w:rsidR="00CF7BA8" w:rsidRPr="00CF7BA8" w:rsidTr="00594BF9">
        <w:trPr>
          <w:trHeight w:val="20"/>
          <w:jc w:val="center"/>
        </w:trPr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  <w:r w:rsidRPr="00CF7BA8">
              <w:rPr>
                <w:szCs w:val="24"/>
              </w:rPr>
              <w:t>цепэгинтерферон альфа-2b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  <w:r w:rsidRPr="00CF7BA8">
              <w:rPr>
                <w:szCs w:val="24"/>
              </w:rPr>
              <w:t>раствор для подкожного введения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</w:tr>
      <w:tr w:rsidR="00CF7BA8" w:rsidRPr="00CF7BA8" w:rsidTr="00594BF9">
        <w:trPr>
          <w:trHeight w:val="20"/>
          <w:jc w:val="center"/>
        </w:trPr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  <w:r w:rsidRPr="00CF7BA8">
              <w:rPr>
                <w:szCs w:val="24"/>
              </w:rPr>
              <w:t>сампэгинтерферон бета-1a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  <w:r w:rsidRPr="00CF7BA8">
              <w:rPr>
                <w:szCs w:val="24"/>
              </w:rPr>
              <w:t>раствор для внутримышечного введения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CF7BA8" w:rsidRDefault="002E305A" w:rsidP="002E305A">
            <w:pPr>
              <w:spacing w:before="0" w:after="0"/>
              <w:rPr>
                <w:szCs w:val="24"/>
              </w:rPr>
            </w:pPr>
          </w:p>
        </w:tc>
      </w:tr>
    </w:tbl>
    <w:p w:rsidR="00CF7BA8" w:rsidRDefault="00CF7BA8" w:rsidP="002E305A">
      <w:pPr>
        <w:pStyle w:val="afff4"/>
        <w:tabs>
          <w:tab w:val="left" w:pos="567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p w:rsidR="002E305A" w:rsidRDefault="002E305A" w:rsidP="00CF7BA8">
      <w:pPr>
        <w:pStyle w:val="afff4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2E305A">
        <w:rPr>
          <w:rFonts w:ascii="Times New Roman" w:hAnsi="Times New Roman"/>
          <w:sz w:val="28"/>
          <w:szCs w:val="28"/>
          <w:lang w:eastAsia="ru-RU"/>
        </w:rPr>
        <w:t>4) позицию «L04AA» изложить в следующей редакции:</w:t>
      </w:r>
    </w:p>
    <w:p w:rsidR="00CF7BA8" w:rsidRPr="002E305A" w:rsidRDefault="00CF7BA8" w:rsidP="002E305A">
      <w:pPr>
        <w:pStyle w:val="afff4"/>
        <w:tabs>
          <w:tab w:val="left" w:pos="567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W w:w="10114" w:type="dxa"/>
        <w:jc w:val="center"/>
        <w:tblLayout w:type="fixed"/>
        <w:tblLook w:val="04A0" w:firstRow="1" w:lastRow="0" w:firstColumn="1" w:lastColumn="0" w:noHBand="0" w:noVBand="1"/>
      </w:tblPr>
      <w:tblGrid>
        <w:gridCol w:w="278"/>
        <w:gridCol w:w="850"/>
        <w:gridCol w:w="2041"/>
        <w:gridCol w:w="2693"/>
        <w:gridCol w:w="3827"/>
        <w:gridCol w:w="425"/>
      </w:tblGrid>
      <w:tr w:rsidR="00594BF9" w:rsidRPr="00594BF9" w:rsidTr="00594BF9">
        <w:trPr>
          <w:trHeight w:val="20"/>
          <w:jc w:val="center"/>
        </w:trPr>
        <w:tc>
          <w:tcPr>
            <w:tcW w:w="278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594BF9" w:rsidRDefault="002E305A" w:rsidP="00594BF9">
            <w:pPr>
              <w:spacing w:before="0" w:after="0"/>
              <w:jc w:val="right"/>
              <w:rPr>
                <w:sz w:val="28"/>
                <w:szCs w:val="24"/>
              </w:rPr>
            </w:pPr>
            <w:r w:rsidRPr="00594BF9">
              <w:rPr>
                <w:sz w:val="28"/>
                <w:szCs w:val="24"/>
              </w:rPr>
              <w:t>«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jc w:val="center"/>
              <w:rPr>
                <w:szCs w:val="24"/>
              </w:rPr>
            </w:pPr>
            <w:r w:rsidRPr="00594BF9">
              <w:rPr>
                <w:szCs w:val="24"/>
              </w:rPr>
              <w:t>L04AA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jc w:val="center"/>
              <w:rPr>
                <w:szCs w:val="24"/>
              </w:rPr>
            </w:pPr>
            <w:r w:rsidRPr="00594BF9">
              <w:rPr>
                <w:szCs w:val="24"/>
              </w:rPr>
              <w:t>селективные иммуно</w:t>
            </w:r>
            <w:r w:rsidR="00594BF9">
              <w:rPr>
                <w:szCs w:val="24"/>
              </w:rPr>
              <w:t>-</w:t>
            </w:r>
            <w:r w:rsidRPr="00594BF9">
              <w:rPr>
                <w:szCs w:val="24"/>
              </w:rPr>
              <w:t>депрессанты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  <w:r w:rsidRPr="00594BF9">
              <w:rPr>
                <w:szCs w:val="24"/>
              </w:rPr>
              <w:t>абатацепт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  <w:r w:rsidRPr="00594BF9">
              <w:rPr>
                <w:szCs w:val="24"/>
              </w:rPr>
              <w:t>раствор для подкожного введения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  <w:p w:rsidR="002E305A" w:rsidRDefault="002E305A" w:rsidP="002E305A">
            <w:pPr>
              <w:spacing w:before="0" w:after="0"/>
              <w:rPr>
                <w:szCs w:val="24"/>
              </w:rPr>
            </w:pPr>
          </w:p>
          <w:p w:rsidR="00594BF9" w:rsidRDefault="00594BF9" w:rsidP="002E305A">
            <w:pPr>
              <w:spacing w:before="0" w:after="0"/>
              <w:rPr>
                <w:szCs w:val="24"/>
              </w:rPr>
            </w:pPr>
          </w:p>
          <w:p w:rsidR="00594BF9" w:rsidRDefault="00594BF9" w:rsidP="002E305A">
            <w:pPr>
              <w:spacing w:before="0" w:after="0"/>
              <w:rPr>
                <w:szCs w:val="24"/>
              </w:rPr>
            </w:pPr>
          </w:p>
          <w:p w:rsidR="00594BF9" w:rsidRDefault="00594BF9" w:rsidP="002E305A">
            <w:pPr>
              <w:spacing w:before="0" w:after="0"/>
              <w:rPr>
                <w:szCs w:val="24"/>
              </w:rPr>
            </w:pPr>
          </w:p>
          <w:p w:rsidR="00594BF9" w:rsidRDefault="00594BF9" w:rsidP="002E305A">
            <w:pPr>
              <w:spacing w:before="0" w:after="0"/>
              <w:rPr>
                <w:szCs w:val="24"/>
              </w:rPr>
            </w:pPr>
          </w:p>
          <w:p w:rsidR="00594BF9" w:rsidRPr="00594BF9" w:rsidRDefault="00594BF9" w:rsidP="002E305A">
            <w:pPr>
              <w:spacing w:before="0" w:after="0"/>
              <w:rPr>
                <w:szCs w:val="24"/>
              </w:rPr>
            </w:pPr>
          </w:p>
          <w:p w:rsidR="00594BF9" w:rsidRPr="008B5E40" w:rsidRDefault="00594BF9" w:rsidP="002E305A">
            <w:pPr>
              <w:spacing w:before="0" w:after="0"/>
              <w:rPr>
                <w:szCs w:val="24"/>
              </w:rPr>
            </w:pPr>
          </w:p>
          <w:p w:rsidR="00594BF9" w:rsidRPr="008B5E40" w:rsidRDefault="00594BF9" w:rsidP="002E305A">
            <w:pPr>
              <w:spacing w:before="0" w:after="0"/>
              <w:rPr>
                <w:sz w:val="28"/>
                <w:szCs w:val="24"/>
              </w:rPr>
            </w:pPr>
          </w:p>
          <w:p w:rsidR="002E305A" w:rsidRPr="00594BF9" w:rsidRDefault="002E305A" w:rsidP="002E305A">
            <w:pPr>
              <w:spacing w:before="0" w:after="0"/>
              <w:rPr>
                <w:sz w:val="28"/>
                <w:szCs w:val="24"/>
              </w:rPr>
            </w:pPr>
          </w:p>
          <w:p w:rsidR="002E305A" w:rsidRPr="00594BF9" w:rsidRDefault="002E305A" w:rsidP="002E305A">
            <w:pPr>
              <w:spacing w:before="0" w:after="0"/>
              <w:rPr>
                <w:sz w:val="28"/>
                <w:szCs w:val="24"/>
              </w:rPr>
            </w:pPr>
          </w:p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  <w:r w:rsidRPr="008B5E40">
              <w:rPr>
                <w:sz w:val="28"/>
                <w:szCs w:val="24"/>
              </w:rPr>
              <w:t>»;</w:t>
            </w:r>
          </w:p>
        </w:tc>
      </w:tr>
      <w:tr w:rsidR="00594BF9" w:rsidRPr="00594BF9" w:rsidTr="00594BF9">
        <w:trPr>
          <w:trHeight w:val="20"/>
          <w:jc w:val="center"/>
        </w:trPr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  <w:r w:rsidRPr="00594BF9">
              <w:rPr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</w:tr>
      <w:tr w:rsidR="00594BF9" w:rsidRPr="00594BF9" w:rsidTr="00594BF9">
        <w:trPr>
          <w:trHeight w:val="20"/>
          <w:jc w:val="center"/>
        </w:trPr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  <w:r w:rsidRPr="00594BF9">
              <w:rPr>
                <w:szCs w:val="24"/>
              </w:rPr>
              <w:t>алемтузумаб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  <w:r w:rsidRPr="00594BF9">
              <w:rPr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</w:tr>
      <w:tr w:rsidR="00594BF9" w:rsidRPr="00594BF9" w:rsidTr="00594BF9">
        <w:trPr>
          <w:trHeight w:val="20"/>
          <w:jc w:val="center"/>
        </w:trPr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  <w:r w:rsidRPr="00594BF9">
              <w:rPr>
                <w:szCs w:val="24"/>
              </w:rPr>
              <w:t>апремиласт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  <w:r w:rsidRPr="00594BF9">
              <w:rPr>
                <w:szCs w:val="24"/>
              </w:rPr>
              <w:t>таблетки, покрытые пленочной оболочкой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</w:tr>
      <w:tr w:rsidR="00594BF9" w:rsidRPr="00594BF9" w:rsidTr="00594BF9">
        <w:trPr>
          <w:trHeight w:val="20"/>
          <w:jc w:val="center"/>
        </w:trPr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  <w:r w:rsidRPr="00594BF9">
              <w:rPr>
                <w:szCs w:val="24"/>
              </w:rPr>
              <w:t>барицитиниб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  <w:r w:rsidRPr="00594BF9">
              <w:rPr>
                <w:szCs w:val="24"/>
              </w:rPr>
              <w:t>таблетки, покрытые пленочной оболочкой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</w:tr>
      <w:tr w:rsidR="00594BF9" w:rsidRPr="00594BF9" w:rsidTr="00594BF9">
        <w:trPr>
          <w:trHeight w:val="20"/>
          <w:jc w:val="center"/>
        </w:trPr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  <w:r w:rsidRPr="00594BF9">
              <w:rPr>
                <w:szCs w:val="24"/>
              </w:rPr>
              <w:t>белимумаб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  <w:r w:rsidRPr="00594BF9">
              <w:rPr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</w:tr>
      <w:tr w:rsidR="00594BF9" w:rsidRPr="00594BF9" w:rsidTr="00594BF9">
        <w:trPr>
          <w:trHeight w:val="20"/>
          <w:jc w:val="center"/>
        </w:trPr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  <w:r w:rsidRPr="00594BF9">
              <w:rPr>
                <w:szCs w:val="24"/>
              </w:rPr>
              <w:t>ведолизумаб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  <w:r w:rsidRPr="00594BF9">
              <w:rPr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</w:tr>
      <w:tr w:rsidR="00594BF9" w:rsidRPr="00594BF9" w:rsidTr="00594BF9">
        <w:trPr>
          <w:trHeight w:val="20"/>
          <w:jc w:val="center"/>
        </w:trPr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  <w:r w:rsidRPr="00594BF9">
              <w:rPr>
                <w:szCs w:val="24"/>
              </w:rPr>
              <w:t>иммуноглобулин антитимоцитарный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  <w:r w:rsidRPr="00594BF9">
              <w:rPr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</w:tr>
      <w:tr w:rsidR="00594BF9" w:rsidRPr="00594BF9" w:rsidTr="00594BF9">
        <w:trPr>
          <w:trHeight w:val="20"/>
          <w:jc w:val="center"/>
        </w:trPr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  <w:r w:rsidRPr="00594BF9">
              <w:rPr>
                <w:szCs w:val="24"/>
              </w:rPr>
              <w:t>лиофилизат для приготовления раствора для инфузий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</w:tr>
      <w:tr w:rsidR="00594BF9" w:rsidRPr="00594BF9" w:rsidTr="00594BF9">
        <w:trPr>
          <w:trHeight w:val="20"/>
          <w:jc w:val="center"/>
        </w:trPr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  <w:r w:rsidRPr="00594BF9">
              <w:rPr>
                <w:szCs w:val="24"/>
              </w:rPr>
              <w:t>кладрибин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  <w:r w:rsidRPr="00594BF9">
              <w:rPr>
                <w:szCs w:val="24"/>
              </w:rPr>
              <w:t>таблетки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</w:tr>
      <w:tr w:rsidR="00594BF9" w:rsidRPr="00594BF9" w:rsidTr="00594BF9">
        <w:trPr>
          <w:trHeight w:val="20"/>
          <w:jc w:val="center"/>
        </w:trPr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  <w:r w:rsidRPr="00594BF9">
              <w:rPr>
                <w:szCs w:val="24"/>
              </w:rPr>
              <w:t>лефлуномид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  <w:r w:rsidRPr="00594BF9">
              <w:rPr>
                <w:szCs w:val="24"/>
              </w:rPr>
              <w:t>таблетки, покрытые пленочной оболочкой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</w:tr>
      <w:tr w:rsidR="00594BF9" w:rsidRPr="00594BF9" w:rsidTr="00594BF9">
        <w:trPr>
          <w:trHeight w:val="20"/>
          <w:jc w:val="center"/>
        </w:trPr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  <w:r w:rsidRPr="00594BF9">
              <w:rPr>
                <w:szCs w:val="24"/>
              </w:rPr>
              <w:t>микофенолата мофетил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  <w:r w:rsidRPr="00594BF9">
              <w:rPr>
                <w:szCs w:val="24"/>
              </w:rPr>
              <w:t>капсулы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</w:tr>
      <w:tr w:rsidR="00594BF9" w:rsidRPr="00594BF9" w:rsidTr="00594BF9">
        <w:trPr>
          <w:trHeight w:val="20"/>
          <w:jc w:val="center"/>
        </w:trPr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  <w:r w:rsidRPr="00594BF9">
              <w:rPr>
                <w:szCs w:val="24"/>
              </w:rPr>
              <w:t>таблетки, покрытые пленочной оболочкой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</w:tr>
      <w:tr w:rsidR="00594BF9" w:rsidRPr="00594BF9" w:rsidTr="00594BF9">
        <w:trPr>
          <w:trHeight w:val="20"/>
          <w:jc w:val="center"/>
        </w:trPr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  <w:r w:rsidRPr="00594BF9">
              <w:rPr>
                <w:szCs w:val="24"/>
              </w:rPr>
              <w:t>микофеноловая кислота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  <w:r w:rsidRPr="00594BF9">
              <w:rPr>
                <w:szCs w:val="24"/>
              </w:rPr>
              <w:t>таблетки кишечнорастворимые, покрытые оболочкой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</w:tr>
      <w:tr w:rsidR="00594BF9" w:rsidRPr="00594BF9" w:rsidTr="00594BF9">
        <w:trPr>
          <w:trHeight w:val="20"/>
          <w:jc w:val="center"/>
        </w:trPr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  <w:r w:rsidRPr="00594BF9">
              <w:rPr>
                <w:szCs w:val="24"/>
              </w:rPr>
              <w:t>таблетки, покрытые кишечнорастворимой оболочкой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</w:tr>
      <w:tr w:rsidR="00594BF9" w:rsidRPr="00594BF9" w:rsidTr="00594BF9">
        <w:trPr>
          <w:trHeight w:val="20"/>
          <w:jc w:val="center"/>
        </w:trPr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  <w:r w:rsidRPr="00594BF9">
              <w:rPr>
                <w:szCs w:val="24"/>
              </w:rPr>
              <w:t>натализумаб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  <w:r w:rsidRPr="00594BF9">
              <w:rPr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</w:tr>
      <w:tr w:rsidR="00594BF9" w:rsidRPr="00594BF9" w:rsidTr="00594BF9">
        <w:trPr>
          <w:trHeight w:val="20"/>
          <w:jc w:val="center"/>
        </w:trPr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  <w:r w:rsidRPr="00594BF9">
              <w:rPr>
                <w:szCs w:val="24"/>
              </w:rPr>
              <w:t>окрелизумаб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  <w:r w:rsidRPr="00594BF9">
              <w:rPr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</w:tr>
      <w:tr w:rsidR="00594BF9" w:rsidRPr="00594BF9" w:rsidTr="00594BF9">
        <w:trPr>
          <w:trHeight w:val="20"/>
          <w:jc w:val="center"/>
        </w:trPr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  <w:r w:rsidRPr="00594BF9">
              <w:rPr>
                <w:szCs w:val="24"/>
              </w:rPr>
              <w:t>сипонимод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  <w:r w:rsidRPr="00594BF9">
              <w:rPr>
                <w:szCs w:val="24"/>
              </w:rPr>
              <w:t>таблетки, покрытые пленочной оболочкой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</w:tr>
      <w:tr w:rsidR="00594BF9" w:rsidRPr="00594BF9" w:rsidTr="00594BF9">
        <w:trPr>
          <w:trHeight w:val="20"/>
          <w:jc w:val="center"/>
        </w:trPr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  <w:r w:rsidRPr="00594BF9">
              <w:rPr>
                <w:szCs w:val="24"/>
              </w:rPr>
              <w:t>терифлуномид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  <w:r w:rsidRPr="00594BF9">
              <w:rPr>
                <w:szCs w:val="24"/>
              </w:rPr>
              <w:t>таблетки, покрытые пленочной оболочкой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</w:tr>
      <w:tr w:rsidR="00594BF9" w:rsidRPr="00594BF9" w:rsidTr="00594BF9">
        <w:trPr>
          <w:trHeight w:val="20"/>
          <w:jc w:val="center"/>
        </w:trPr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  <w:r w:rsidRPr="00594BF9">
              <w:rPr>
                <w:szCs w:val="24"/>
              </w:rPr>
              <w:t>тофацитиниб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  <w:r w:rsidRPr="00594BF9">
              <w:rPr>
                <w:szCs w:val="24"/>
              </w:rPr>
              <w:t>таблетки, покрытые пленочной оболочкой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</w:tr>
      <w:tr w:rsidR="00594BF9" w:rsidRPr="00594BF9" w:rsidTr="00594BF9">
        <w:trPr>
          <w:trHeight w:val="20"/>
          <w:jc w:val="center"/>
        </w:trPr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  <w:r w:rsidRPr="00594BF9">
              <w:rPr>
                <w:szCs w:val="24"/>
              </w:rPr>
              <w:t>упадацитиниб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  <w:r w:rsidRPr="00594BF9">
              <w:rPr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</w:tr>
      <w:tr w:rsidR="00594BF9" w:rsidRPr="00594BF9" w:rsidTr="00594BF9">
        <w:trPr>
          <w:trHeight w:val="20"/>
          <w:jc w:val="center"/>
        </w:trPr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  <w:r w:rsidRPr="00594BF9">
              <w:rPr>
                <w:szCs w:val="24"/>
              </w:rPr>
              <w:t>финголимод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  <w:r w:rsidRPr="00594BF9">
              <w:rPr>
                <w:szCs w:val="24"/>
              </w:rPr>
              <w:t>капсулы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</w:tr>
      <w:tr w:rsidR="00594BF9" w:rsidRPr="00594BF9" w:rsidTr="00594BF9">
        <w:trPr>
          <w:trHeight w:val="20"/>
          <w:jc w:val="center"/>
        </w:trPr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  <w:r w:rsidRPr="00594BF9">
              <w:rPr>
                <w:szCs w:val="24"/>
              </w:rPr>
              <w:t>эверолимус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  <w:r w:rsidRPr="00594BF9">
              <w:rPr>
                <w:szCs w:val="24"/>
              </w:rPr>
              <w:t>таблетки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</w:tr>
      <w:tr w:rsidR="00594BF9" w:rsidRPr="00594BF9" w:rsidTr="00594BF9">
        <w:trPr>
          <w:trHeight w:val="20"/>
          <w:jc w:val="center"/>
        </w:trPr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  <w:r w:rsidRPr="00594BF9">
              <w:rPr>
                <w:szCs w:val="24"/>
              </w:rPr>
              <w:t>таблетки диспергируемые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</w:tr>
      <w:tr w:rsidR="00594BF9" w:rsidRPr="00594BF9" w:rsidTr="00594BF9">
        <w:trPr>
          <w:trHeight w:val="20"/>
          <w:jc w:val="center"/>
        </w:trPr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  <w:r w:rsidRPr="00594BF9">
              <w:rPr>
                <w:szCs w:val="24"/>
              </w:rPr>
              <w:t>экулизумаб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  <w:r w:rsidRPr="00594BF9">
              <w:rPr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</w:tr>
      <w:tr w:rsidR="00594BF9" w:rsidRPr="00594BF9" w:rsidTr="00594BF9">
        <w:trPr>
          <w:trHeight w:val="20"/>
          <w:jc w:val="center"/>
        </w:trPr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  <w:r w:rsidRPr="00594BF9">
              <w:rPr>
                <w:szCs w:val="24"/>
              </w:rPr>
              <w:t>дивозилимаб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  <w:r w:rsidRPr="00594BF9">
              <w:rPr>
                <w:szCs w:val="24"/>
              </w:rPr>
              <w:t>концентрат для приготовления раствора для инфузий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</w:tr>
    </w:tbl>
    <w:p w:rsidR="002E305A" w:rsidRPr="002E305A" w:rsidRDefault="002E305A" w:rsidP="002E305A">
      <w:pPr>
        <w:pStyle w:val="afff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E305A" w:rsidRDefault="002E305A" w:rsidP="00594BF9">
      <w:pPr>
        <w:pStyle w:val="afff4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2E305A">
        <w:rPr>
          <w:rFonts w:ascii="Times New Roman" w:hAnsi="Times New Roman"/>
          <w:sz w:val="28"/>
          <w:szCs w:val="28"/>
        </w:rPr>
        <w:t xml:space="preserve">5) позицию «R07AX» </w:t>
      </w:r>
      <w:r w:rsidRPr="002E305A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594BF9" w:rsidRPr="002E305A" w:rsidRDefault="00594BF9" w:rsidP="002E305A">
      <w:pPr>
        <w:pStyle w:val="afff4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114" w:type="dxa"/>
        <w:jc w:val="center"/>
        <w:tblLook w:val="04A0" w:firstRow="1" w:lastRow="0" w:firstColumn="1" w:lastColumn="0" w:noHBand="0" w:noVBand="1"/>
      </w:tblPr>
      <w:tblGrid>
        <w:gridCol w:w="278"/>
        <w:gridCol w:w="907"/>
        <w:gridCol w:w="1984"/>
        <w:gridCol w:w="2693"/>
        <w:gridCol w:w="3827"/>
        <w:gridCol w:w="425"/>
      </w:tblGrid>
      <w:tr w:rsidR="00594BF9" w:rsidRPr="00594BF9" w:rsidTr="00594BF9">
        <w:trPr>
          <w:trHeight w:val="20"/>
          <w:jc w:val="center"/>
        </w:trPr>
        <w:tc>
          <w:tcPr>
            <w:tcW w:w="278" w:type="dxa"/>
            <w:vMerge w:val="restart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594BF9" w:rsidRDefault="002E305A" w:rsidP="00594BF9">
            <w:pPr>
              <w:spacing w:before="0" w:after="0"/>
              <w:jc w:val="right"/>
              <w:rPr>
                <w:szCs w:val="24"/>
              </w:rPr>
            </w:pPr>
            <w:r w:rsidRPr="00594BF9">
              <w:rPr>
                <w:sz w:val="28"/>
                <w:szCs w:val="24"/>
              </w:rPr>
              <w:t>«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jc w:val="center"/>
              <w:rPr>
                <w:szCs w:val="24"/>
              </w:rPr>
            </w:pPr>
            <w:r w:rsidRPr="00594BF9">
              <w:rPr>
                <w:szCs w:val="24"/>
              </w:rPr>
              <w:t>R07AХ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jc w:val="center"/>
              <w:rPr>
                <w:szCs w:val="24"/>
              </w:rPr>
            </w:pPr>
            <w:r w:rsidRPr="00594BF9">
              <w:rPr>
                <w:szCs w:val="24"/>
              </w:rPr>
              <w:t>прочие препараты для лечения заболеваний органов дыхания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  <w:r w:rsidRPr="00594BF9">
              <w:rPr>
                <w:szCs w:val="24"/>
              </w:rPr>
              <w:t>ивакафтор + лумакафтор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  <w:r w:rsidRPr="00594BF9">
              <w:rPr>
                <w:szCs w:val="24"/>
              </w:rPr>
              <w:t>таблетки, покрытые пленочной оболочкой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2E305A" w:rsidRPr="00594BF9" w:rsidRDefault="002E305A" w:rsidP="00594BF9">
            <w:pPr>
              <w:spacing w:before="0" w:after="0"/>
              <w:rPr>
                <w:szCs w:val="24"/>
              </w:rPr>
            </w:pPr>
          </w:p>
          <w:p w:rsidR="002E305A" w:rsidRPr="00594BF9" w:rsidRDefault="002E305A" w:rsidP="00594BF9">
            <w:pPr>
              <w:spacing w:before="0" w:after="0"/>
              <w:rPr>
                <w:szCs w:val="24"/>
              </w:rPr>
            </w:pPr>
          </w:p>
          <w:p w:rsidR="002E305A" w:rsidRPr="00594BF9" w:rsidRDefault="002E305A" w:rsidP="00594BF9">
            <w:pPr>
              <w:spacing w:before="0" w:after="0"/>
              <w:rPr>
                <w:szCs w:val="24"/>
              </w:rPr>
            </w:pPr>
          </w:p>
          <w:p w:rsidR="002E305A" w:rsidRPr="00594BF9" w:rsidRDefault="002E305A" w:rsidP="00594BF9">
            <w:pPr>
              <w:spacing w:before="0" w:after="0"/>
              <w:rPr>
                <w:szCs w:val="24"/>
              </w:rPr>
            </w:pPr>
          </w:p>
          <w:p w:rsidR="002E305A" w:rsidRPr="00594BF9" w:rsidRDefault="002E305A" w:rsidP="00594BF9">
            <w:pPr>
              <w:spacing w:before="0" w:after="0"/>
              <w:rPr>
                <w:szCs w:val="24"/>
              </w:rPr>
            </w:pPr>
          </w:p>
          <w:p w:rsidR="002E305A" w:rsidRPr="00594BF9" w:rsidRDefault="002E305A" w:rsidP="00594BF9">
            <w:pPr>
              <w:spacing w:before="0" w:after="0"/>
              <w:rPr>
                <w:szCs w:val="24"/>
              </w:rPr>
            </w:pPr>
            <w:r w:rsidRPr="00594BF9">
              <w:rPr>
                <w:sz w:val="28"/>
                <w:szCs w:val="24"/>
              </w:rPr>
              <w:t>».</w:t>
            </w:r>
          </w:p>
        </w:tc>
      </w:tr>
      <w:tr w:rsidR="00594BF9" w:rsidRPr="00594BF9" w:rsidTr="00594BF9">
        <w:trPr>
          <w:trHeight w:val="20"/>
          <w:jc w:val="center"/>
        </w:trPr>
        <w:tc>
          <w:tcPr>
            <w:tcW w:w="278" w:type="dxa"/>
            <w:vMerge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  <w:r w:rsidRPr="00594BF9">
              <w:rPr>
                <w:szCs w:val="24"/>
              </w:rPr>
              <w:t>тирозил-D-аланил-глицил-фенилаланил-лейцил-аргинина сукцинат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  <w:r w:rsidRPr="00594BF9">
              <w:rPr>
                <w:szCs w:val="24"/>
              </w:rPr>
              <w:t>лиофилизат для приготовления раствора для внутримышечного введения и раствора для ингаляций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305A" w:rsidRPr="00594BF9" w:rsidRDefault="002E305A" w:rsidP="002E305A">
            <w:pPr>
              <w:spacing w:before="0" w:after="0"/>
              <w:rPr>
                <w:szCs w:val="24"/>
              </w:rPr>
            </w:pPr>
          </w:p>
        </w:tc>
      </w:tr>
    </w:tbl>
    <w:p w:rsidR="002E305A" w:rsidRPr="002E305A" w:rsidRDefault="002E305A" w:rsidP="002E305A">
      <w:pPr>
        <w:spacing w:before="0" w:after="0"/>
        <w:contextualSpacing/>
        <w:jc w:val="both"/>
        <w:rPr>
          <w:sz w:val="28"/>
          <w:szCs w:val="28"/>
        </w:rPr>
      </w:pPr>
    </w:p>
    <w:p w:rsidR="002E305A" w:rsidRPr="002E305A" w:rsidRDefault="002E305A" w:rsidP="00594BF9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2E305A">
        <w:rPr>
          <w:sz w:val="28"/>
          <w:szCs w:val="28"/>
        </w:rPr>
        <w:t>9. Приложение № 2 «Перечень медицин</w:t>
      </w:r>
      <w:r w:rsidR="00594BF9">
        <w:rPr>
          <w:sz w:val="28"/>
          <w:szCs w:val="28"/>
        </w:rPr>
        <w:t>ских организаций, участвующих в </w:t>
      </w:r>
      <w:r w:rsidRPr="002E305A">
        <w:rPr>
          <w:sz w:val="28"/>
          <w:szCs w:val="28"/>
        </w:rPr>
        <w:t xml:space="preserve">реализации Территориальной программы государственных гарантий бесплатного оказания гражданам медицинской помощи в Новосибирской области, в том числе </w:t>
      </w:r>
      <w:r w:rsidRPr="00594BF9">
        <w:rPr>
          <w:spacing w:val="-2"/>
          <w:sz w:val="28"/>
          <w:szCs w:val="28"/>
        </w:rPr>
        <w:t>территориальной программы обязательного медицинского страхования, на</w:t>
      </w:r>
      <w:r w:rsidR="00594BF9" w:rsidRPr="00594BF9">
        <w:rPr>
          <w:spacing w:val="-2"/>
          <w:sz w:val="28"/>
          <w:szCs w:val="28"/>
        </w:rPr>
        <w:t> </w:t>
      </w:r>
      <w:r w:rsidRPr="00594BF9">
        <w:rPr>
          <w:spacing w:val="-2"/>
          <w:sz w:val="28"/>
          <w:szCs w:val="28"/>
        </w:rPr>
        <w:t>2024 год</w:t>
      </w:r>
      <w:r w:rsidRPr="002E305A">
        <w:rPr>
          <w:sz w:val="28"/>
          <w:szCs w:val="28"/>
        </w:rPr>
        <w:t xml:space="preserve"> и</w:t>
      </w:r>
      <w:r w:rsidR="00594BF9">
        <w:rPr>
          <w:sz w:val="28"/>
          <w:szCs w:val="28"/>
        </w:rPr>
        <w:t> </w:t>
      </w:r>
      <w:r w:rsidRPr="002E305A">
        <w:rPr>
          <w:sz w:val="28"/>
          <w:szCs w:val="28"/>
        </w:rPr>
        <w:t>на</w:t>
      </w:r>
      <w:r w:rsidR="00594BF9">
        <w:rPr>
          <w:sz w:val="28"/>
          <w:szCs w:val="28"/>
        </w:rPr>
        <w:t> </w:t>
      </w:r>
      <w:r w:rsidRPr="002E305A">
        <w:rPr>
          <w:sz w:val="28"/>
          <w:szCs w:val="28"/>
        </w:rPr>
        <w:t>плановый период 2025 и 2026 годов» изложить в редакции согласно приложению № 1 к настоящему постановлению.</w:t>
      </w:r>
    </w:p>
    <w:p w:rsidR="002E305A" w:rsidRPr="002E305A" w:rsidRDefault="002E305A" w:rsidP="00594BF9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2E305A">
        <w:rPr>
          <w:sz w:val="28"/>
          <w:szCs w:val="28"/>
        </w:rPr>
        <w:t xml:space="preserve">10. Дополнить Программу </w:t>
      </w:r>
      <w:r w:rsidR="00594BF9">
        <w:rPr>
          <w:sz w:val="28"/>
          <w:szCs w:val="28"/>
        </w:rPr>
        <w:t>п</w:t>
      </w:r>
      <w:r w:rsidRPr="002E305A">
        <w:rPr>
          <w:sz w:val="28"/>
          <w:szCs w:val="28"/>
        </w:rPr>
        <w:t>риложением № 3.1 «Перечень лекарственных препаратов, применяемых при оказании перви</w:t>
      </w:r>
      <w:r w:rsidR="00594BF9">
        <w:rPr>
          <w:sz w:val="28"/>
          <w:szCs w:val="28"/>
        </w:rPr>
        <w:t>чной медико-санитарной помощи в </w:t>
      </w:r>
      <w:r w:rsidRPr="002E305A">
        <w:rPr>
          <w:sz w:val="28"/>
          <w:szCs w:val="28"/>
        </w:rPr>
        <w:t>условиях дневного стационара и в неотложной форме, специализированной медицинской помощи, в том числе высокотехнологичной, скорой медицинской помощи, в том числе скорой специализированной, паллиативной медицинской помощи в стационарных условиях» согласно приложению № 2 к настоящему постановлению.</w:t>
      </w:r>
    </w:p>
    <w:p w:rsidR="002E305A" w:rsidRPr="002E305A" w:rsidRDefault="002E305A" w:rsidP="00594BF9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2E305A">
        <w:rPr>
          <w:sz w:val="28"/>
          <w:szCs w:val="28"/>
        </w:rPr>
        <w:t>11.</w:t>
      </w:r>
      <w:r w:rsidRPr="002E305A">
        <w:rPr>
          <w:rFonts w:eastAsia="Calibri"/>
          <w:sz w:val="28"/>
          <w:szCs w:val="28"/>
          <w:lang w:eastAsia="en-US"/>
        </w:rPr>
        <w:t> </w:t>
      </w:r>
      <w:r w:rsidRPr="002E305A">
        <w:rPr>
          <w:sz w:val="28"/>
          <w:szCs w:val="28"/>
        </w:rPr>
        <w:t xml:space="preserve">Приложение № 4 «Утвержденная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источникам </w:t>
      </w:r>
      <w:r w:rsidR="00594BF9">
        <w:rPr>
          <w:sz w:val="28"/>
          <w:szCs w:val="28"/>
        </w:rPr>
        <w:t>финансового обеспечения на 2024–</w:t>
      </w:r>
      <w:r w:rsidRPr="002E305A">
        <w:rPr>
          <w:sz w:val="28"/>
          <w:szCs w:val="28"/>
        </w:rPr>
        <w:t>2026 годы» изложить в редакции согласно приложению № 3 к настоящему постановлению.</w:t>
      </w:r>
    </w:p>
    <w:p w:rsidR="002E305A" w:rsidRPr="002E305A" w:rsidRDefault="002E305A" w:rsidP="00594BF9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2E305A">
        <w:rPr>
          <w:rFonts w:eastAsia="Calibri"/>
          <w:sz w:val="28"/>
          <w:szCs w:val="28"/>
          <w:lang w:eastAsia="en-US"/>
        </w:rPr>
        <w:t>12. </w:t>
      </w:r>
      <w:r w:rsidRPr="002E305A">
        <w:rPr>
          <w:sz w:val="28"/>
          <w:szCs w:val="28"/>
        </w:rPr>
        <w:t xml:space="preserve">Приложение № 5 «Утвержденная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условиям ее оказания </w:t>
      </w:r>
      <w:r w:rsidRPr="002E305A">
        <w:rPr>
          <w:sz w:val="28"/>
          <w:szCs w:val="28"/>
        </w:rPr>
        <w:lastRenderedPageBreak/>
        <w:t>на 2024 год» изложить в редакции согласно приложению № 4 к настоящему постановлению.</w:t>
      </w:r>
    </w:p>
    <w:p w:rsidR="002E305A" w:rsidRPr="002E305A" w:rsidRDefault="002E305A" w:rsidP="00594BF9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2E305A">
        <w:rPr>
          <w:sz w:val="28"/>
          <w:szCs w:val="28"/>
        </w:rPr>
        <w:t>13. Приложение № 5.1 «Утвержденная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условиям ее оказания на 2025 год» изложить в редакции согласно приложению № 5 к настоящему постановлению.</w:t>
      </w:r>
    </w:p>
    <w:p w:rsidR="002E305A" w:rsidRPr="002E305A" w:rsidRDefault="002E305A" w:rsidP="00594BF9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2E305A">
        <w:rPr>
          <w:sz w:val="28"/>
          <w:szCs w:val="28"/>
        </w:rPr>
        <w:t>14. Приложение № 5.2 «Утвержденная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условиям ее оказания на 2026 год» изложить в редакции согласно приложению № 6 к настоящему постановлению.</w:t>
      </w:r>
    </w:p>
    <w:p w:rsidR="002E305A" w:rsidRPr="002E305A" w:rsidRDefault="002E305A" w:rsidP="00594BF9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2E305A">
        <w:rPr>
          <w:sz w:val="28"/>
          <w:szCs w:val="28"/>
        </w:rPr>
        <w:t>15. Приложение № 6 «Перечень видов высокотехнологичной медицинской помощи, содержащий в том числе методы лечения и источники финансового обеспечения высокотехнологичной медицинской помощи» изложить в редакции согласно приложению № 7 к настоящему постановлению.</w:t>
      </w:r>
    </w:p>
    <w:p w:rsidR="002E305A" w:rsidRPr="002E305A" w:rsidRDefault="002E305A" w:rsidP="00594BF9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2E305A">
        <w:rPr>
          <w:sz w:val="28"/>
          <w:szCs w:val="28"/>
        </w:rPr>
        <w:t>16. Приложение № 9 «Нормативы объема оказания и нормативы финансовых затрат на единицу объема медицинской помощ</w:t>
      </w:r>
      <w:r w:rsidR="00594BF9">
        <w:rPr>
          <w:sz w:val="28"/>
          <w:szCs w:val="28"/>
        </w:rPr>
        <w:t>и на 2024–2026 годы» изложить в </w:t>
      </w:r>
      <w:r w:rsidRPr="002E305A">
        <w:rPr>
          <w:sz w:val="28"/>
          <w:szCs w:val="28"/>
        </w:rPr>
        <w:t>редакции согласно приложению № 8 к настоящему постановлению.</w:t>
      </w:r>
    </w:p>
    <w:p w:rsidR="002E305A" w:rsidRPr="002E305A" w:rsidRDefault="002E305A" w:rsidP="00594BF9">
      <w:pPr>
        <w:spacing w:before="0" w:after="0"/>
        <w:ind w:firstLine="709"/>
        <w:contextualSpacing/>
        <w:jc w:val="both"/>
        <w:rPr>
          <w:sz w:val="28"/>
          <w:szCs w:val="28"/>
        </w:rPr>
      </w:pPr>
      <w:r w:rsidRPr="002E305A">
        <w:rPr>
          <w:sz w:val="28"/>
          <w:szCs w:val="28"/>
        </w:rPr>
        <w:t>17. Приложение № 12 «Объем медицинской помощи в амбулаторных условиях, оказываемой с профилактической и иными целями, на 1 жителя (застрахованное лицо) на 2024 год» изложить в редакции согласно приложению № 9 к настоящему постановлению.</w:t>
      </w:r>
    </w:p>
    <w:p w:rsidR="00107FDF" w:rsidRPr="002E305A" w:rsidRDefault="00107FDF" w:rsidP="002E305A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380F2D" w:rsidRPr="002E305A" w:rsidRDefault="00380F2D" w:rsidP="002E305A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2E305A" w:rsidRDefault="00107FDF" w:rsidP="002E305A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2E305A" w:rsidRDefault="00107FDF" w:rsidP="002E305A">
      <w:pPr>
        <w:spacing w:before="0" w:after="0"/>
        <w:jc w:val="both"/>
        <w:rPr>
          <w:sz w:val="28"/>
          <w:szCs w:val="28"/>
          <w:lang w:eastAsia="en-US"/>
        </w:rPr>
      </w:pPr>
      <w:r w:rsidRPr="002E305A">
        <w:rPr>
          <w:sz w:val="28"/>
          <w:szCs w:val="28"/>
          <w:lang w:eastAsia="en-US"/>
        </w:rPr>
        <w:t>Губернатор</w:t>
      </w:r>
      <w:r w:rsidR="00E1155A" w:rsidRPr="002E305A">
        <w:rPr>
          <w:sz w:val="28"/>
          <w:szCs w:val="28"/>
          <w:lang w:eastAsia="en-US"/>
        </w:rPr>
        <w:t> </w:t>
      </w:r>
      <w:r w:rsidRPr="002E305A">
        <w:rPr>
          <w:sz w:val="28"/>
          <w:szCs w:val="28"/>
          <w:lang w:eastAsia="en-US"/>
        </w:rPr>
        <w:t>Новосибирской</w:t>
      </w:r>
      <w:r w:rsidR="00E1155A" w:rsidRPr="002E305A">
        <w:rPr>
          <w:sz w:val="28"/>
          <w:szCs w:val="28"/>
          <w:lang w:eastAsia="en-US"/>
        </w:rPr>
        <w:t> </w:t>
      </w:r>
      <w:r w:rsidRPr="002E305A">
        <w:rPr>
          <w:sz w:val="28"/>
          <w:szCs w:val="28"/>
          <w:lang w:eastAsia="en-US"/>
        </w:rPr>
        <w:t>области</w:t>
      </w:r>
      <w:r w:rsidR="00E1155A" w:rsidRPr="002E305A">
        <w:rPr>
          <w:sz w:val="28"/>
          <w:szCs w:val="28"/>
          <w:lang w:eastAsia="en-US"/>
        </w:rPr>
        <w:t xml:space="preserve"> А.А. </w:t>
      </w:r>
      <w:r w:rsidRPr="002E305A">
        <w:rPr>
          <w:sz w:val="28"/>
          <w:szCs w:val="28"/>
          <w:lang w:eastAsia="en-US"/>
        </w:rPr>
        <w:t>Травников</w:t>
      </w:r>
      <w:r w:rsidR="00E1155A" w:rsidRPr="002E305A">
        <w:rPr>
          <w:sz w:val="28"/>
          <w:szCs w:val="28"/>
          <w:lang w:eastAsia="en-US"/>
        </w:rPr>
        <w:br/>
      </w:r>
    </w:p>
    <w:p w:rsidR="00107FDF" w:rsidRDefault="00107FDF" w:rsidP="002E305A">
      <w:pPr>
        <w:spacing w:before="0" w:after="0"/>
        <w:jc w:val="both"/>
        <w:rPr>
          <w:sz w:val="28"/>
          <w:szCs w:val="28"/>
          <w:lang w:eastAsia="en-US"/>
        </w:rPr>
      </w:pPr>
    </w:p>
    <w:p w:rsidR="00594BF9" w:rsidRDefault="00594BF9" w:rsidP="002E305A">
      <w:pPr>
        <w:spacing w:before="0" w:after="0"/>
        <w:jc w:val="both"/>
        <w:rPr>
          <w:sz w:val="28"/>
          <w:szCs w:val="28"/>
          <w:lang w:eastAsia="en-US"/>
        </w:rPr>
      </w:pPr>
    </w:p>
    <w:p w:rsidR="00594BF9" w:rsidRDefault="00594BF9" w:rsidP="002E305A">
      <w:pPr>
        <w:spacing w:before="0" w:after="0"/>
        <w:jc w:val="both"/>
        <w:rPr>
          <w:sz w:val="28"/>
          <w:szCs w:val="28"/>
          <w:lang w:eastAsia="en-US"/>
        </w:rPr>
      </w:pPr>
    </w:p>
    <w:p w:rsidR="00594BF9" w:rsidRDefault="00594BF9" w:rsidP="002E305A">
      <w:pPr>
        <w:spacing w:before="0" w:after="0"/>
        <w:jc w:val="both"/>
        <w:rPr>
          <w:sz w:val="28"/>
          <w:szCs w:val="28"/>
          <w:lang w:eastAsia="en-US"/>
        </w:rPr>
      </w:pPr>
    </w:p>
    <w:p w:rsidR="00594BF9" w:rsidRDefault="00594BF9" w:rsidP="002E305A">
      <w:pPr>
        <w:spacing w:before="0" w:after="0"/>
        <w:jc w:val="both"/>
        <w:rPr>
          <w:sz w:val="28"/>
          <w:szCs w:val="28"/>
          <w:lang w:eastAsia="en-US"/>
        </w:rPr>
      </w:pPr>
    </w:p>
    <w:p w:rsidR="00594BF9" w:rsidRDefault="00594BF9" w:rsidP="002E305A">
      <w:pPr>
        <w:spacing w:before="0" w:after="0"/>
        <w:jc w:val="both"/>
        <w:rPr>
          <w:sz w:val="28"/>
          <w:szCs w:val="28"/>
          <w:lang w:eastAsia="en-US"/>
        </w:rPr>
      </w:pPr>
    </w:p>
    <w:p w:rsidR="00594BF9" w:rsidRDefault="00594BF9" w:rsidP="002E305A">
      <w:pPr>
        <w:spacing w:before="0" w:after="0"/>
        <w:jc w:val="both"/>
        <w:rPr>
          <w:sz w:val="28"/>
          <w:szCs w:val="28"/>
          <w:lang w:eastAsia="en-US"/>
        </w:rPr>
      </w:pPr>
    </w:p>
    <w:p w:rsidR="00594BF9" w:rsidRDefault="00594BF9" w:rsidP="002E305A">
      <w:pPr>
        <w:spacing w:before="0" w:after="0"/>
        <w:jc w:val="both"/>
        <w:rPr>
          <w:sz w:val="28"/>
          <w:szCs w:val="28"/>
          <w:lang w:eastAsia="en-US"/>
        </w:rPr>
      </w:pPr>
    </w:p>
    <w:p w:rsidR="00594BF9" w:rsidRDefault="00594BF9" w:rsidP="002E305A">
      <w:pPr>
        <w:spacing w:before="0" w:after="0"/>
        <w:jc w:val="both"/>
        <w:rPr>
          <w:sz w:val="28"/>
          <w:szCs w:val="28"/>
          <w:lang w:eastAsia="en-US"/>
        </w:rPr>
      </w:pPr>
    </w:p>
    <w:p w:rsidR="00594BF9" w:rsidRDefault="00594BF9" w:rsidP="002E305A">
      <w:pPr>
        <w:spacing w:before="0" w:after="0"/>
        <w:jc w:val="both"/>
        <w:rPr>
          <w:sz w:val="28"/>
          <w:szCs w:val="28"/>
          <w:lang w:eastAsia="en-US"/>
        </w:rPr>
      </w:pPr>
    </w:p>
    <w:p w:rsidR="00594BF9" w:rsidRDefault="00594BF9" w:rsidP="002E305A">
      <w:pPr>
        <w:spacing w:before="0" w:after="0"/>
        <w:jc w:val="both"/>
        <w:rPr>
          <w:sz w:val="28"/>
          <w:szCs w:val="28"/>
          <w:lang w:eastAsia="en-US"/>
        </w:rPr>
      </w:pPr>
    </w:p>
    <w:p w:rsidR="00594BF9" w:rsidRDefault="00594BF9" w:rsidP="002E305A">
      <w:pPr>
        <w:spacing w:before="0" w:after="0"/>
        <w:jc w:val="both"/>
        <w:rPr>
          <w:sz w:val="28"/>
          <w:szCs w:val="28"/>
          <w:lang w:eastAsia="en-US"/>
        </w:rPr>
      </w:pPr>
    </w:p>
    <w:p w:rsidR="00594BF9" w:rsidRDefault="00594BF9" w:rsidP="002E305A">
      <w:pPr>
        <w:spacing w:before="0" w:after="0"/>
        <w:jc w:val="both"/>
        <w:rPr>
          <w:sz w:val="28"/>
          <w:szCs w:val="28"/>
          <w:lang w:eastAsia="en-US"/>
        </w:rPr>
      </w:pPr>
    </w:p>
    <w:p w:rsidR="008A4855" w:rsidRDefault="008A4855" w:rsidP="002E305A">
      <w:pPr>
        <w:spacing w:before="0" w:after="0"/>
        <w:jc w:val="both"/>
        <w:rPr>
          <w:sz w:val="28"/>
          <w:szCs w:val="28"/>
          <w:lang w:eastAsia="en-US"/>
        </w:rPr>
      </w:pPr>
    </w:p>
    <w:p w:rsidR="00DC0A6B" w:rsidRPr="00594BF9" w:rsidRDefault="00DC0A6B" w:rsidP="002E305A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8A4855" w:rsidRPr="00594BF9" w:rsidRDefault="008A4855" w:rsidP="002E305A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2E305A" w:rsidRPr="00594BF9" w:rsidRDefault="002E305A" w:rsidP="002E305A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594BF9">
        <w:rPr>
          <w:rFonts w:ascii="Times New Roman" w:hAnsi="Times New Roman" w:cs="Times New Roman"/>
        </w:rPr>
        <w:t>Е.А. Аксенова</w:t>
      </w:r>
    </w:p>
    <w:p w:rsidR="0087574F" w:rsidRPr="00594BF9" w:rsidRDefault="002E305A" w:rsidP="002E305A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594BF9">
        <w:rPr>
          <w:rFonts w:ascii="Times New Roman" w:hAnsi="Times New Roman" w:cs="Times New Roman"/>
        </w:rPr>
        <w:t>238 62 31</w:t>
      </w:r>
    </w:p>
    <w:sectPr w:rsidR="0087574F" w:rsidRPr="00594BF9" w:rsidSect="00580966">
      <w:headerReference w:type="default" r:id="rId9"/>
      <w:footerReference w:type="first" r:id="rId10"/>
      <w:pgSz w:w="11909" w:h="16834" w:code="9"/>
      <w:pgMar w:top="1134" w:right="567" w:bottom="1134" w:left="1418" w:header="680" w:footer="68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F90" w:rsidRDefault="00134F9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134F90" w:rsidRDefault="00134F9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807D3F">
      <w:rPr>
        <w:sz w:val="16"/>
        <w:szCs w:val="16"/>
      </w:rPr>
      <w:t>0</w:t>
    </w:r>
    <w:r w:rsidR="006E5EE8">
      <w:rPr>
        <w:sz w:val="16"/>
        <w:szCs w:val="16"/>
      </w:rPr>
      <w:t>2</w:t>
    </w:r>
    <w:r w:rsidR="00DC6A29">
      <w:rPr>
        <w:sz w:val="16"/>
        <w:szCs w:val="16"/>
      </w:rPr>
      <w:t>/</w:t>
    </w:r>
    <w:r w:rsidR="002E305A">
      <w:rPr>
        <w:sz w:val="16"/>
        <w:szCs w:val="16"/>
      </w:rPr>
      <w:t>60400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395514920"/>
        <w:placeholder>
          <w:docPart w:val="DefaultPlaceholder_-1854013438"/>
        </w:placeholder>
        <w:date w:fullDate="2024-12-23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2E305A">
          <w:rPr>
            <w:sz w:val="16"/>
            <w:szCs w:val="16"/>
          </w:rPr>
          <w:t>23.12.2024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F90" w:rsidRDefault="00134F9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134F90" w:rsidRDefault="00134F90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Pr="00E7312A" w:rsidRDefault="00A956B9">
    <w:pPr>
      <w:pStyle w:val="a7"/>
      <w:jc w:val="center"/>
      <w:rPr>
        <w:sz w:val="20"/>
        <w:szCs w:val="20"/>
      </w:rPr>
    </w:pPr>
    <w:r w:rsidRPr="00E7312A">
      <w:rPr>
        <w:sz w:val="20"/>
        <w:szCs w:val="20"/>
      </w:rPr>
      <w:fldChar w:fldCharType="begin"/>
    </w:r>
    <w:r w:rsidRPr="00E7312A">
      <w:rPr>
        <w:sz w:val="20"/>
        <w:szCs w:val="20"/>
      </w:rPr>
      <w:instrText>PAGE   \* MERGEFORMAT</w:instrText>
    </w:r>
    <w:r w:rsidRPr="00E7312A">
      <w:rPr>
        <w:sz w:val="20"/>
        <w:szCs w:val="20"/>
      </w:rPr>
      <w:fldChar w:fldCharType="separate"/>
    </w:r>
    <w:r w:rsidR="00490F10">
      <w:rPr>
        <w:noProof/>
        <w:sz w:val="20"/>
        <w:szCs w:val="20"/>
      </w:rPr>
      <w:t>11</w:t>
    </w:r>
    <w:r w:rsidRPr="00E7312A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1C56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19EB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89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CF2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3C22"/>
    <w:rsid w:val="00134F9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5E85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59C0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4C1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2B6"/>
    <w:rsid w:val="002C3321"/>
    <w:rsid w:val="002C344A"/>
    <w:rsid w:val="002C35E6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305A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0193"/>
    <w:rsid w:val="0034179A"/>
    <w:rsid w:val="00341984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0F2D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A3B"/>
    <w:rsid w:val="00422E21"/>
    <w:rsid w:val="00422EB1"/>
    <w:rsid w:val="004231E4"/>
    <w:rsid w:val="00423E12"/>
    <w:rsid w:val="004248E2"/>
    <w:rsid w:val="0042494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0F10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6A41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0966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87B59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4BF9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1EC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5697"/>
    <w:rsid w:val="006360EC"/>
    <w:rsid w:val="006361A8"/>
    <w:rsid w:val="00636246"/>
    <w:rsid w:val="0063630F"/>
    <w:rsid w:val="00636BC8"/>
    <w:rsid w:val="0063715A"/>
    <w:rsid w:val="00640834"/>
    <w:rsid w:val="0064112D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02DA"/>
    <w:rsid w:val="00671B17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CFE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9E3"/>
    <w:rsid w:val="006B6E6D"/>
    <w:rsid w:val="006C00FE"/>
    <w:rsid w:val="006C11BE"/>
    <w:rsid w:val="006C1667"/>
    <w:rsid w:val="006C168B"/>
    <w:rsid w:val="006C3600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5EE8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4632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0B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0E03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57535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979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0AC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464"/>
    <w:rsid w:val="00892784"/>
    <w:rsid w:val="00892A2D"/>
    <w:rsid w:val="00893835"/>
    <w:rsid w:val="00893883"/>
    <w:rsid w:val="008940F8"/>
    <w:rsid w:val="0089600D"/>
    <w:rsid w:val="00896A65"/>
    <w:rsid w:val="00897CEC"/>
    <w:rsid w:val="008A01EA"/>
    <w:rsid w:val="008A0B17"/>
    <w:rsid w:val="008A2181"/>
    <w:rsid w:val="008A2409"/>
    <w:rsid w:val="008A4110"/>
    <w:rsid w:val="008A4855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5E40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0E8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8E7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EE2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32DB"/>
    <w:rsid w:val="00A14212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ADE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9E8"/>
    <w:rsid w:val="00A36EB9"/>
    <w:rsid w:val="00A4083F"/>
    <w:rsid w:val="00A40884"/>
    <w:rsid w:val="00A414CC"/>
    <w:rsid w:val="00A41F36"/>
    <w:rsid w:val="00A4216F"/>
    <w:rsid w:val="00A4221D"/>
    <w:rsid w:val="00A42BE2"/>
    <w:rsid w:val="00A42EB7"/>
    <w:rsid w:val="00A43EAF"/>
    <w:rsid w:val="00A44050"/>
    <w:rsid w:val="00A44722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74A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1ABC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AF76CB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7C4"/>
    <w:rsid w:val="00B62CF8"/>
    <w:rsid w:val="00B63380"/>
    <w:rsid w:val="00B634E2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511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E7FCD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4FD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2BF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3EF6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6CFA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3720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CF7BA8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467"/>
    <w:rsid w:val="00D3271F"/>
    <w:rsid w:val="00D32915"/>
    <w:rsid w:val="00D329DE"/>
    <w:rsid w:val="00D331E6"/>
    <w:rsid w:val="00D333D4"/>
    <w:rsid w:val="00D350EB"/>
    <w:rsid w:val="00D35BF7"/>
    <w:rsid w:val="00D35F03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2F87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0877"/>
    <w:rsid w:val="00DB12AC"/>
    <w:rsid w:val="00DB17F7"/>
    <w:rsid w:val="00DB4208"/>
    <w:rsid w:val="00DB4424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486C"/>
    <w:rsid w:val="00E056FA"/>
    <w:rsid w:val="00E05968"/>
    <w:rsid w:val="00E07678"/>
    <w:rsid w:val="00E07D53"/>
    <w:rsid w:val="00E1086C"/>
    <w:rsid w:val="00E1155A"/>
    <w:rsid w:val="00E11B35"/>
    <w:rsid w:val="00E123FE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A6B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C60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0ADF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07C23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246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216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96"/>
  <w15:docId w15:val="{8BFD0961-CC87-41FB-B308-B5D2DF0B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uiPriority w:val="99"/>
    <w:semiHidden/>
    <w:rsid w:val="00A57FAF"/>
    <w:rPr>
      <w:color w:val="808080"/>
    </w:rPr>
  </w:style>
  <w:style w:type="paragraph" w:styleId="afff4">
    <w:name w:val="List Paragraph"/>
    <w:basedOn w:val="a"/>
    <w:uiPriority w:val="34"/>
    <w:qFormat/>
    <w:rsid w:val="002E305A"/>
    <w:pPr>
      <w:snapToGrid/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2E305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96748D-F2F1-4C86-ABD0-F84419AE959F}"/>
      </w:docPartPr>
      <w:docPartBody>
        <w:p w:rsidR="00FA7F00" w:rsidRDefault="00F05A35">
          <w:r w:rsidRPr="00120E22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35"/>
    <w:rsid w:val="00F05A35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05A3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EE7B34-8E8E-4CA1-9B38-00E45E855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2738</Words>
  <Characters>21596</Characters>
  <Application>Microsoft Office Word</Application>
  <DocSecurity>0</DocSecurity>
  <Lines>179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Белуш Анна Валерьевна</cp:lastModifiedBy>
  <cp:revision>6</cp:revision>
  <cp:lastPrinted>2018-09-20T09:59:00Z</cp:lastPrinted>
  <dcterms:created xsi:type="dcterms:W3CDTF">2024-03-14T07:34:00Z</dcterms:created>
  <dcterms:modified xsi:type="dcterms:W3CDTF">2024-12-24T12:23:00Z</dcterms:modified>
</cp:coreProperties>
</file>