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5D" w:rsidRPr="00A45AF4" w:rsidRDefault="00697A5D" w:rsidP="00697A5D">
      <w:pPr>
        <w:ind w:left="5954"/>
        <w:jc w:val="center"/>
        <w:rPr>
          <w:sz w:val="28"/>
          <w:szCs w:val="28"/>
        </w:rPr>
      </w:pPr>
      <w:bookmarkStart w:id="0" w:name="_GoBack"/>
      <w:bookmarkEnd w:id="0"/>
      <w:r w:rsidRPr="00A45AF4">
        <w:rPr>
          <w:sz w:val="28"/>
          <w:szCs w:val="28"/>
        </w:rPr>
        <w:t>УТВЕРЖДЕН</w:t>
      </w:r>
    </w:p>
    <w:p w:rsidR="00697A5D" w:rsidRPr="00A45AF4" w:rsidRDefault="00697A5D" w:rsidP="00697A5D">
      <w:pPr>
        <w:ind w:left="5954"/>
        <w:jc w:val="center"/>
      </w:pPr>
      <w:r w:rsidRPr="00A45AF4">
        <w:rPr>
          <w:sz w:val="28"/>
          <w:szCs w:val="28"/>
        </w:rPr>
        <w:t>приказом министерства здравоохранения</w:t>
      </w:r>
    </w:p>
    <w:p w:rsidR="00697A5D" w:rsidRPr="00A45AF4" w:rsidRDefault="00697A5D" w:rsidP="00697A5D">
      <w:pPr>
        <w:ind w:left="5954"/>
        <w:jc w:val="center"/>
      </w:pPr>
      <w:r w:rsidRPr="00A45AF4">
        <w:rPr>
          <w:sz w:val="28"/>
          <w:szCs w:val="28"/>
        </w:rPr>
        <w:t>Новосибирской области</w:t>
      </w:r>
    </w:p>
    <w:p w:rsidR="00697A5D" w:rsidRPr="00A45AF4" w:rsidRDefault="00697A5D" w:rsidP="00697A5D">
      <w:pPr>
        <w:ind w:left="5954"/>
        <w:jc w:val="center"/>
      </w:pPr>
      <w:r w:rsidRPr="00A45AF4">
        <w:rPr>
          <w:sz w:val="28"/>
          <w:szCs w:val="28"/>
        </w:rPr>
        <w:t>от_________ №________</w:t>
      </w:r>
    </w:p>
    <w:p w:rsidR="00697A5D" w:rsidRPr="00A45AF4" w:rsidRDefault="00697A5D" w:rsidP="00697A5D">
      <w:pPr>
        <w:jc w:val="center"/>
        <w:rPr>
          <w:b/>
          <w:sz w:val="28"/>
          <w:szCs w:val="28"/>
        </w:rPr>
      </w:pPr>
    </w:p>
    <w:p w:rsidR="00697A5D" w:rsidRPr="00A45AF4" w:rsidRDefault="00697A5D" w:rsidP="00697A5D">
      <w:pPr>
        <w:jc w:val="center"/>
      </w:pPr>
      <w:r w:rsidRPr="00A45AF4">
        <w:rPr>
          <w:b/>
          <w:sz w:val="28"/>
          <w:szCs w:val="28"/>
        </w:rPr>
        <w:t>ПОРЯДОК</w:t>
      </w:r>
    </w:p>
    <w:p w:rsidR="00697A5D" w:rsidRPr="00A45AF4" w:rsidRDefault="00697A5D" w:rsidP="00697A5D">
      <w:pPr>
        <w:jc w:val="center"/>
        <w:rPr>
          <w:b/>
          <w:sz w:val="28"/>
          <w:szCs w:val="28"/>
        </w:rPr>
      </w:pPr>
      <w:r w:rsidRPr="00A45AF4">
        <w:rPr>
          <w:b/>
          <w:sz w:val="28"/>
          <w:szCs w:val="28"/>
        </w:rPr>
        <w:t>организации оказания медицинской помощи пациентам с заболеваниями эндокринной системы в государственных учреждениях Новосибирской области, подведомственных министерству здравоохранения Новосибирской области Новосибирской области</w:t>
      </w:r>
    </w:p>
    <w:p w:rsidR="00697A5D" w:rsidRPr="00A45AF4" w:rsidRDefault="00697A5D" w:rsidP="00697A5D">
      <w:pPr>
        <w:jc w:val="center"/>
        <w:rPr>
          <w:b/>
          <w:sz w:val="28"/>
          <w:szCs w:val="28"/>
        </w:rPr>
      </w:pP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1. Настоящий Порядок регламентирует организацию оказания медицинской помощи </w:t>
      </w:r>
      <w:r w:rsidRPr="00A45AF4">
        <w:rPr>
          <w:bCs/>
          <w:sz w:val="28"/>
          <w:szCs w:val="28"/>
        </w:rPr>
        <w:t>пациентам с заболеваниями эндокринной системы</w:t>
      </w:r>
      <w:r w:rsidRPr="00A45AF4">
        <w:rPr>
          <w:sz w:val="28"/>
          <w:szCs w:val="28"/>
        </w:rPr>
        <w:t xml:space="preserve"> (далее – пациент) в государственных медицинских организациях Новосибирской области.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2. При первичной диагностике сахарного диабета и других эндокринных заболеваний врач кабинета медицинской профилактики, врач-терапевт участковый, врач общей врачебной практики, врач-эндокринолог, а также врачи других специальностей медицинской организации Новосибирской области, оказывающей первичную медико-санитарную помощь, обеспечивает пациенту своевременное квалифицированное обследование и лечение в государственной медицинской организации, оказывающей первичную медико-санитарную помощь и направляют пациента на дополнительное обследование, включая исследование глюкозы плазмы натощак, </w:t>
      </w:r>
      <w:proofErr w:type="spellStart"/>
      <w:r w:rsidRPr="00A45AF4">
        <w:rPr>
          <w:sz w:val="28"/>
          <w:szCs w:val="28"/>
        </w:rPr>
        <w:t>гликированного</w:t>
      </w:r>
      <w:proofErr w:type="spellEnd"/>
      <w:r w:rsidRPr="00A45AF4">
        <w:rPr>
          <w:sz w:val="28"/>
          <w:szCs w:val="28"/>
        </w:rPr>
        <w:t xml:space="preserve"> гемоглобина, проведение теста толерантности к глю</w:t>
      </w:r>
      <w:r>
        <w:rPr>
          <w:sz w:val="28"/>
          <w:szCs w:val="28"/>
        </w:rPr>
        <w:t xml:space="preserve">козе </w:t>
      </w:r>
      <w:r w:rsidRPr="00A45AF4">
        <w:rPr>
          <w:sz w:val="28"/>
          <w:szCs w:val="28"/>
        </w:rPr>
        <w:t>(по показаниям в соответствии с клиническими рекомендациями) с соблюдением</w:t>
      </w:r>
      <w:r>
        <w:rPr>
          <w:sz w:val="28"/>
          <w:szCs w:val="28"/>
        </w:rPr>
        <w:t xml:space="preserve"> срока, установленного территориальной программой</w:t>
      </w:r>
      <w:r w:rsidRPr="003F5D92">
        <w:rPr>
          <w:sz w:val="28"/>
          <w:szCs w:val="28"/>
        </w:rPr>
        <w:t xml:space="preserve"> государственных гарантий бесплатного оказания гражданам медицинской помощи на территории Новосибирской области (далее – ТПГГ НСО)</w:t>
      </w:r>
      <w:r>
        <w:rPr>
          <w:sz w:val="28"/>
          <w:szCs w:val="28"/>
        </w:rPr>
        <w:t>.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3. При установлении диагноза </w:t>
      </w:r>
      <w:proofErr w:type="spellStart"/>
      <w:r w:rsidRPr="00A45AF4">
        <w:rPr>
          <w:sz w:val="28"/>
          <w:szCs w:val="28"/>
        </w:rPr>
        <w:t>предиабет</w:t>
      </w:r>
      <w:proofErr w:type="spellEnd"/>
      <w:r w:rsidRPr="00A45AF4">
        <w:rPr>
          <w:sz w:val="28"/>
          <w:szCs w:val="28"/>
        </w:rPr>
        <w:t xml:space="preserve">, сахарный диабет или другого эндокринного заболевания (синдром множественных эндокринных неоплазий 1 типа, множественных эндокринных неоплазий 2А и 2В типа, группа заболеваний с нарушением формирования пола, акромегалия, узловой зоб, аденома паращитовидных желез, аденома надпочечника) подлежащего диспансерному наблюдению при проведении профилактических медицинских осмотров, диспансеризации, в том числе углубленной диспансеризации, на амбулаторном приеме, а также при оказании специализированной медицинской помощи в стационарных условиях фельдшер, врач общей врачебной практики, врач-эндокринолог, а также врачи других специальностей медицинской организации направляют пациента к участковому врачу-терапевту или врачу общей практики государственной медицинской организации Новосибирской области, оказывающей первичную медико-санитарную помощь, с целью постановки на диспансерный учет не позднее 3 рабочих </w:t>
      </w:r>
      <w:r>
        <w:rPr>
          <w:sz w:val="28"/>
          <w:szCs w:val="28"/>
        </w:rPr>
        <w:t>дней с даты выдачи направления.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  <w:lang w:eastAsia="ru-RU"/>
        </w:rPr>
        <w:lastRenderedPageBreak/>
        <w:t xml:space="preserve">4. Врач-терапевт участковый </w:t>
      </w:r>
      <w:r w:rsidRPr="00A45AF4">
        <w:rPr>
          <w:sz w:val="28"/>
          <w:szCs w:val="28"/>
        </w:rPr>
        <w:t>государственной медицинской организации Новосибирской области, оказывающей первичную специализированную медико-санитарную помощь,</w:t>
      </w:r>
      <w:r w:rsidRPr="00A45AF4">
        <w:rPr>
          <w:sz w:val="28"/>
          <w:szCs w:val="28"/>
          <w:lang w:eastAsia="ru-RU"/>
        </w:rPr>
        <w:t xml:space="preserve"> обеспечивает лечебно-диагностический процесс и диспансерное наблюдение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  <w:lang w:eastAsia="ru-RU"/>
        </w:rPr>
        <w:t xml:space="preserve"> в соответствии с </w:t>
      </w:r>
      <w:r w:rsidRPr="00A45AF4">
        <w:rPr>
          <w:sz w:val="28"/>
          <w:szCs w:val="28"/>
        </w:rPr>
        <w:t xml:space="preserve">инструкцией проведения диспансерного наблюдения за </w:t>
      </w:r>
      <w:r w:rsidRPr="00A45AF4">
        <w:rPr>
          <w:bCs/>
          <w:sz w:val="28"/>
          <w:szCs w:val="28"/>
        </w:rPr>
        <w:t>пациентами с заболеваниями эндокринной системы</w:t>
      </w:r>
      <w:r w:rsidRPr="00A45AF4">
        <w:rPr>
          <w:sz w:val="28"/>
          <w:szCs w:val="28"/>
        </w:rPr>
        <w:t xml:space="preserve"> в Новосибирской области</w:t>
      </w:r>
      <w:r>
        <w:rPr>
          <w:sz w:val="28"/>
          <w:szCs w:val="28"/>
          <w:lang w:eastAsia="ru-RU"/>
        </w:rPr>
        <w:t>.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5. Врач-терапевт участковый или врач общей врачебной практики, или акушер-гинеколог при наличии медицинских показаний у пациента направляет его к врачу-эндокринологу государственной медицинской организации Новосибирской области, оказывающей первичную медико-санитарную помощь, для оказания первичной специализированной медико-санитарной помощи не позднее 14 рабочих дней с даты выда</w:t>
      </w:r>
      <w:r>
        <w:rPr>
          <w:sz w:val="28"/>
          <w:szCs w:val="28"/>
        </w:rPr>
        <w:t>чи направления на консультацию.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6. При наличии медицинских показаний для проведения компьютерной томографии, магнитно-резонансной томографии, эндоскопических диагнос</w:t>
      </w:r>
      <w:r>
        <w:rPr>
          <w:sz w:val="28"/>
          <w:szCs w:val="28"/>
        </w:rPr>
        <w:t>тических исследований, патолого-</w:t>
      </w:r>
      <w:r w:rsidRPr="00A45AF4">
        <w:rPr>
          <w:sz w:val="28"/>
          <w:szCs w:val="28"/>
        </w:rPr>
        <w:t xml:space="preserve">анатомических исследований </w:t>
      </w:r>
      <w:proofErr w:type="spellStart"/>
      <w:r w:rsidRPr="00A45AF4">
        <w:rPr>
          <w:sz w:val="28"/>
          <w:szCs w:val="28"/>
        </w:rPr>
        <w:t>биопсийного</w:t>
      </w:r>
      <w:proofErr w:type="spellEnd"/>
      <w:r w:rsidRPr="00A45AF4">
        <w:rPr>
          <w:sz w:val="28"/>
          <w:szCs w:val="28"/>
        </w:rPr>
        <w:t xml:space="preserve"> (операционного) материала, молекулярно-генетических исследований, ультразвукового исследования сердечно-сосудистой системы и рентгеновской костной денситометрии при оказании первичной медико-санитарной помощи, в том числе для проведения диагностических исследований при подозрении или выявлении злокачественных новообразований эндокринной системы и при проведении диспансеризации определенных групп взрослого населения, врач-эндокринолог (в случае его отсутствия врач-терапевт участковый) государственной медицинской организации Новосибирской области, оказывающей первичную медико-санитарную помощь, направляет и осуществляет запись пациента на диагностические обследования в соответствии с маршрутизацией пациентов на территории </w:t>
      </w:r>
      <w:r>
        <w:rPr>
          <w:sz w:val="28"/>
          <w:szCs w:val="28"/>
        </w:rPr>
        <w:t xml:space="preserve">Новосибирской области через </w:t>
      </w:r>
      <w:r w:rsidRPr="00341711">
        <w:rPr>
          <w:sz w:val="28"/>
          <w:szCs w:val="28"/>
        </w:rPr>
        <w:t>Медицинскую информационную систему Новосибирской области</w:t>
      </w:r>
      <w:r>
        <w:rPr>
          <w:sz w:val="28"/>
          <w:szCs w:val="28"/>
        </w:rPr>
        <w:t xml:space="preserve"> (далее – МИС </w:t>
      </w:r>
      <w:r w:rsidRPr="00341711">
        <w:rPr>
          <w:sz w:val="28"/>
          <w:szCs w:val="28"/>
        </w:rPr>
        <w:t>НСО)</w:t>
      </w:r>
      <w:r w:rsidRPr="00A45AF4">
        <w:rPr>
          <w:sz w:val="28"/>
          <w:szCs w:val="28"/>
        </w:rPr>
        <w:t xml:space="preserve"> регламентированной приказом министерства здравоохранения Новосибирской области от 07.06.2024 № 1514-НПА «О маршрутизации пациентов старше 18 лет для проведения отдельных видов диагностических исследований при оказании первичной медико-санитарной помощи» и приказом министерства здравоохранения Новосибирской области от 10.06.2025 № 1678-НПА «О внесении изменения в приказ министерства здравоохранения Новосибирской области от 07.06.2024 № 1514-НПА» и приказом министерства здравоохранения Новосибирской области от 15.03.2023 № 558-НПА «О маршрутизации пациентов в возрасте 21 года при проведении рентгеновской костной денситометрии на территории Новосибирской области» и приказом министерства здравоохранения Новосибирской области от 03.05.2023 № 1108-НПА «О внесении изменения в приказ министерства здравоохранения Новосибирской о</w:t>
      </w:r>
      <w:r>
        <w:rPr>
          <w:sz w:val="28"/>
          <w:szCs w:val="28"/>
        </w:rPr>
        <w:t>бласти от 15.03.2023 № 558-НПА».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  <w:lang w:eastAsia="ru-RU"/>
        </w:rPr>
        <w:lastRenderedPageBreak/>
        <w:t xml:space="preserve">7. </w:t>
      </w:r>
      <w:bookmarkStart w:id="1" w:name="_Hlk205457208"/>
      <w:r w:rsidRPr="00A45AF4">
        <w:rPr>
          <w:sz w:val="28"/>
          <w:szCs w:val="28"/>
          <w:lang w:eastAsia="ru-RU"/>
        </w:rPr>
        <w:t>В случае необходимости, при наличии медицинских показаний врач-эндокринолог (в случае его отсутствия врач-терапевт участковый) государственной медицинской организации Новосибирской области, оказывающей первичную медико-санитарную помощь, направляет и осуществляет запись пациента на консультацию в специализированный межрайонный эндокринологический центр (далее – МЭЦ) или в региональный эндокринологический центр (далее – РЭЦ) в соответствии с маршрутизацией пациентов на террито</w:t>
      </w:r>
      <w:r>
        <w:rPr>
          <w:sz w:val="28"/>
          <w:szCs w:val="28"/>
          <w:lang w:eastAsia="ru-RU"/>
        </w:rPr>
        <w:t>рии Новосибирской области через МИС НСО</w:t>
      </w:r>
      <w:r w:rsidRPr="00A45AF4">
        <w:rPr>
          <w:sz w:val="28"/>
          <w:szCs w:val="28"/>
          <w:lang w:eastAsia="ru-RU"/>
        </w:rPr>
        <w:t xml:space="preserve"> с обязательным внесением информации о цели консультации, данных обследований, контактов пациента</w:t>
      </w:r>
      <w:bookmarkEnd w:id="1"/>
      <w:r>
        <w:rPr>
          <w:sz w:val="28"/>
          <w:szCs w:val="28"/>
          <w:lang w:eastAsia="ru-RU"/>
        </w:rPr>
        <w:t>.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8. При невозможности очной консультации проводится телемедицинская консультация с МЭЦ или РЭЦ в соответствии с приказом министерства здравоохранения Новосибирской области от 08.07.2021 № 1691 «Об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</w:t>
      </w:r>
      <w:r>
        <w:rPr>
          <w:sz w:val="28"/>
          <w:szCs w:val="28"/>
        </w:rPr>
        <w:t>рритории Новосибирской области».</w:t>
      </w:r>
      <w:r w:rsidRPr="00A45AF4">
        <w:rPr>
          <w:sz w:val="28"/>
          <w:szCs w:val="28"/>
        </w:rPr>
        <w:t xml:space="preserve"> 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 xml:space="preserve">9. Врач-эндокринолог (в случае его отсутствия врач-терапевт участковый) государственной медицинской организации Новосибирской области, оказывающей первичную медико-санитарную помощь, направляет заявку на проведение </w:t>
      </w:r>
      <w:r>
        <w:rPr>
          <w:sz w:val="28"/>
          <w:szCs w:val="28"/>
        </w:rPr>
        <w:t>телемедицинской консультации</w:t>
      </w:r>
      <w:r w:rsidRPr="00797A74">
        <w:rPr>
          <w:sz w:val="28"/>
          <w:szCs w:val="28"/>
        </w:rPr>
        <w:t xml:space="preserve"> (далее – ТМК)</w:t>
      </w:r>
      <w:r w:rsidRPr="00A45AF4">
        <w:rPr>
          <w:sz w:val="28"/>
          <w:szCs w:val="28"/>
        </w:rPr>
        <w:t xml:space="preserve"> посредством МИС НСО </w:t>
      </w:r>
      <w:bookmarkStart w:id="2" w:name="__DdeLink__28876_1844878366"/>
      <w:r w:rsidRPr="00A45AF4">
        <w:rPr>
          <w:sz w:val="28"/>
          <w:szCs w:val="28"/>
        </w:rPr>
        <w:t>с соблюдением срока, установленного ТПГГ НСО</w:t>
      </w:r>
      <w:bookmarkEnd w:id="2"/>
      <w:r w:rsidRPr="00A45AF4">
        <w:rPr>
          <w:sz w:val="28"/>
          <w:szCs w:val="28"/>
        </w:rPr>
        <w:t xml:space="preserve"> в отделение телемедицинских консультаций МЭЦ или РЭЦ согласно схеме территориального прикрепления медицинских организаций, оказывающих первичную специализированную медико-санитарную помощь в амбулаторных условиях, утвержденной настоящим приказом и осуществляет информирова</w:t>
      </w:r>
      <w:r>
        <w:rPr>
          <w:sz w:val="28"/>
          <w:szCs w:val="28"/>
        </w:rPr>
        <w:t>ние пациентов о результатах ТМК.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10. Врач-терапевт участковый, врач общей врачебной практики, врач акушер-гинеколог, а также врачи других специальностей медицинской организации Новосибирской области, оказывающей первичную медико-санитарную помощь направляет пациента в кабинет «Школа для пациентов с сахарным диабетом» в соответствии с маршрутизацией пациентов на территории Новосибирской области через МИС НСО, с целью проведения терапевтического обучения при впервые выявленном сахарном диабете, да</w:t>
      </w:r>
      <w:r>
        <w:rPr>
          <w:sz w:val="28"/>
          <w:szCs w:val="28"/>
        </w:rPr>
        <w:t>лее не реже, чем 1 раз в 3 года.</w:t>
      </w:r>
    </w:p>
    <w:p w:rsidR="00697A5D" w:rsidRPr="00A45AF4" w:rsidRDefault="00697A5D" w:rsidP="00697A5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  <w:lang w:eastAsia="ru-RU"/>
        </w:rPr>
        <w:t xml:space="preserve">11. При невозможности проведения терапевтического обучения в медицинской организации, оказывающей первичную медико-санитарную помощь, пациент направляется на обучение в МЭЦ или в «Школу для пациентов с сахарным диабетом» на базе РЭЦ, включая обучение в дистанционном формате по записи </w:t>
      </w:r>
      <w:r>
        <w:rPr>
          <w:sz w:val="28"/>
          <w:szCs w:val="28"/>
        </w:rPr>
        <w:t>через МИС НСО.</w:t>
      </w:r>
    </w:p>
    <w:p w:rsidR="00697A5D" w:rsidRPr="00A45AF4" w:rsidRDefault="00697A5D" w:rsidP="00697A5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45AF4">
        <w:rPr>
          <w:sz w:val="28"/>
          <w:szCs w:val="28"/>
          <w:lang w:eastAsia="ru-RU"/>
        </w:rPr>
        <w:t>12. Запись пациентов в МЭЦ и РЭЦ осуществляется в соответствии с графиком приема врачей с соблюдением сроков проведения консультаций врачей-специ</w:t>
      </w:r>
      <w:r>
        <w:rPr>
          <w:sz w:val="28"/>
          <w:szCs w:val="28"/>
          <w:lang w:eastAsia="ru-RU"/>
        </w:rPr>
        <w:t>алистов, установленных ТПГГ НСО.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  <w:lang w:eastAsia="ru-RU"/>
        </w:rPr>
        <w:lastRenderedPageBreak/>
        <w:t>13. </w:t>
      </w:r>
      <w:r w:rsidRPr="00A45AF4">
        <w:rPr>
          <w:sz w:val="28"/>
          <w:szCs w:val="28"/>
        </w:rPr>
        <w:t>Медицинские работники государственной медицинской организации, оказывающей первичную медико-санитарную помощь, выдают пациенту выписку из медицинской карты амбулаторного больного (форма 027/у) и подписанный бланк направления по форме 057/у-04.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14. При первичном направлении в МЭЦ/РЭЦ пациент должен иметь следующие документы: 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>1</w:t>
      </w:r>
      <w:r>
        <w:rPr>
          <w:sz w:val="28"/>
          <w:szCs w:val="28"/>
        </w:rPr>
        <w:t>) направление по форме 057/у-04;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 xml:space="preserve">2) краткая выписка из медицинской документации амбулаторного пациента с указанием диагноза, проведенного лечения, результатов общего анализа крови,  общий анализ мочи, ЭКГ,  биохимического исследования крови (общий белок,  </w:t>
      </w:r>
      <w:r>
        <w:rPr>
          <w:sz w:val="28"/>
          <w:szCs w:val="28"/>
        </w:rPr>
        <w:t>глюкоза, билирубин общий,</w:t>
      </w:r>
      <w:r w:rsidRPr="00A45AF4">
        <w:rPr>
          <w:sz w:val="28"/>
          <w:szCs w:val="28"/>
        </w:rPr>
        <w:t xml:space="preserve"> АСТ, АЛТ, КФК, щелочная фосфатаза, </w:t>
      </w:r>
      <w:proofErr w:type="spellStart"/>
      <w:r w:rsidRPr="00A45AF4">
        <w:rPr>
          <w:sz w:val="28"/>
          <w:szCs w:val="28"/>
        </w:rPr>
        <w:t>креатинин</w:t>
      </w:r>
      <w:proofErr w:type="spellEnd"/>
      <w:r w:rsidRPr="00A45AF4">
        <w:rPr>
          <w:sz w:val="28"/>
          <w:szCs w:val="28"/>
        </w:rPr>
        <w:t xml:space="preserve">, мочевина, мочевая кислота, К, </w:t>
      </w:r>
      <w:r w:rsidRPr="00A45AF4">
        <w:rPr>
          <w:sz w:val="28"/>
          <w:szCs w:val="28"/>
          <w:lang w:val="en-US"/>
        </w:rPr>
        <w:t>Na</w:t>
      </w:r>
      <w:r w:rsidRPr="00A45AF4">
        <w:rPr>
          <w:sz w:val="28"/>
          <w:szCs w:val="28"/>
        </w:rPr>
        <w:t xml:space="preserve">, </w:t>
      </w:r>
      <w:proofErr w:type="spellStart"/>
      <w:r w:rsidRPr="00A45AF4">
        <w:rPr>
          <w:sz w:val="28"/>
          <w:szCs w:val="28"/>
        </w:rPr>
        <w:t>Са</w:t>
      </w:r>
      <w:proofErr w:type="spellEnd"/>
      <w:r w:rsidRPr="00A45AF4">
        <w:rPr>
          <w:sz w:val="28"/>
          <w:szCs w:val="28"/>
        </w:rPr>
        <w:t xml:space="preserve">, холестерин, триглицериды, ЛПВП, ЛПНП), по показаниям результаты гормонального исследования и </w:t>
      </w:r>
      <w:proofErr w:type="spellStart"/>
      <w:r w:rsidRPr="00A45AF4">
        <w:rPr>
          <w:sz w:val="28"/>
          <w:szCs w:val="28"/>
        </w:rPr>
        <w:t>гликированный</w:t>
      </w:r>
      <w:proofErr w:type="spellEnd"/>
      <w:r w:rsidRPr="00A45AF4">
        <w:rPr>
          <w:sz w:val="28"/>
          <w:szCs w:val="28"/>
        </w:rPr>
        <w:t xml:space="preserve"> гемоглобин, анализа крови на маркеры вирусных гепатитов В и С, анализ крови на </w:t>
      </w:r>
      <w:r w:rsidRPr="00A45AF4">
        <w:rPr>
          <w:sz w:val="28"/>
          <w:szCs w:val="28"/>
          <w:lang w:val="en-US"/>
        </w:rPr>
        <w:t>RW</w:t>
      </w:r>
      <w:r w:rsidRPr="00A45AF4">
        <w:rPr>
          <w:sz w:val="28"/>
          <w:szCs w:val="28"/>
        </w:rPr>
        <w:t>, ВИЧ, флюорографии легких или рентгенограмма легких (давностью не более 1 года); осмотр гинеколога (для женщин); консультация офт</w:t>
      </w:r>
      <w:r>
        <w:rPr>
          <w:sz w:val="28"/>
          <w:szCs w:val="28"/>
        </w:rPr>
        <w:t>альмолога, заключение терапевта;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3) документ, удостоверяющий личность;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4) полис обязательного медицинского страхования;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5) СНИЛС.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A45AF4">
        <w:rPr>
          <w:sz w:val="28"/>
          <w:szCs w:val="28"/>
        </w:rPr>
        <w:t>. При последующих обращениях в Центр пациент должен иметь: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1) направление по форме 057/у-04;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2) результаты обследований в соответствии с данными ранее рекомендациями врача-невролога Центра;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>3) краткую выписку из медицинской документации (при наличии существенных изменений состояния здоровья пациента, выявлении сопутствующих заболеваний и прочем) (форма 027/у);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>4) документ, удостоверяющий личность;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>5) полис обязательного медицинского страхования;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>6) СНИЛС.</w:t>
      </w:r>
    </w:p>
    <w:p w:rsidR="00697A5D" w:rsidRPr="00A45AF4" w:rsidRDefault="00697A5D" w:rsidP="00697A5D">
      <w:pPr>
        <w:suppressAutoHyphens w:val="0"/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  <w:lang w:eastAsia="ru-RU"/>
        </w:rPr>
        <w:t>15. </w:t>
      </w:r>
      <w:r w:rsidRPr="00A45AF4">
        <w:rPr>
          <w:sz w:val="28"/>
          <w:szCs w:val="28"/>
        </w:rPr>
        <w:t xml:space="preserve">Направлению в МЭЦ и РЭЦ подлежат пациенты, в соответствии с показаниями для направления на консультацию в специализированные кабинеты и подразделения, со следующими диагностированными или предполагаемыми заболеваниями: сахарный диабет, пациенты с диабетической </w:t>
      </w:r>
      <w:proofErr w:type="spellStart"/>
      <w:r w:rsidRPr="00A45AF4">
        <w:rPr>
          <w:sz w:val="28"/>
          <w:szCs w:val="28"/>
        </w:rPr>
        <w:t>ретинопатией</w:t>
      </w:r>
      <w:proofErr w:type="spellEnd"/>
      <w:r w:rsidRPr="00A45AF4">
        <w:rPr>
          <w:sz w:val="28"/>
          <w:szCs w:val="28"/>
        </w:rPr>
        <w:t>, нефропатией, синдромом диабетической стопы, при наличии беременности в сочетании с эндокринными заболеваниями, патологии щитовидной железы, надпочечников, паращитовидных желез, гипоталамо-гипофизарной системы, генетических синдромов, ожирение.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>16. По результатам консультации врач-специалист МЭЦ/РЭЦ дает заключение, в которое включает: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>1) заключительный клинический диагноз;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>2) лечебные рекомендации;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3) рекомендации по пери</w:t>
      </w:r>
      <w:r>
        <w:rPr>
          <w:sz w:val="28"/>
          <w:szCs w:val="28"/>
        </w:rPr>
        <w:t>одичности наблюдения в МЭЦ/РЭЦ;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lastRenderedPageBreak/>
        <w:t>4) рекомендации по периодичности динамического диспансерного наблюдения врачом-терапевтом участковым государственной медицинской организации, оказывающей первичную медико-санитарную помощь;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5) рекомендации по необходимости проведения обследований, до следующего посещения МЭЦ/РЭЦ, их периодичность;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6) рекомендации о необходимости и дату проведения </w:t>
      </w:r>
      <w:proofErr w:type="spellStart"/>
      <w:r w:rsidRPr="00A45AF4">
        <w:rPr>
          <w:sz w:val="28"/>
          <w:szCs w:val="28"/>
        </w:rPr>
        <w:t>сцинтиграфии</w:t>
      </w:r>
      <w:proofErr w:type="spellEnd"/>
      <w:r w:rsidRPr="00A45AF4">
        <w:rPr>
          <w:sz w:val="28"/>
          <w:szCs w:val="28"/>
        </w:rPr>
        <w:t xml:space="preserve"> щитовидной железы, </w:t>
      </w:r>
      <w:proofErr w:type="spellStart"/>
      <w:r w:rsidRPr="00A45AF4">
        <w:rPr>
          <w:sz w:val="28"/>
          <w:szCs w:val="28"/>
        </w:rPr>
        <w:t>сцинтиграфии</w:t>
      </w:r>
      <w:proofErr w:type="spellEnd"/>
      <w:r w:rsidRPr="00A45AF4">
        <w:rPr>
          <w:sz w:val="28"/>
          <w:szCs w:val="28"/>
        </w:rPr>
        <w:t xml:space="preserve"> паращитовидных желез, однофотонной эмиссионной компьютерной томографии щитовидной железы, однофотонной эмиссионной томографии паращитовидных желез на базе </w:t>
      </w:r>
      <w:r>
        <w:rPr>
          <w:sz w:val="28"/>
          <w:szCs w:val="28"/>
        </w:rPr>
        <w:t>государственного бюджетного учреждения</w:t>
      </w:r>
      <w:r w:rsidRPr="00797A74">
        <w:rPr>
          <w:sz w:val="28"/>
          <w:szCs w:val="28"/>
        </w:rPr>
        <w:t xml:space="preserve"> здравоохранения Новосибирской области </w:t>
      </w:r>
      <w:r w:rsidRPr="00A45AF4">
        <w:rPr>
          <w:sz w:val="28"/>
          <w:szCs w:val="28"/>
        </w:rPr>
        <w:t>«Н</w:t>
      </w:r>
      <w:r>
        <w:rPr>
          <w:sz w:val="28"/>
          <w:szCs w:val="28"/>
        </w:rPr>
        <w:t>овосибирский областной онкологический диспансер</w:t>
      </w:r>
      <w:r w:rsidRPr="00A45AF4">
        <w:rPr>
          <w:sz w:val="28"/>
          <w:szCs w:val="28"/>
        </w:rPr>
        <w:t>»;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7) иные рекомендации в соответствии с выявленными показаниями.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>17. Врач-специалист РЭЦ организует телемедицинские консультации по вопросам оказания медицинской помощи с Национальными медицинскими исследовательскими центрами.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 xml:space="preserve">18. Врач-терапевт участковый, врач общей практики (семейный врач) или врач-эндокринолог государственной медицинской организации Новосибирской области, оказывающей первичную медико-санитарную помощь, выписывают пациенту рецепты на лекарственные препараты с указанием курса и длительности лечения (на </w:t>
      </w:r>
      <w:r>
        <w:rPr>
          <w:sz w:val="28"/>
          <w:szCs w:val="28"/>
        </w:rPr>
        <w:t>30, 60, 90, 180 дней или иной).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t>19. При наличии у пациента медицинских показаний для госпитализации в специализированное отделение, включая оказание высокотехнологичных методов лечения, врач-специалист МЭЦ или РЭЦ направляет пациента на плановую госпитализацию с применением Единой государственной информационной системы здравоохранения Новосибирской области с соблюдением сроков, установленных ТПГГ. Показания для госпитализации с целью оказания специализированной помощи определ</w:t>
      </w:r>
      <w:r>
        <w:rPr>
          <w:sz w:val="28"/>
          <w:szCs w:val="28"/>
        </w:rPr>
        <w:t>яет врач-специалист МЭЦ или РЭЦ.</w:t>
      </w:r>
    </w:p>
    <w:p w:rsidR="00697A5D" w:rsidRPr="00A45AF4" w:rsidRDefault="00697A5D" w:rsidP="00697A5D">
      <w:pPr>
        <w:ind w:firstLine="709"/>
        <w:jc w:val="both"/>
        <w:rPr>
          <w:color w:val="000000"/>
          <w:sz w:val="28"/>
          <w:szCs w:val="28"/>
        </w:rPr>
      </w:pPr>
      <w:r w:rsidRPr="00A45AF4">
        <w:rPr>
          <w:sz w:val="28"/>
          <w:szCs w:val="28"/>
        </w:rPr>
        <w:t>20. </w:t>
      </w:r>
      <w:r w:rsidRPr="00A45AF4">
        <w:rPr>
          <w:color w:val="000000"/>
          <w:sz w:val="28"/>
          <w:szCs w:val="28"/>
        </w:rPr>
        <w:t>В случае отсутствия показаний к госпитализации в специализированное отделение или письменного отказа пациента, наблюдение пациента осуществляется в медицинской организации по месту прикрепления.</w:t>
      </w:r>
    </w:p>
    <w:p w:rsidR="00697A5D" w:rsidRPr="00A45AF4" w:rsidRDefault="00697A5D" w:rsidP="00697A5D">
      <w:pPr>
        <w:ind w:firstLine="709"/>
        <w:jc w:val="both"/>
        <w:rPr>
          <w:color w:val="000000"/>
          <w:sz w:val="28"/>
          <w:szCs w:val="28"/>
        </w:rPr>
      </w:pPr>
      <w:r w:rsidRPr="00A45AF4">
        <w:rPr>
          <w:color w:val="000000"/>
          <w:sz w:val="28"/>
          <w:szCs w:val="28"/>
        </w:rPr>
        <w:t xml:space="preserve">21. Медицинская реабилитация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color w:val="000000"/>
          <w:sz w:val="28"/>
          <w:szCs w:val="28"/>
        </w:rPr>
        <w:t xml:space="preserve"> осуществляется в соответствии с приказом министерства здравоохранения Новосибирской области от 01.11.2021 №</w:t>
      </w:r>
      <w:r>
        <w:rPr>
          <w:color w:val="000000"/>
          <w:sz w:val="28"/>
          <w:szCs w:val="28"/>
        </w:rPr>
        <w:t xml:space="preserve"> </w:t>
      </w:r>
      <w:r w:rsidRPr="00A45AF4">
        <w:rPr>
          <w:color w:val="000000"/>
          <w:sz w:val="28"/>
          <w:szCs w:val="28"/>
        </w:rPr>
        <w:t>2858 «Об организации медицинской реабилитации взрослого населения в рамках территориальной программы обязательного медицинского страхования на те</w:t>
      </w:r>
      <w:r>
        <w:rPr>
          <w:color w:val="000000"/>
          <w:sz w:val="28"/>
          <w:szCs w:val="28"/>
        </w:rPr>
        <w:t>рритории Новосибирской области».</w:t>
      </w:r>
    </w:p>
    <w:p w:rsidR="00697A5D" w:rsidRPr="00A45AF4" w:rsidRDefault="00697A5D" w:rsidP="00697A5D">
      <w:pPr>
        <w:ind w:firstLine="709"/>
        <w:jc w:val="both"/>
        <w:rPr>
          <w:color w:val="000000"/>
          <w:sz w:val="28"/>
          <w:szCs w:val="28"/>
        </w:rPr>
      </w:pPr>
      <w:r w:rsidRPr="00A45AF4">
        <w:rPr>
          <w:color w:val="000000"/>
          <w:sz w:val="28"/>
          <w:szCs w:val="28"/>
        </w:rPr>
        <w:t xml:space="preserve">22. Санаторно-курортное лечение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color w:val="000000"/>
          <w:sz w:val="28"/>
          <w:szCs w:val="28"/>
        </w:rPr>
        <w:t xml:space="preserve"> осуществляется в соответствии с приказом Министерства здравоохранения и социального развития Росси</w:t>
      </w:r>
      <w:r>
        <w:rPr>
          <w:color w:val="000000"/>
          <w:sz w:val="28"/>
          <w:szCs w:val="28"/>
        </w:rPr>
        <w:t>йской Федерации от 22.11.2004 № </w:t>
      </w:r>
      <w:r w:rsidRPr="00A45AF4">
        <w:rPr>
          <w:color w:val="000000"/>
          <w:sz w:val="28"/>
          <w:szCs w:val="28"/>
        </w:rPr>
        <w:t xml:space="preserve">256 «О порядке медицинского отбора и направления больных </w:t>
      </w:r>
      <w:r>
        <w:rPr>
          <w:color w:val="000000"/>
          <w:sz w:val="28"/>
          <w:szCs w:val="28"/>
        </w:rPr>
        <w:t>на санаторно-курортное лечение».</w:t>
      </w:r>
    </w:p>
    <w:p w:rsidR="00697A5D" w:rsidRPr="00A45AF4" w:rsidRDefault="00697A5D" w:rsidP="00697A5D">
      <w:pPr>
        <w:ind w:firstLine="709"/>
        <w:jc w:val="both"/>
      </w:pPr>
      <w:r w:rsidRPr="00A45AF4">
        <w:rPr>
          <w:sz w:val="28"/>
          <w:szCs w:val="28"/>
        </w:rPr>
        <w:lastRenderedPageBreak/>
        <w:t xml:space="preserve">23. Перевод </w:t>
      </w:r>
      <w:r w:rsidRPr="00A45AF4">
        <w:rPr>
          <w:bCs/>
          <w:sz w:val="28"/>
          <w:szCs w:val="28"/>
        </w:rPr>
        <w:t>пациентов с заболеваниями эндокринной системы</w:t>
      </w:r>
      <w:r w:rsidRPr="00A45AF4">
        <w:rPr>
          <w:sz w:val="28"/>
          <w:szCs w:val="28"/>
        </w:rPr>
        <w:t xml:space="preserve"> в специализированное (эндокринологическое) отделение </w:t>
      </w:r>
      <w:r w:rsidRPr="00280850">
        <w:rPr>
          <w:sz w:val="28"/>
          <w:szCs w:val="28"/>
        </w:rPr>
        <w:t>государственного бюджетного учреждения здравоохранения Новосибирской области «Городская Новосибирская областная клиническая больница»</w:t>
      </w:r>
      <w:r w:rsidRPr="00A45AF4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Pr="00A45AF4">
        <w:rPr>
          <w:sz w:val="28"/>
          <w:szCs w:val="28"/>
        </w:rPr>
        <w:t>стационаров других медицинских организаций осуществляется согласно приказу министерства здравоохранения Новосибирской области от 24.12.2021 № 3569</w:t>
      </w:r>
      <w:r>
        <w:rPr>
          <w:sz w:val="28"/>
          <w:szCs w:val="28"/>
        </w:rPr>
        <w:t xml:space="preserve"> </w:t>
      </w:r>
      <w:r w:rsidRPr="00A45AF4">
        <w:rPr>
          <w:sz w:val="28"/>
          <w:szCs w:val="28"/>
        </w:rPr>
        <w:t>«Об организации оказания неотложной и экстренной консультативной скорой медицинской помощи, медицинской эвакуации и госпитализации эвакуированных пациентов на территории Новосибирской области».</w:t>
      </w:r>
    </w:p>
    <w:p w:rsidR="00697A5D" w:rsidRPr="00A45AF4" w:rsidRDefault="00697A5D" w:rsidP="00697A5D">
      <w:pPr>
        <w:ind w:firstLine="709"/>
        <w:jc w:val="both"/>
        <w:rPr>
          <w:sz w:val="28"/>
          <w:szCs w:val="28"/>
        </w:rPr>
      </w:pPr>
    </w:p>
    <w:p w:rsidR="00697A5D" w:rsidRPr="00A45AF4" w:rsidRDefault="00697A5D" w:rsidP="00697A5D">
      <w:pPr>
        <w:ind w:firstLine="709"/>
        <w:jc w:val="center"/>
        <w:rPr>
          <w:sz w:val="28"/>
          <w:szCs w:val="28"/>
        </w:rPr>
      </w:pPr>
      <w:r w:rsidRPr="00A45AF4">
        <w:rPr>
          <w:sz w:val="28"/>
          <w:szCs w:val="28"/>
        </w:rPr>
        <w:t>________</w:t>
      </w:r>
    </w:p>
    <w:p w:rsidR="00697A5D" w:rsidRPr="00A45AF4" w:rsidRDefault="00697A5D" w:rsidP="00697A5D">
      <w:pPr>
        <w:ind w:firstLine="709"/>
        <w:jc w:val="center"/>
      </w:pPr>
    </w:p>
    <w:p w:rsidR="00697A5D" w:rsidRPr="00A45AF4" w:rsidRDefault="00697A5D" w:rsidP="00697A5D">
      <w:pPr>
        <w:ind w:firstLine="709"/>
        <w:jc w:val="center"/>
      </w:pPr>
    </w:p>
    <w:p w:rsidR="001B134C" w:rsidRDefault="001B134C"/>
    <w:sectPr w:rsidR="001B134C" w:rsidSect="00F672B8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B2" w:rsidRDefault="00723AB2" w:rsidP="00F672B8">
      <w:r>
        <w:separator/>
      </w:r>
    </w:p>
  </w:endnote>
  <w:endnote w:type="continuationSeparator" w:id="0">
    <w:p w:rsidR="00723AB2" w:rsidRDefault="00723AB2" w:rsidP="00F6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B2" w:rsidRDefault="00723AB2" w:rsidP="00F672B8">
      <w:r>
        <w:separator/>
      </w:r>
    </w:p>
  </w:footnote>
  <w:footnote w:type="continuationSeparator" w:id="0">
    <w:p w:rsidR="00723AB2" w:rsidRDefault="00723AB2" w:rsidP="00F6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510798"/>
      <w:docPartObj>
        <w:docPartGallery w:val="Page Numbers (Top of Page)"/>
        <w:docPartUnique/>
      </w:docPartObj>
    </w:sdtPr>
    <w:sdtContent>
      <w:p w:rsidR="00F672B8" w:rsidRDefault="00F672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672B8" w:rsidRDefault="00F672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4B"/>
    <w:rsid w:val="001B134C"/>
    <w:rsid w:val="0028464B"/>
    <w:rsid w:val="00697A5D"/>
    <w:rsid w:val="00723AB2"/>
    <w:rsid w:val="00F6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BECA"/>
  <w15:chartTrackingRefBased/>
  <w15:docId w15:val="{53D80E66-6FA9-4356-AD1E-2B763BAD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72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F672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72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1987</Words>
  <Characters>11326</Characters>
  <Application>Microsoft Office Word</Application>
  <DocSecurity>0</DocSecurity>
  <Lines>94</Lines>
  <Paragraphs>26</Paragraphs>
  <ScaleCrop>false</ScaleCrop>
  <Company>PNO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Жданович Ярославна Владимировна</dc:creator>
  <cp:keywords/>
  <dc:description/>
  <cp:lastModifiedBy>Жданович Ярославна Владимировна</cp:lastModifiedBy>
  <cp:revision>3</cp:revision>
  <dcterms:created xsi:type="dcterms:W3CDTF">2025-08-18T01:23:00Z</dcterms:created>
  <dcterms:modified xsi:type="dcterms:W3CDTF">2025-08-18T01:39:00Z</dcterms:modified>
</cp:coreProperties>
</file>