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841"/>
        <w:gridCol w:w="1378"/>
        <w:gridCol w:w="5954"/>
      </w:tblGrid>
      <w:tr w:rsidR="007B745F" w14:paraId="51FD044B" w14:textId="77777777">
        <w:tc>
          <w:tcPr>
            <w:tcW w:w="2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DBCF34" w14:textId="77777777" w:rsidR="007B745F" w:rsidRDefault="007B745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A90045" w14:textId="77777777" w:rsidR="007B745F" w:rsidRDefault="007B745F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7C0CA4" w14:textId="77777777" w:rsidR="007B745F" w:rsidRDefault="0047477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 w14:paraId="22FDC48D" w14:textId="77777777" w:rsidR="001708AE" w:rsidRDefault="0047477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</w:t>
            </w:r>
          </w:p>
          <w:p w14:paraId="7C6A07F2" w14:textId="77777777" w:rsidR="007B745F" w:rsidRDefault="0047477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 w14:paraId="0ABFCDFF" w14:textId="77777777" w:rsidR="007B745F" w:rsidRDefault="0047477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7B4E6582" w14:textId="77777777" w:rsidR="007B745F" w:rsidRDefault="0047477E">
            <w:pPr>
              <w:ind w:left="158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  <w:p w14:paraId="09991D12" w14:textId="77777777" w:rsidR="007B745F" w:rsidRDefault="007B745F">
            <w:pPr>
              <w:rPr>
                <w:sz w:val="28"/>
                <w:szCs w:val="28"/>
              </w:rPr>
            </w:pPr>
          </w:p>
        </w:tc>
      </w:tr>
    </w:tbl>
    <w:p w14:paraId="729A9965" w14:textId="77777777" w:rsidR="007B745F" w:rsidRPr="001708AE" w:rsidRDefault="007B745F" w:rsidP="001708AE">
      <w:pPr>
        <w:ind w:firstLine="709"/>
        <w:jc w:val="center"/>
        <w:rPr>
          <w:b/>
          <w:sz w:val="28"/>
          <w:szCs w:val="28"/>
        </w:rPr>
      </w:pPr>
    </w:p>
    <w:p w14:paraId="2FFBA3F7" w14:textId="77777777" w:rsidR="007B745F" w:rsidRPr="001708AE" w:rsidRDefault="0047477E" w:rsidP="001708AE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1708AE">
        <w:rPr>
          <w:b/>
          <w:bCs/>
          <w:sz w:val="28"/>
          <w:szCs w:val="28"/>
        </w:rPr>
        <w:t>АЛГОРИТМ</w:t>
      </w:r>
    </w:p>
    <w:p w14:paraId="63CE0056" w14:textId="77777777" w:rsidR="007B745F" w:rsidRPr="001708AE" w:rsidRDefault="0047477E" w:rsidP="001708AE">
      <w:pPr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708AE">
        <w:rPr>
          <w:b/>
          <w:sz w:val="28"/>
          <w:szCs w:val="28"/>
        </w:rPr>
        <w:t>проведения диспансеризации взрослого населения репродуктивного возраста с целью оценки репродуктивного здоровья</w:t>
      </w:r>
    </w:p>
    <w:p w14:paraId="70EFD9A0" w14:textId="77777777" w:rsidR="007B745F" w:rsidRPr="001708AE" w:rsidRDefault="0047477E" w:rsidP="001708AE">
      <w:pPr>
        <w:ind w:firstLine="709"/>
        <w:contextualSpacing/>
        <w:jc w:val="center"/>
        <w:rPr>
          <w:sz w:val="28"/>
          <w:szCs w:val="28"/>
        </w:rPr>
      </w:pPr>
      <w:r w:rsidRPr="001708AE">
        <w:rPr>
          <w:sz w:val="28"/>
          <w:szCs w:val="28"/>
        </w:rPr>
        <w:t xml:space="preserve">  </w:t>
      </w:r>
    </w:p>
    <w:p w14:paraId="3C7CCF07" w14:textId="77777777" w:rsidR="007B745F" w:rsidRPr="001708AE" w:rsidRDefault="0047477E" w:rsidP="001708AE">
      <w:pPr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>Диспансеризация взрослого населения репродуктивного возраста с целью оценки репродуктивного здоровья (далее – репродуктивная диспансеризация</w:t>
      </w:r>
      <w:r w:rsidR="00674CBB" w:rsidRPr="001708AE">
        <w:rPr>
          <w:sz w:val="28"/>
          <w:szCs w:val="28"/>
        </w:rPr>
        <w:t xml:space="preserve"> взрослых</w:t>
      </w:r>
      <w:r w:rsidRPr="001708AE">
        <w:rPr>
          <w:sz w:val="28"/>
          <w:szCs w:val="28"/>
        </w:rPr>
        <w:t xml:space="preserve">) проводится в целях выявления у граждан признаков заболеваний или состояний, которые могут негативно повлиять на репродуктивный потенциал мужчин и женщин, течение беременности и родов, послеродового периода, </w:t>
      </w:r>
      <w:r w:rsidR="00BB3929" w:rsidRPr="001708AE">
        <w:rPr>
          <w:sz w:val="28"/>
          <w:szCs w:val="28"/>
        </w:rPr>
        <w:t xml:space="preserve">в </w:t>
      </w:r>
      <w:r w:rsidRPr="001708AE">
        <w:rPr>
          <w:sz w:val="28"/>
          <w:szCs w:val="28"/>
        </w:rPr>
        <w:t xml:space="preserve">том числе репродуктивного. </w:t>
      </w:r>
    </w:p>
    <w:p w14:paraId="1B1F1BC8" w14:textId="6AD00F99" w:rsidR="007B745F" w:rsidRPr="001708AE" w:rsidRDefault="0047477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Репродуктивная диспансеризация </w:t>
      </w:r>
      <w:r w:rsidR="00674CBB" w:rsidRPr="001708AE">
        <w:rPr>
          <w:sz w:val="28"/>
          <w:szCs w:val="28"/>
        </w:rPr>
        <w:t xml:space="preserve">взрослых </w:t>
      </w:r>
      <w:r w:rsidRPr="001708AE">
        <w:rPr>
          <w:sz w:val="28"/>
          <w:szCs w:val="28"/>
        </w:rPr>
        <w:t>проводится в медицинских организациях</w:t>
      </w:r>
      <w:r w:rsidR="008B5C03">
        <w:rPr>
          <w:sz w:val="28"/>
          <w:szCs w:val="28"/>
        </w:rPr>
        <w:t>, участвующих в проведении диспансеризации взрослого населения репродуктивного возраста с целью оценки репродуктивного здоровья, в соответствии с настоящим приказом</w:t>
      </w:r>
      <w:r w:rsidRPr="001708AE">
        <w:rPr>
          <w:sz w:val="28"/>
          <w:szCs w:val="28"/>
        </w:rPr>
        <w:t>.</w:t>
      </w:r>
    </w:p>
    <w:p w14:paraId="13799223" w14:textId="77777777" w:rsidR="001708AE" w:rsidRDefault="00651FC9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Репродуктивная диспансеризация женщин проводится в женских консультациях и кабинетах врача-акушера-гинеколога </w:t>
      </w:r>
      <w:r w:rsidR="0052258B" w:rsidRPr="001708AE">
        <w:rPr>
          <w:sz w:val="28"/>
          <w:szCs w:val="28"/>
        </w:rPr>
        <w:t xml:space="preserve">в медицинских организациях по месту прикрепления для получения первичной медико-санитарной помощи. </w:t>
      </w:r>
    </w:p>
    <w:p w14:paraId="39E81152" w14:textId="77777777" w:rsidR="0052258B" w:rsidRPr="001708AE" w:rsidRDefault="0052258B" w:rsidP="001708AE">
      <w:pPr>
        <w:spacing w:before="168"/>
        <w:ind w:firstLine="709"/>
        <w:contextualSpacing/>
        <w:jc w:val="both"/>
        <w:rPr>
          <w:b/>
          <w:sz w:val="28"/>
          <w:szCs w:val="28"/>
        </w:rPr>
      </w:pPr>
      <w:r w:rsidRPr="001708AE">
        <w:rPr>
          <w:sz w:val="28"/>
          <w:szCs w:val="28"/>
        </w:rPr>
        <w:t xml:space="preserve">Репродуктивная </w:t>
      </w:r>
      <w:r w:rsidR="00651FC9" w:rsidRPr="001708AE">
        <w:rPr>
          <w:sz w:val="28"/>
          <w:szCs w:val="28"/>
        </w:rPr>
        <w:t>дисп</w:t>
      </w:r>
      <w:r w:rsidRPr="001708AE">
        <w:rPr>
          <w:sz w:val="28"/>
          <w:szCs w:val="28"/>
        </w:rPr>
        <w:t>ансеризация мужчин проводится врачом-урологом (при его отсутствии врачом-хирургом, прошедшим подготовку по вопросам репродуктивного здоровья у мужчин)</w:t>
      </w:r>
      <w:r w:rsidRPr="001708AE">
        <w:rPr>
          <w:b/>
          <w:sz w:val="28"/>
          <w:szCs w:val="28"/>
        </w:rPr>
        <w:t xml:space="preserve"> </w:t>
      </w:r>
      <w:r w:rsidRPr="001708AE">
        <w:rPr>
          <w:sz w:val="28"/>
          <w:szCs w:val="28"/>
        </w:rPr>
        <w:t>в медицинских организациях по месту прикрепления для получения первичной медико-санитарной помощи.</w:t>
      </w:r>
    </w:p>
    <w:p w14:paraId="16ED5101" w14:textId="244A1F48" w:rsidR="001708AE" w:rsidRDefault="001708A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Репродуктивная диспансеризация </w:t>
      </w:r>
      <w:r w:rsidR="00674397">
        <w:rPr>
          <w:sz w:val="28"/>
          <w:szCs w:val="28"/>
        </w:rPr>
        <w:t xml:space="preserve">взрослых </w:t>
      </w:r>
      <w:r>
        <w:rPr>
          <w:sz w:val="28"/>
          <w:szCs w:val="28"/>
        </w:rPr>
        <w:t>проводится д</w:t>
      </w:r>
      <w:r w:rsidR="0047477E" w:rsidRPr="001708AE">
        <w:rPr>
          <w:sz w:val="28"/>
          <w:szCs w:val="28"/>
        </w:rPr>
        <w:t>ля женщин в возрасте от 18 до 49 лет включительно и мужчин в возрасте от 18 до 49 лет поэтапно, в зависимости от возрастных групп</w:t>
      </w:r>
      <w:r>
        <w:rPr>
          <w:sz w:val="28"/>
          <w:szCs w:val="28"/>
        </w:rPr>
        <w:t>,</w:t>
      </w:r>
      <w:r w:rsidR="0047477E" w:rsidRPr="001708AE">
        <w:rPr>
          <w:sz w:val="28"/>
          <w:szCs w:val="28"/>
        </w:rPr>
        <w:t xml:space="preserve"> одновременно с прохождением профилактического </w:t>
      </w:r>
      <w:r w:rsidR="008B5C03">
        <w:rPr>
          <w:sz w:val="28"/>
          <w:szCs w:val="28"/>
        </w:rPr>
        <w:t xml:space="preserve">медицинского </w:t>
      </w:r>
      <w:r w:rsidR="0047477E" w:rsidRPr="001708AE">
        <w:rPr>
          <w:sz w:val="28"/>
          <w:szCs w:val="28"/>
        </w:rPr>
        <w:t>осмотра</w:t>
      </w:r>
      <w:r>
        <w:rPr>
          <w:sz w:val="28"/>
          <w:szCs w:val="28"/>
        </w:rPr>
        <w:t xml:space="preserve"> или</w:t>
      </w:r>
      <w:r w:rsidR="0047477E" w:rsidRPr="001708AE">
        <w:rPr>
          <w:sz w:val="28"/>
          <w:szCs w:val="28"/>
        </w:rPr>
        <w:t xml:space="preserve"> диспансеризации </w:t>
      </w:r>
      <w:r>
        <w:rPr>
          <w:sz w:val="28"/>
          <w:szCs w:val="28"/>
        </w:rPr>
        <w:t xml:space="preserve">определенных групп взрослого населения, </w:t>
      </w:r>
      <w:r w:rsidR="0047477E" w:rsidRPr="001708AE">
        <w:rPr>
          <w:sz w:val="28"/>
          <w:szCs w:val="28"/>
        </w:rPr>
        <w:t>или независимо от них</w:t>
      </w:r>
      <w:r>
        <w:rPr>
          <w:sz w:val="28"/>
          <w:szCs w:val="28"/>
        </w:rPr>
        <w:t>.</w:t>
      </w:r>
    </w:p>
    <w:p w14:paraId="29496184" w14:textId="7B1D983F" w:rsidR="007B745F" w:rsidRPr="001708AE" w:rsidRDefault="001708A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47477E" w:rsidRPr="001708AE">
        <w:rPr>
          <w:sz w:val="28"/>
          <w:szCs w:val="28"/>
        </w:rPr>
        <w:t xml:space="preserve">репродуктивной диспансеризации </w:t>
      </w:r>
      <w:r w:rsidR="00674397">
        <w:rPr>
          <w:sz w:val="28"/>
          <w:szCs w:val="28"/>
        </w:rPr>
        <w:t xml:space="preserve">взрослых </w:t>
      </w:r>
      <w:r>
        <w:rPr>
          <w:sz w:val="28"/>
          <w:szCs w:val="28"/>
        </w:rPr>
        <w:t xml:space="preserve">в зависимости от пола, возраста и этапа выполняются </w:t>
      </w:r>
      <w:r w:rsidRPr="001708AE">
        <w:rPr>
          <w:sz w:val="28"/>
          <w:szCs w:val="28"/>
        </w:rPr>
        <w:t>исследовани</w:t>
      </w:r>
      <w:r>
        <w:rPr>
          <w:sz w:val="28"/>
          <w:szCs w:val="28"/>
        </w:rPr>
        <w:t>я</w:t>
      </w:r>
      <w:r w:rsidRPr="001708AE">
        <w:rPr>
          <w:sz w:val="28"/>
          <w:szCs w:val="28"/>
        </w:rPr>
        <w:t xml:space="preserve"> и ины</w:t>
      </w:r>
      <w:r>
        <w:rPr>
          <w:sz w:val="28"/>
          <w:szCs w:val="28"/>
        </w:rPr>
        <w:t>е</w:t>
      </w:r>
      <w:r w:rsidRPr="001708AE">
        <w:rPr>
          <w:sz w:val="28"/>
          <w:szCs w:val="28"/>
        </w:rPr>
        <w:t xml:space="preserve"> медицински</w:t>
      </w:r>
      <w:r>
        <w:rPr>
          <w:sz w:val="28"/>
          <w:szCs w:val="28"/>
        </w:rPr>
        <w:t>е</w:t>
      </w:r>
      <w:r w:rsidRPr="001708AE">
        <w:rPr>
          <w:sz w:val="28"/>
          <w:szCs w:val="28"/>
        </w:rPr>
        <w:t xml:space="preserve"> вмешательств</w:t>
      </w:r>
      <w:r>
        <w:rPr>
          <w:sz w:val="28"/>
          <w:szCs w:val="28"/>
        </w:rPr>
        <w:t>а в соответствии перечнем</w:t>
      </w:r>
      <w:r w:rsidR="008B5C03">
        <w:rPr>
          <w:sz w:val="28"/>
          <w:szCs w:val="28"/>
        </w:rPr>
        <w:t xml:space="preserve"> исследований и иных медицинских вмешательств, проводимых в рамках диспансеризации взрослого населения репродуктивного возраста с целью оценки репродуктивного здоровья, в соответствии с настоящим приказом, </w:t>
      </w:r>
      <w:r>
        <w:rPr>
          <w:sz w:val="28"/>
          <w:szCs w:val="28"/>
        </w:rPr>
        <w:t xml:space="preserve">согласно </w:t>
      </w:r>
      <w:r w:rsidR="0047477E" w:rsidRPr="001708AE">
        <w:rPr>
          <w:sz w:val="28"/>
          <w:szCs w:val="28"/>
        </w:rPr>
        <w:t>методически</w:t>
      </w:r>
      <w:r w:rsidR="007E3802" w:rsidRPr="001708AE">
        <w:rPr>
          <w:sz w:val="28"/>
          <w:szCs w:val="28"/>
        </w:rPr>
        <w:t>м</w:t>
      </w:r>
      <w:r w:rsidR="0047477E" w:rsidRPr="001708AE">
        <w:rPr>
          <w:sz w:val="28"/>
          <w:szCs w:val="28"/>
        </w:rPr>
        <w:t xml:space="preserve"> рекомендаци</w:t>
      </w:r>
      <w:r w:rsidR="007E3802" w:rsidRPr="001708AE">
        <w:rPr>
          <w:sz w:val="28"/>
          <w:szCs w:val="28"/>
        </w:rPr>
        <w:t>ям</w:t>
      </w:r>
      <w:r w:rsidR="0047477E" w:rsidRPr="001708AE">
        <w:rPr>
          <w:sz w:val="28"/>
          <w:szCs w:val="28"/>
        </w:rPr>
        <w:t xml:space="preserve"> по диспансеризации мужчин и женщин репродуктивного возраста с целью оценки репродуктивного здоровья, </w:t>
      </w:r>
      <w:r w:rsidR="007E3802" w:rsidRPr="001708AE">
        <w:rPr>
          <w:sz w:val="28"/>
          <w:szCs w:val="28"/>
        </w:rPr>
        <w:t>утвержденным Министерством здравоохранения Российской Федерации (письмо Министерства здравоохранения Российской Федерации от</w:t>
      </w:r>
      <w:r w:rsidR="008B5C03">
        <w:rPr>
          <w:sz w:val="28"/>
          <w:szCs w:val="28"/>
        </w:rPr>
        <w:t> </w:t>
      </w:r>
      <w:r w:rsidR="007E3802" w:rsidRPr="001708AE">
        <w:rPr>
          <w:sz w:val="28"/>
          <w:szCs w:val="28"/>
        </w:rPr>
        <w:t>08.04.2024 №</w:t>
      </w:r>
      <w:r w:rsidR="008B5C03">
        <w:rPr>
          <w:sz w:val="28"/>
          <w:szCs w:val="28"/>
        </w:rPr>
        <w:t> </w:t>
      </w:r>
      <w:r w:rsidR="007E3802" w:rsidRPr="001708AE">
        <w:rPr>
          <w:sz w:val="28"/>
          <w:szCs w:val="28"/>
        </w:rPr>
        <w:t>17-6/И/2-6434).</w:t>
      </w:r>
    </w:p>
    <w:p w14:paraId="7F2EC9BC" w14:textId="48C280AD" w:rsidR="007B745F" w:rsidRPr="001708AE" w:rsidRDefault="0047477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>При невозможности проведения исследований в медицинской организации, в которой проводится репродуктивная диспансеризация</w:t>
      </w:r>
      <w:r w:rsidR="00674397">
        <w:rPr>
          <w:sz w:val="28"/>
          <w:szCs w:val="28"/>
        </w:rPr>
        <w:t>,</w:t>
      </w:r>
      <w:r w:rsidRPr="001708AE">
        <w:rPr>
          <w:sz w:val="28"/>
          <w:szCs w:val="28"/>
        </w:rPr>
        <w:t xml:space="preserve"> для проведения </w:t>
      </w:r>
      <w:r w:rsidR="008B5C03">
        <w:rPr>
          <w:sz w:val="28"/>
          <w:szCs w:val="28"/>
        </w:rPr>
        <w:t xml:space="preserve">указанных </w:t>
      </w:r>
      <w:r w:rsidRPr="001708AE">
        <w:rPr>
          <w:sz w:val="28"/>
          <w:szCs w:val="28"/>
        </w:rPr>
        <w:t xml:space="preserve">исследований медицинским работником медицинской организации, </w:t>
      </w:r>
      <w:r w:rsidRPr="001708AE">
        <w:rPr>
          <w:sz w:val="28"/>
          <w:szCs w:val="28"/>
        </w:rPr>
        <w:lastRenderedPageBreak/>
        <w:t>проводящей репродуктивную диспансеризацию, осуществляется забор материала для исследования и его направление в соответствии с маршрутизацией для 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здоровья, при невозможности выполнения определенных видов лабораторной диагностики, медицинских услу</w:t>
      </w:r>
      <w:r w:rsidR="00651FC9" w:rsidRPr="001708AE">
        <w:rPr>
          <w:sz w:val="28"/>
          <w:szCs w:val="28"/>
        </w:rPr>
        <w:t>г.</w:t>
      </w:r>
    </w:p>
    <w:p w14:paraId="40FE27C2" w14:textId="77777777" w:rsidR="007B745F" w:rsidRPr="001708AE" w:rsidRDefault="0047477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В случае отсутствия в медицинской организации врача-уролога (врача-хирурга, прошедшего подготовку по вопросам репродуктивного здоровья), медицинская организация привлекает к проведению </w:t>
      </w:r>
      <w:r w:rsidR="00BB3929" w:rsidRPr="001708AE">
        <w:rPr>
          <w:sz w:val="28"/>
          <w:szCs w:val="28"/>
        </w:rPr>
        <w:t xml:space="preserve">репродуктивной </w:t>
      </w:r>
      <w:r w:rsidRPr="001708AE">
        <w:rPr>
          <w:sz w:val="28"/>
          <w:szCs w:val="28"/>
        </w:rPr>
        <w:t>диспансеризации</w:t>
      </w:r>
      <w:r w:rsidR="007E3802" w:rsidRPr="001708AE">
        <w:rPr>
          <w:sz w:val="28"/>
          <w:szCs w:val="28"/>
        </w:rPr>
        <w:t xml:space="preserve"> взрослых</w:t>
      </w:r>
      <w:r w:rsidRPr="001708AE">
        <w:rPr>
          <w:sz w:val="28"/>
          <w:szCs w:val="28"/>
        </w:rPr>
        <w:t xml:space="preserve"> соответствующих врачей иных медицинских организаций (в том числе на основе выездных форм </w:t>
      </w:r>
      <w:r w:rsidR="00674CBB" w:rsidRPr="001708AE">
        <w:rPr>
          <w:sz w:val="28"/>
          <w:szCs w:val="28"/>
        </w:rPr>
        <w:t xml:space="preserve">их </w:t>
      </w:r>
      <w:r w:rsidRPr="001708AE">
        <w:rPr>
          <w:sz w:val="28"/>
          <w:szCs w:val="28"/>
        </w:rPr>
        <w:t xml:space="preserve">работы) с обязательным информированием гражданина о дате и времени работы врачей не менее чем за 3 рабочих дня до назначения даты приема (осмотра). </w:t>
      </w:r>
    </w:p>
    <w:p w14:paraId="71481E0E" w14:textId="729E2231" w:rsidR="00674397" w:rsidRDefault="00321595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В случае проживания </w:t>
      </w:r>
      <w:r w:rsidR="00674397">
        <w:rPr>
          <w:sz w:val="28"/>
          <w:szCs w:val="28"/>
        </w:rPr>
        <w:t xml:space="preserve">граждан </w:t>
      </w:r>
      <w:r w:rsidRPr="001708AE">
        <w:rPr>
          <w:sz w:val="28"/>
          <w:szCs w:val="28"/>
        </w:rPr>
        <w:t>в сельской местности репродуктивная диспансеризация взрослых может начинаться на фельдшерско-акушерском пункте</w:t>
      </w:r>
      <w:r w:rsidR="00A6513B" w:rsidRPr="001708AE">
        <w:rPr>
          <w:sz w:val="28"/>
          <w:szCs w:val="28"/>
        </w:rPr>
        <w:t xml:space="preserve"> </w:t>
      </w:r>
      <w:r w:rsidRPr="001708AE">
        <w:rPr>
          <w:sz w:val="28"/>
          <w:szCs w:val="28"/>
        </w:rPr>
        <w:t>с обязательным заключительным осмотром врачом</w:t>
      </w:r>
      <w:r w:rsidR="00674397">
        <w:rPr>
          <w:sz w:val="28"/>
          <w:szCs w:val="28"/>
        </w:rPr>
        <w:t>-</w:t>
      </w:r>
      <w:r w:rsidRPr="001708AE">
        <w:rPr>
          <w:sz w:val="28"/>
          <w:szCs w:val="28"/>
        </w:rPr>
        <w:t>акушером-гинекологом (для женщин) и врачом-урологом (при его отсутствии врачом-хирургом, прошедшим подготовку по вопросам репродуктивного здоровья</w:t>
      </w:r>
      <w:r w:rsidR="008B5C03">
        <w:rPr>
          <w:sz w:val="28"/>
          <w:szCs w:val="28"/>
        </w:rPr>
        <w:t>)</w:t>
      </w:r>
      <w:r w:rsidRPr="001708AE">
        <w:rPr>
          <w:sz w:val="28"/>
          <w:szCs w:val="28"/>
        </w:rPr>
        <w:t xml:space="preserve"> </w:t>
      </w:r>
      <w:r w:rsidR="008B5C03">
        <w:rPr>
          <w:sz w:val="28"/>
          <w:szCs w:val="28"/>
        </w:rPr>
        <w:t>(</w:t>
      </w:r>
      <w:r w:rsidRPr="001708AE">
        <w:rPr>
          <w:sz w:val="28"/>
          <w:szCs w:val="28"/>
        </w:rPr>
        <w:t xml:space="preserve">у мужчин). </w:t>
      </w:r>
    </w:p>
    <w:p w14:paraId="3FD5E2A2" w14:textId="77777777" w:rsidR="00E13EDF" w:rsidRPr="001708AE" w:rsidRDefault="00E13EDF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1708AE">
        <w:rPr>
          <w:sz w:val="28"/>
          <w:szCs w:val="28"/>
        </w:rPr>
        <w:t xml:space="preserve">Для проведения осмотра врачами-специалистами мужчины и женщины репродуктивного возраста, проживающие в сельской местности, направляются в поликлиническое отделение медицинской организации, структурным подразделением которого является фельдшерско-акушерский пункт. </w:t>
      </w:r>
    </w:p>
    <w:p w14:paraId="0B642A82" w14:textId="05D80317" w:rsidR="007B745F" w:rsidRPr="001708AE" w:rsidRDefault="0047477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Медицинская организация </w:t>
      </w:r>
      <w:r w:rsidR="00674397">
        <w:rPr>
          <w:sz w:val="28"/>
          <w:szCs w:val="28"/>
        </w:rPr>
        <w:t xml:space="preserve">обеспечивает проведение </w:t>
      </w:r>
      <w:r w:rsidRPr="001708AE">
        <w:rPr>
          <w:sz w:val="28"/>
          <w:szCs w:val="28"/>
        </w:rPr>
        <w:t>мероприяти</w:t>
      </w:r>
      <w:r w:rsidR="00674397">
        <w:rPr>
          <w:sz w:val="28"/>
          <w:szCs w:val="28"/>
        </w:rPr>
        <w:t>й</w:t>
      </w:r>
      <w:r w:rsidRPr="001708AE">
        <w:rPr>
          <w:sz w:val="28"/>
          <w:szCs w:val="28"/>
        </w:rPr>
        <w:t xml:space="preserve"> по повышению уровня знаний населения по вопросам сохранения репродуктивного здоровья </w:t>
      </w:r>
      <w:r w:rsidR="007A4038">
        <w:rPr>
          <w:sz w:val="28"/>
          <w:szCs w:val="28"/>
        </w:rPr>
        <w:t>–</w:t>
      </w:r>
      <w:r w:rsidRPr="001708AE">
        <w:rPr>
          <w:sz w:val="28"/>
          <w:szCs w:val="28"/>
        </w:rPr>
        <w:t xml:space="preserve"> предупреждени</w:t>
      </w:r>
      <w:r w:rsidR="007A4038">
        <w:rPr>
          <w:sz w:val="28"/>
          <w:szCs w:val="28"/>
        </w:rPr>
        <w:t>е</w:t>
      </w:r>
      <w:r w:rsidRPr="001708AE">
        <w:rPr>
          <w:sz w:val="28"/>
          <w:szCs w:val="28"/>
        </w:rPr>
        <w:t xml:space="preserve"> заболеваний репродуктивной системы, абортов и инфекций, передаваемых половым путем, пров</w:t>
      </w:r>
      <w:r w:rsidR="007A4038">
        <w:rPr>
          <w:sz w:val="28"/>
          <w:szCs w:val="28"/>
        </w:rPr>
        <w:t>е</w:t>
      </w:r>
      <w:r w:rsidRPr="001708AE">
        <w:rPr>
          <w:sz w:val="28"/>
          <w:szCs w:val="28"/>
        </w:rPr>
        <w:t>д</w:t>
      </w:r>
      <w:r w:rsidR="007A4038">
        <w:rPr>
          <w:sz w:val="28"/>
          <w:szCs w:val="28"/>
        </w:rPr>
        <w:t>ение</w:t>
      </w:r>
      <w:r w:rsidRPr="001708AE">
        <w:rPr>
          <w:sz w:val="28"/>
          <w:szCs w:val="28"/>
        </w:rPr>
        <w:t xml:space="preserve"> санитарно-гигиеническо</w:t>
      </w:r>
      <w:r w:rsidR="007A4038">
        <w:rPr>
          <w:sz w:val="28"/>
          <w:szCs w:val="28"/>
        </w:rPr>
        <w:t>го</w:t>
      </w:r>
      <w:r w:rsidRPr="001708AE">
        <w:rPr>
          <w:sz w:val="28"/>
          <w:szCs w:val="28"/>
        </w:rPr>
        <w:t xml:space="preserve"> обучени</w:t>
      </w:r>
      <w:r w:rsidR="007A4038">
        <w:rPr>
          <w:sz w:val="28"/>
          <w:szCs w:val="28"/>
        </w:rPr>
        <w:t>я</w:t>
      </w:r>
      <w:r w:rsidRPr="001708AE">
        <w:rPr>
          <w:sz w:val="28"/>
          <w:szCs w:val="28"/>
        </w:rPr>
        <w:t xml:space="preserve"> женщин по вопросам грудного вскармливания. Информация о проведенном санитарно-гигиеническом обучении вносится в амбулаторную карту пациента с указанием темы обучения, даты проведенного занятия, Ф.И.О. (отчество при наличии) сотрудника, проводившего обучение, и подписью пациента. </w:t>
      </w:r>
    </w:p>
    <w:p w14:paraId="1CBF85E9" w14:textId="77777777" w:rsidR="007B745F" w:rsidRPr="001708AE" w:rsidRDefault="00321595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На </w:t>
      </w:r>
      <w:r w:rsidR="0047477E" w:rsidRPr="001708AE">
        <w:rPr>
          <w:sz w:val="28"/>
          <w:szCs w:val="28"/>
        </w:rPr>
        <w:t>фельдшерско-акушерски</w:t>
      </w:r>
      <w:r w:rsidRPr="001708AE">
        <w:rPr>
          <w:sz w:val="28"/>
          <w:szCs w:val="28"/>
        </w:rPr>
        <w:t>х</w:t>
      </w:r>
      <w:r w:rsidR="0047477E" w:rsidRPr="001708AE">
        <w:rPr>
          <w:sz w:val="28"/>
          <w:szCs w:val="28"/>
        </w:rPr>
        <w:t xml:space="preserve"> пункта</w:t>
      </w:r>
      <w:r w:rsidRPr="001708AE">
        <w:rPr>
          <w:sz w:val="28"/>
          <w:szCs w:val="28"/>
        </w:rPr>
        <w:t>х</w:t>
      </w:r>
      <w:r w:rsidR="00A6513B" w:rsidRPr="001708AE">
        <w:rPr>
          <w:sz w:val="28"/>
          <w:szCs w:val="28"/>
        </w:rPr>
        <w:t xml:space="preserve"> </w:t>
      </w:r>
      <w:r w:rsidRPr="001708AE">
        <w:rPr>
          <w:sz w:val="28"/>
          <w:szCs w:val="28"/>
        </w:rPr>
        <w:t>работа по повышению уровня знаний населения по вопросам сохранения репродуктивного здоровья</w:t>
      </w:r>
      <w:r w:rsidR="0047477E" w:rsidRPr="001708AE">
        <w:rPr>
          <w:sz w:val="28"/>
          <w:szCs w:val="28"/>
        </w:rPr>
        <w:t xml:space="preserve"> осуществляются фельдшером </w:t>
      </w:r>
      <w:r w:rsidR="00A6513B" w:rsidRPr="001708AE">
        <w:rPr>
          <w:sz w:val="28"/>
          <w:szCs w:val="28"/>
        </w:rPr>
        <w:t xml:space="preserve">(фельдшером-акушеркой) </w:t>
      </w:r>
      <w:r w:rsidR="0047477E" w:rsidRPr="001708AE">
        <w:rPr>
          <w:sz w:val="28"/>
          <w:szCs w:val="28"/>
        </w:rPr>
        <w:t xml:space="preserve">или медицинской сестрой. </w:t>
      </w:r>
    </w:p>
    <w:p w14:paraId="7A80F676" w14:textId="77777777" w:rsidR="007B745F" w:rsidRDefault="0047477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  <w:r w:rsidRPr="001708AE">
        <w:rPr>
          <w:sz w:val="28"/>
          <w:szCs w:val="28"/>
        </w:rPr>
        <w:t xml:space="preserve">В случае установления по результатам репродуктивной диспансеризации мужчинам и женщинам диагноза «бесплодие» </w:t>
      </w:r>
      <w:r w:rsidR="00674397">
        <w:rPr>
          <w:sz w:val="28"/>
          <w:szCs w:val="28"/>
        </w:rPr>
        <w:t xml:space="preserve">медицинская организация обеспечивает направление их </w:t>
      </w:r>
      <w:r w:rsidRPr="001708AE">
        <w:rPr>
          <w:sz w:val="28"/>
          <w:szCs w:val="28"/>
        </w:rPr>
        <w:t>в ГБУЗ НСО «КЦОЗСиР» для дальнейшего обследования, лечения, в том числе с использованием вспомогательных репродуктивных технологий (при наличии показаний), диспансерного наблюдения.</w:t>
      </w:r>
    </w:p>
    <w:p w14:paraId="407BFD43" w14:textId="77777777" w:rsidR="001708AE" w:rsidRDefault="001708AE" w:rsidP="001708AE">
      <w:pPr>
        <w:spacing w:before="168"/>
        <w:ind w:firstLine="709"/>
        <w:contextualSpacing/>
        <w:jc w:val="both"/>
        <w:rPr>
          <w:sz w:val="28"/>
          <w:szCs w:val="28"/>
        </w:rPr>
      </w:pPr>
    </w:p>
    <w:p w14:paraId="6FAFB87F" w14:textId="77777777" w:rsidR="00674397" w:rsidRPr="001708AE" w:rsidRDefault="00674397" w:rsidP="001708AE">
      <w:pPr>
        <w:spacing w:before="168"/>
        <w:ind w:firstLine="709"/>
        <w:contextualSpacing/>
        <w:jc w:val="both"/>
        <w:rPr>
          <w:sz w:val="28"/>
          <w:szCs w:val="28"/>
        </w:rPr>
      </w:pPr>
    </w:p>
    <w:p w14:paraId="4345D314" w14:textId="77777777" w:rsidR="007B745F" w:rsidRDefault="00674397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</w:t>
      </w:r>
    </w:p>
    <w:sectPr w:rsidR="007B745F" w:rsidSect="008C22D2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4386" w14:textId="77777777" w:rsidR="00E66EE1" w:rsidRDefault="00E66EE1">
      <w:r>
        <w:separator/>
      </w:r>
    </w:p>
  </w:endnote>
  <w:endnote w:type="continuationSeparator" w:id="0">
    <w:p w14:paraId="03013882" w14:textId="77777777" w:rsidR="00E66EE1" w:rsidRDefault="00E6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4C18" w14:textId="77777777" w:rsidR="00E66EE1" w:rsidRDefault="00E66EE1">
      <w:r>
        <w:separator/>
      </w:r>
    </w:p>
  </w:footnote>
  <w:footnote w:type="continuationSeparator" w:id="0">
    <w:p w14:paraId="3E406EA4" w14:textId="77777777" w:rsidR="00E66EE1" w:rsidRDefault="00E6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C9C0" w14:textId="1DF0F082" w:rsidR="007B745F" w:rsidRDefault="0047477E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9E264F">
      <w:rPr>
        <w:noProof/>
      </w:rPr>
      <w:t>2</w:t>
    </w:r>
    <w:r>
      <w:fldChar w:fldCharType="end"/>
    </w:r>
  </w:p>
  <w:p w14:paraId="124EC0B1" w14:textId="77777777" w:rsidR="007B745F" w:rsidRDefault="007B745F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5F"/>
    <w:rsid w:val="001708AE"/>
    <w:rsid w:val="001C6C86"/>
    <w:rsid w:val="00321595"/>
    <w:rsid w:val="003422AE"/>
    <w:rsid w:val="0047477E"/>
    <w:rsid w:val="004E191A"/>
    <w:rsid w:val="0052258B"/>
    <w:rsid w:val="00651FC9"/>
    <w:rsid w:val="00674397"/>
    <w:rsid w:val="00674CBB"/>
    <w:rsid w:val="006B6367"/>
    <w:rsid w:val="007A4038"/>
    <w:rsid w:val="007B745F"/>
    <w:rsid w:val="007E3802"/>
    <w:rsid w:val="008B5C03"/>
    <w:rsid w:val="008C22D2"/>
    <w:rsid w:val="008D3A2A"/>
    <w:rsid w:val="009870BC"/>
    <w:rsid w:val="009E264F"/>
    <w:rsid w:val="00A6513B"/>
    <w:rsid w:val="00A93990"/>
    <w:rsid w:val="00BB3929"/>
    <w:rsid w:val="00E13EDF"/>
    <w:rsid w:val="00E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A59"/>
  <w15:docId w15:val="{E322CE56-11D1-4231-9FED-5EEC279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/>
  </w:style>
  <w:style w:type="table" w:customStyle="1" w:styleId="TableGridLight">
    <w:name w:val="Table Grid Light"/>
    <w:basedOn w:val="a1"/>
    <w:uiPriority w:val="59"/>
    <w:tblPr/>
  </w:style>
  <w:style w:type="table" w:customStyle="1" w:styleId="11">
    <w:name w:val="Таблица простая 11"/>
    <w:basedOn w:val="a1"/>
    <w:uiPriority w:val="59"/>
    <w:tblPr/>
  </w:style>
  <w:style w:type="table" w:customStyle="1" w:styleId="210">
    <w:name w:val="Таблица простая 21"/>
    <w:basedOn w:val="a1"/>
    <w:uiPriority w:val="59"/>
    <w:tblPr/>
  </w:style>
  <w:style w:type="table" w:customStyle="1" w:styleId="31">
    <w:name w:val="Таблица простая 31"/>
    <w:basedOn w:val="a1"/>
    <w:uiPriority w:val="99"/>
    <w:tblPr/>
  </w:style>
  <w:style w:type="table" w:customStyle="1" w:styleId="41">
    <w:name w:val="Таблица простая 41"/>
    <w:basedOn w:val="a1"/>
    <w:uiPriority w:val="99"/>
    <w:tblPr/>
  </w:style>
  <w:style w:type="table" w:customStyle="1" w:styleId="51">
    <w:name w:val="Таблица простая 51"/>
    <w:basedOn w:val="a1"/>
    <w:uiPriority w:val="99"/>
    <w:tblPr/>
  </w:style>
  <w:style w:type="table" w:customStyle="1" w:styleId="-11">
    <w:name w:val="Таблица-сетка 1 светлая1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-21">
    <w:name w:val="Таблица-сетка 21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-31">
    <w:name w:val="Таблица-сетка 31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-41">
    <w:name w:val="Таблица-сетка 41"/>
    <w:basedOn w:val="a1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-51">
    <w:name w:val="Таблица-сетка 5 темная1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-61">
    <w:name w:val="Таблица-сетка 6 цветная1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-71">
    <w:name w:val="Таблица-сетка 7 цветная1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-110">
    <w:name w:val="Список-таблица 1 светлая1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-210">
    <w:name w:val="Список-таблица 21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-310">
    <w:name w:val="Список-таблица 31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-410">
    <w:name w:val="Список-таблица 41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-510">
    <w:name w:val="Список-таблица 5 темная1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-610">
    <w:name w:val="Список-таблица 6 цветная1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-710">
    <w:name w:val="Список-таблица 7 цветная1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74E4-A9BE-4C71-8E11-6A2BE2B0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Родина Ольга Сергеевна</cp:lastModifiedBy>
  <cp:revision>21</cp:revision>
  <dcterms:created xsi:type="dcterms:W3CDTF">2024-05-23T10:07:00Z</dcterms:created>
  <dcterms:modified xsi:type="dcterms:W3CDTF">2026-01-19T08:51:00Z</dcterms:modified>
  <cp:version>1048576</cp:version>
</cp:coreProperties>
</file>