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1500" cy="666750"/>
                <wp:effectExtent l="0" t="0" r="0" b="0"/>
                <wp:docPr id="1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00pt;height:52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tabs>
          <w:tab w:val="left" w:pos="708" w:leader="none"/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 xml:space="preserve">ЗДРАВООХРАНЕНИЯ НОВОСИБИРСКОЙ ОБЛАСТИ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before="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7"/>
        <w:keepNext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_________                                                                                      № 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504.0pt,3.3pt" to="504.0pt,3.3pt" fillcolor="#FFFFFF" strokecolor="#000000"/>
            </w:pict>
          </mc:Fallback>
        </mc:AlternateContent>
      </w:r>
      <w:r>
        <w:rPr>
          <w:sz w:val="28"/>
          <w:szCs w:val="28"/>
        </w:rPr>
        <w:t xml:space="preserve">г. 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 внесении изменений в приказ министерства здравоохранения Новосибирской области от </w:t>
      </w:r>
      <w:r>
        <w:rPr>
          <w:b/>
          <w:sz w:val="28"/>
          <w:szCs w:val="28"/>
        </w:rPr>
        <w:t xml:space="preserve">14</w:t>
      </w:r>
      <w:r>
        <w:rPr>
          <w:b/>
          <w:sz w:val="28"/>
          <w:szCs w:val="28"/>
        </w:rPr>
        <w:t xml:space="preserve">.02.2013</w:t>
      </w:r>
      <w:r>
        <w:rPr>
          <w:b/>
          <w:sz w:val="28"/>
          <w:szCs w:val="28"/>
        </w:rPr>
        <w:t xml:space="preserve"> № 369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 р и к а з ы в а ю</w:t>
      </w:r>
      <w:r>
        <w:rPr>
          <w:sz w:val="28"/>
          <w:szCs w:val="28"/>
        </w:rPr>
        <w:t xml:space="preserve">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 в приказ министерства здравоохранения Новосибирской области от 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.02.2013</w:t>
      </w:r>
      <w:r>
        <w:rPr>
          <w:sz w:val="28"/>
          <w:szCs w:val="28"/>
        </w:rPr>
        <w:t xml:space="preserve"> № 369 «О создании службы неотложной помощи детскому населению на территории города Новосибирска</w:t>
      </w:r>
      <w:r>
        <w:rPr>
          <w:sz w:val="28"/>
          <w:szCs w:val="28"/>
        </w:rPr>
        <w:t xml:space="preserve">»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1.Преамбулу 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целях с</w:t>
      </w:r>
      <w:r>
        <w:rPr>
          <w:sz w:val="28"/>
          <w:szCs w:val="28"/>
          <w:highlight w:val="none"/>
        </w:rPr>
        <w:t xml:space="preserve">овершенствования организации оказания первичной медико-санитарной помощи детскому населению на амбулаторном этапе, оптимизации деятельности службы скорой медицинской помощи и повышения ее доступности, в соответствии с пунктом 7 статьи 33 Федерального закон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 от 21.11.2011 № 323-ФЗ «Об основах охраны здоровья граждан в Российской Федерации», приказом Министерства здравоохранения и социального развития Российской Федерации от 16.04.2012 № 366н «Об утверждении Порядка оказания педиатрической помощи», приказом ми</w:t>
      </w:r>
      <w:r>
        <w:rPr>
          <w:sz w:val="28"/>
          <w:szCs w:val="28"/>
          <w:highlight w:val="none"/>
        </w:rPr>
        <w:t xml:space="preserve">нистерства здравоохранения Новосибирской области от 29.07.2025 № 599 «Об организации оказан</w:t>
      </w:r>
      <w:r>
        <w:rPr>
          <w:sz w:val="28"/>
          <w:szCs w:val="28"/>
          <w:highlight w:val="none"/>
        </w:rPr>
        <w:t xml:space="preserve">ия неотложной медицинской помощи взрослому населению Новосибирской области в государственных учреждениях Новосибирской области, подведомственных министерству здравоохранения Новосибирской области, оказывающих первичную медико-санитарную помощь» </w:t>
      </w:r>
      <w:r>
        <w:rPr>
          <w:b/>
          <w:bCs/>
          <w:sz w:val="28"/>
          <w:szCs w:val="28"/>
          <w:highlight w:val="none"/>
        </w:rPr>
        <w:t xml:space="preserve">п р и к а з ы в а ю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 В пункте 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слова «Погуляеву М.В.» заменить словами «</w:t>
      </w:r>
      <w:r>
        <w:rPr>
          <w:sz w:val="28"/>
          <w:szCs w:val="28"/>
          <w:highlight w:val="none"/>
        </w:rPr>
        <w:t xml:space="preserve">Леонтьеву А.В.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слова «</w:t>
      </w:r>
      <w:r>
        <w:rPr>
          <w:sz w:val="28"/>
          <w:szCs w:val="28"/>
          <w:highlight w:val="none"/>
        </w:rPr>
        <w:t xml:space="preserve">Талдыкову В.П.</w:t>
      </w:r>
      <w:r>
        <w:rPr>
          <w:sz w:val="28"/>
          <w:szCs w:val="28"/>
          <w:highlight w:val="none"/>
        </w:rPr>
        <w:t xml:space="preserve">» заменить словами «Смирнову  А.А.»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Пункт 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изложить в следующей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«Отделу</w:t>
      </w:r>
      <w:r>
        <w:rPr>
          <w:sz w:val="28"/>
          <w:szCs w:val="28"/>
          <w:highlight w:val="none"/>
        </w:rPr>
        <w:t xml:space="preserve"> развития информационных технологий министерства здравоохранения Новосибирской области размещать актуальную редакцию приказа на официальном сайте министерства здравоохранения Новосибирской области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информационно-телекоммуникационной сети «Интернет».».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 В пункте 6 слова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«Дуничеву О.В.» заменить словами «Анохину Т.Ю.»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5. 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none"/>
        </w:rPr>
        <w:t xml:space="preserve">екомендуемое число врачей неотложной медицинской помощи детскому населению в государственных учреждениях здравоохранения Новосибирской области, оказывающих первичную медико-санитарную помощь по территориально-участковому принципу на территории города Новос</w:t>
      </w:r>
      <w:r>
        <w:rPr>
          <w:sz w:val="28"/>
          <w:szCs w:val="28"/>
          <w:highlight w:val="none"/>
        </w:rPr>
        <w:t xml:space="preserve">ибирска</w:t>
      </w:r>
      <w:r>
        <w:rPr>
          <w:sz w:val="28"/>
          <w:szCs w:val="28"/>
          <w:highlight w:val="none"/>
        </w:rPr>
        <w:t xml:space="preserve"> изложить в редакции согласно приложению к настоящему приказу.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 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[МЕСТО ДЛЯ ПОДПИСИ</w:t>
      </w:r>
      <w:r>
        <w:rPr>
          <w:color w:val="ffffff" w:themeColor="background1"/>
          <w:sz w:val="28"/>
          <w:szCs w:val="28"/>
          <w:highlight w:val="white"/>
          <w:shd w:val="clear" w:color="f2f2f2" w:themeColor="background1" w:themeShade="F2" w:fill="f2f2f2" w:themeFill="background1" w:themeFillShade="F2"/>
        </w:rPr>
        <w:t xml:space="preserve">]</w:t>
      </w:r>
      <w:r>
        <w:rPr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Р.М. Заблоцкий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О.Ю. Дудина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/>
        <w:jc w:val="both"/>
        <w:rPr>
          <w:sz w:val="28"/>
          <w:szCs w:val="28"/>
          <w:highlight w:val="none"/>
        </w:rPr>
      </w:pPr>
      <w:r>
        <w:rPr>
          <w:sz w:val="20"/>
          <w:szCs w:val="20"/>
        </w:rPr>
        <w:t xml:space="preserve">238 63 26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4"/>
    <w:next w:val="874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5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4"/>
    <w:next w:val="874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5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4"/>
    <w:next w:val="874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4"/>
    <w:next w:val="874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4"/>
    <w:next w:val="874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4"/>
    <w:uiPriority w:val="34"/>
    <w:qFormat/>
    <w:pPr>
      <w:contextualSpacing/>
      <w:ind w:left="720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5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5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basedOn w:val="875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basedOn w:val="875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Оксана Юрьевна</dc:creator>
  <cp:keywords/>
  <dc:description/>
  <cp:lastModifiedBy>beloav</cp:lastModifiedBy>
  <cp:revision>18</cp:revision>
  <dcterms:created xsi:type="dcterms:W3CDTF">2024-11-20T03:39:00Z</dcterms:created>
  <dcterms:modified xsi:type="dcterms:W3CDTF">2026-02-10T10:03:44Z</dcterms:modified>
</cp:coreProperties>
</file>