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e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FD0458" w14:paraId="19FAF5B5" w14:textId="77777777" w:rsidTr="00CF6303">
        <w:tc>
          <w:tcPr>
            <w:tcW w:w="5529" w:type="dxa"/>
          </w:tcPr>
          <w:p w14:paraId="33F02A1F" w14:textId="77777777" w:rsidR="00FD0458" w:rsidRDefault="00FD0458" w:rsidP="00FD0458">
            <w:pPr>
              <w:spacing w:before="0" w:after="0"/>
              <w:jc w:val="both"/>
              <w:rPr>
                <w:sz w:val="28"/>
                <w:szCs w:val="28"/>
              </w:rPr>
            </w:pPr>
            <w:r w:rsidRPr="000000B8">
              <w:rPr>
                <w:color w:val="FFFFFF"/>
              </w:rPr>
              <w:t>[</w:t>
            </w:r>
            <w:r w:rsidRPr="000000B8">
              <w:rPr>
                <w:color w:val="F2F2F2"/>
              </w:rPr>
              <w:t>МЕСТО ДЛЯ ШТАМПА</w:t>
            </w:r>
            <w:r w:rsidRPr="000000B8">
              <w:rPr>
                <w:color w:val="FFFFFF"/>
              </w:rPr>
              <w:t>]</w:t>
            </w:r>
          </w:p>
          <w:p w14:paraId="7D6FE071" w14:textId="77777777" w:rsidR="00FD0458" w:rsidRDefault="00FD0458" w:rsidP="00FD0458">
            <w:pPr>
              <w:keepNext/>
              <w:spacing w:before="0" w:after="0"/>
              <w:jc w:val="center"/>
              <w:outlineLvl w:val="0"/>
              <w:rPr>
                <w:sz w:val="28"/>
                <w:szCs w:val="24"/>
              </w:rPr>
            </w:pPr>
          </w:p>
        </w:tc>
        <w:tc>
          <w:tcPr>
            <w:tcW w:w="4394" w:type="dxa"/>
          </w:tcPr>
          <w:p w14:paraId="0D911B4C" w14:textId="77777777" w:rsidR="00FD0458" w:rsidRDefault="00FD0458" w:rsidP="00FD0458">
            <w:pPr>
              <w:keepNext/>
              <w:spacing w:before="0" w:after="0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Проект </w:t>
            </w:r>
          </w:p>
          <w:p w14:paraId="48024417" w14:textId="03C73D8E" w:rsidR="00FD0458" w:rsidRDefault="00FD0458" w:rsidP="00FD0458">
            <w:pPr>
              <w:keepNext/>
              <w:spacing w:before="0" w:after="0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постановления Правительства Новосибирской области</w:t>
            </w:r>
          </w:p>
        </w:tc>
      </w:tr>
    </w:tbl>
    <w:p w14:paraId="2C67E723" w14:textId="77777777" w:rsidR="008341E1" w:rsidRDefault="008341E1">
      <w:pPr>
        <w:spacing w:before="0" w:after="0"/>
        <w:jc w:val="both"/>
        <w:rPr>
          <w:sz w:val="27"/>
          <w:szCs w:val="27"/>
        </w:rPr>
      </w:pPr>
    </w:p>
    <w:p w14:paraId="07C3E58B" w14:textId="54045BFD" w:rsidR="008341E1" w:rsidRDefault="00FD0458" w:rsidP="00FD0458">
      <w:pPr>
        <w:spacing w:before="0" w:after="0"/>
        <w:jc w:val="both"/>
        <w:rPr>
          <w:sz w:val="27"/>
          <w:szCs w:val="27"/>
        </w:rPr>
      </w:pPr>
      <w:r w:rsidRPr="007C128E">
        <w:rPr>
          <w:color w:val="EEECE1"/>
          <w:szCs w:val="27"/>
        </w:rPr>
        <w:t>[МЕСТО ДЛЯ ПОДПИСИ]</w:t>
      </w:r>
      <w:r w:rsidRPr="007C128E">
        <w:rPr>
          <w:szCs w:val="27"/>
        </w:rPr>
        <w:t xml:space="preserve">                </w:t>
      </w:r>
    </w:p>
    <w:p w14:paraId="0149C26B" w14:textId="77777777" w:rsidR="008341E1" w:rsidRDefault="008341E1">
      <w:pPr>
        <w:spacing w:before="0" w:after="0"/>
        <w:jc w:val="both"/>
        <w:rPr>
          <w:sz w:val="27"/>
          <w:szCs w:val="27"/>
        </w:rPr>
      </w:pPr>
    </w:p>
    <w:p w14:paraId="05B429D6" w14:textId="77777777" w:rsidR="008341E1" w:rsidRDefault="008341E1">
      <w:pPr>
        <w:spacing w:before="0" w:after="0"/>
        <w:jc w:val="both"/>
        <w:rPr>
          <w:sz w:val="28"/>
          <w:szCs w:val="28"/>
        </w:rPr>
      </w:pPr>
    </w:p>
    <w:p w14:paraId="6BB5BB9A" w14:textId="77777777" w:rsidR="008341E1" w:rsidRDefault="008341E1">
      <w:pPr>
        <w:spacing w:before="0" w:after="0"/>
        <w:jc w:val="both"/>
        <w:rPr>
          <w:sz w:val="28"/>
          <w:szCs w:val="28"/>
        </w:rPr>
      </w:pPr>
    </w:p>
    <w:p w14:paraId="0F738FA9" w14:textId="77777777" w:rsidR="008341E1" w:rsidRDefault="008341E1">
      <w:pPr>
        <w:spacing w:before="0" w:after="0"/>
        <w:jc w:val="both"/>
        <w:rPr>
          <w:sz w:val="28"/>
          <w:szCs w:val="28"/>
        </w:rPr>
      </w:pPr>
    </w:p>
    <w:p w14:paraId="5F5AFB4B" w14:textId="4649E748" w:rsidR="008341E1" w:rsidRDefault="008341E1">
      <w:pPr>
        <w:spacing w:before="0" w:after="0"/>
        <w:jc w:val="both"/>
        <w:rPr>
          <w:sz w:val="28"/>
          <w:szCs w:val="28"/>
        </w:rPr>
      </w:pPr>
    </w:p>
    <w:p w14:paraId="1C3A8974" w14:textId="0CB7E7E2" w:rsidR="00FD0458" w:rsidRDefault="00FD0458">
      <w:pPr>
        <w:spacing w:before="0" w:after="0"/>
        <w:jc w:val="both"/>
        <w:rPr>
          <w:sz w:val="28"/>
          <w:szCs w:val="28"/>
        </w:rPr>
      </w:pPr>
    </w:p>
    <w:p w14:paraId="06477A2F" w14:textId="7F270F93" w:rsidR="00FD0458" w:rsidRDefault="00FD0458">
      <w:pPr>
        <w:spacing w:before="0" w:after="0"/>
        <w:jc w:val="both"/>
        <w:rPr>
          <w:sz w:val="28"/>
          <w:szCs w:val="28"/>
        </w:rPr>
      </w:pPr>
    </w:p>
    <w:p w14:paraId="188D6494" w14:textId="77777777" w:rsidR="00FD0458" w:rsidRDefault="00FD0458">
      <w:pPr>
        <w:spacing w:before="0" w:after="0"/>
        <w:jc w:val="both"/>
        <w:rPr>
          <w:sz w:val="28"/>
          <w:szCs w:val="28"/>
        </w:rPr>
      </w:pPr>
    </w:p>
    <w:p w14:paraId="40674F3A" w14:textId="77777777" w:rsidR="008341E1" w:rsidRDefault="005771EA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 внесении изменений в постановление Правительства Новосибирской области </w:t>
      </w:r>
    </w:p>
    <w:p w14:paraId="56573BE3" w14:textId="77777777" w:rsidR="008341E1" w:rsidRDefault="005771EA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от 14.12.2020 № 513-п</w:t>
      </w:r>
    </w:p>
    <w:p w14:paraId="6BA148CE" w14:textId="77777777" w:rsidR="008341E1" w:rsidRDefault="008341E1">
      <w:pPr>
        <w:spacing w:before="0" w:after="0"/>
        <w:jc w:val="center"/>
        <w:rPr>
          <w:sz w:val="28"/>
          <w:szCs w:val="28"/>
        </w:rPr>
      </w:pPr>
    </w:p>
    <w:p w14:paraId="257302C5" w14:textId="77777777" w:rsidR="008341E1" w:rsidRDefault="008341E1">
      <w:pPr>
        <w:spacing w:before="0" w:after="0"/>
        <w:jc w:val="center"/>
        <w:rPr>
          <w:bCs/>
          <w:sz w:val="28"/>
          <w:szCs w:val="28"/>
        </w:rPr>
      </w:pPr>
    </w:p>
    <w:p w14:paraId="483E03D3" w14:textId="77777777" w:rsidR="008341E1" w:rsidRDefault="005771EA">
      <w:pPr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Новосибирской области </w:t>
      </w:r>
      <w:r>
        <w:rPr>
          <w:b/>
          <w:bCs/>
          <w:sz w:val="28"/>
          <w:szCs w:val="28"/>
        </w:rPr>
        <w:t>п о с т а н о в л я е т</w:t>
      </w:r>
      <w:r>
        <w:rPr>
          <w:sz w:val="28"/>
          <w:szCs w:val="28"/>
        </w:rPr>
        <w:t>:</w:t>
      </w:r>
    </w:p>
    <w:p w14:paraId="2236BFFC" w14:textId="77777777" w:rsidR="00ED0904" w:rsidRDefault="005771EA" w:rsidP="00ED0904">
      <w:pPr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Внести в постановление Правительства Новосибирской области от 14.12.2020 № 513-п «Об утверждении региональной программы «Модернизация первичного звена здравоохранения Новосибирской области на 2021–20</w:t>
      </w:r>
      <w:r w:rsidR="00EA199D" w:rsidRPr="00ED090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годы» </w:t>
      </w:r>
      <w:r w:rsidR="00ED0904">
        <w:rPr>
          <w:sz w:val="28"/>
          <w:szCs w:val="28"/>
        </w:rPr>
        <w:t xml:space="preserve">следующие </w:t>
      </w:r>
      <w:r w:rsidR="008E4047" w:rsidRPr="00775CC3">
        <w:rPr>
          <w:rFonts w:eastAsia="Calibri"/>
          <w:sz w:val="28"/>
          <w:szCs w:val="28"/>
          <w:lang w:eastAsia="en-US"/>
        </w:rPr>
        <w:t>изменения</w:t>
      </w:r>
      <w:r w:rsidR="00ED0904">
        <w:rPr>
          <w:rFonts w:eastAsia="Calibri"/>
          <w:sz w:val="28"/>
          <w:szCs w:val="28"/>
          <w:lang w:eastAsia="en-US"/>
        </w:rPr>
        <w:t>:</w:t>
      </w:r>
    </w:p>
    <w:p w14:paraId="32E007CC" w14:textId="173FE986" w:rsidR="00ED0904" w:rsidRPr="00D81266" w:rsidRDefault="00696417" w:rsidP="00ED0904">
      <w:pPr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D0904" w:rsidRPr="00D81266">
        <w:rPr>
          <w:sz w:val="28"/>
          <w:szCs w:val="28"/>
        </w:rPr>
        <w:t xml:space="preserve"> разделе </w:t>
      </w:r>
      <w:r w:rsidR="000F127D" w:rsidRPr="00D81266">
        <w:rPr>
          <w:sz w:val="28"/>
          <w:szCs w:val="28"/>
        </w:rPr>
        <w:t>I</w:t>
      </w:r>
      <w:r w:rsidR="00ED0904" w:rsidRPr="00D81266">
        <w:rPr>
          <w:sz w:val="28"/>
          <w:szCs w:val="28"/>
        </w:rPr>
        <w:t>II «</w:t>
      </w:r>
      <w:r w:rsidR="00B70EA1" w:rsidRPr="00B70EA1">
        <w:rPr>
          <w:sz w:val="28"/>
          <w:szCs w:val="28"/>
        </w:rPr>
        <w:t>Региональная система оказания первичной</w:t>
      </w:r>
      <w:r w:rsidR="00B70EA1">
        <w:rPr>
          <w:sz w:val="28"/>
          <w:szCs w:val="28"/>
        </w:rPr>
        <w:t xml:space="preserve"> </w:t>
      </w:r>
      <w:r w:rsidR="00B70EA1" w:rsidRPr="00B70EA1">
        <w:rPr>
          <w:sz w:val="28"/>
          <w:szCs w:val="28"/>
        </w:rPr>
        <w:t>медико-санитарной помощи</w:t>
      </w:r>
      <w:r w:rsidR="000F127D">
        <w:rPr>
          <w:sz w:val="28"/>
          <w:szCs w:val="28"/>
        </w:rPr>
        <w:t>»</w:t>
      </w:r>
      <w:r>
        <w:rPr>
          <w:sz w:val="28"/>
          <w:szCs w:val="28"/>
        </w:rPr>
        <w:t xml:space="preserve"> региональной программы «Модернизация первичного звена здравоохранения Новосибирской области на 2021–20</w:t>
      </w:r>
      <w:r w:rsidRPr="00ED090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годы»</w:t>
      </w:r>
      <w:r w:rsidR="00ED0904" w:rsidRPr="00D81266">
        <w:rPr>
          <w:sz w:val="28"/>
          <w:szCs w:val="28"/>
        </w:rPr>
        <w:t>:</w:t>
      </w:r>
    </w:p>
    <w:p w14:paraId="0FF25E37" w14:textId="09EE7F37" w:rsidR="00B70EA1" w:rsidRDefault="00ED0904" w:rsidP="00ED0904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70EA1">
        <w:rPr>
          <w:sz w:val="28"/>
          <w:szCs w:val="28"/>
        </w:rPr>
        <w:t>В абзаце десятом слова «2451 единицы» заменить словами «2453 единиц», слова «7 единиц» заменить словами «9 единиц»</w:t>
      </w:r>
      <w:r w:rsidR="000F127D">
        <w:rPr>
          <w:sz w:val="28"/>
          <w:szCs w:val="28"/>
        </w:rPr>
        <w:t>.</w:t>
      </w:r>
      <w:r w:rsidR="00B70EA1">
        <w:rPr>
          <w:sz w:val="28"/>
          <w:szCs w:val="28"/>
        </w:rPr>
        <w:t xml:space="preserve"> </w:t>
      </w:r>
    </w:p>
    <w:p w14:paraId="48F21D29" w14:textId="4E44C713" w:rsidR="00E12A63" w:rsidRDefault="00B70EA1" w:rsidP="00ED0904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В абзаце двенадцатом</w:t>
      </w:r>
      <w:r w:rsidR="00E12A63">
        <w:rPr>
          <w:sz w:val="28"/>
          <w:szCs w:val="28"/>
        </w:rPr>
        <w:t>:</w:t>
      </w:r>
    </w:p>
    <w:p w14:paraId="0103C2A4" w14:textId="2DCF5097" w:rsidR="00E12A63" w:rsidRDefault="00E12A63" w:rsidP="00ED0904">
      <w:pPr>
        <w:spacing w:before="0" w:after="0"/>
        <w:ind w:firstLine="709"/>
        <w:jc w:val="both"/>
        <w:rPr>
          <w:sz w:val="28"/>
          <w:szCs w:val="28"/>
        </w:rPr>
      </w:pPr>
      <w:r w:rsidRPr="00E12A63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="00B70EA1">
        <w:rPr>
          <w:sz w:val="28"/>
          <w:szCs w:val="28"/>
        </w:rPr>
        <w:t>слова «1035 единиц» заменить словами «1037 единиц»</w:t>
      </w:r>
      <w:r>
        <w:rPr>
          <w:sz w:val="28"/>
          <w:szCs w:val="28"/>
        </w:rPr>
        <w:t>;</w:t>
      </w:r>
    </w:p>
    <w:p w14:paraId="51825DC3" w14:textId="7192199C" w:rsidR="00E12A63" w:rsidRDefault="00E12A63" w:rsidP="00ED0904">
      <w:pPr>
        <w:spacing w:before="0" w:after="0"/>
        <w:ind w:firstLine="709"/>
        <w:jc w:val="both"/>
        <w:rPr>
          <w:sz w:val="28"/>
          <w:szCs w:val="28"/>
        </w:rPr>
      </w:pPr>
      <w:r w:rsidRPr="00E12A63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="000F127D">
        <w:rPr>
          <w:sz w:val="28"/>
          <w:szCs w:val="28"/>
        </w:rPr>
        <w:t>в строке 18 таблицы в графе «2026</w:t>
      </w:r>
      <w:r>
        <w:rPr>
          <w:sz w:val="28"/>
          <w:szCs w:val="28"/>
        </w:rPr>
        <w:t>» цифру «6» заменить цифрой «7»;</w:t>
      </w:r>
    </w:p>
    <w:p w14:paraId="44F58682" w14:textId="77777777" w:rsidR="008A0B24" w:rsidRDefault="00E12A63" w:rsidP="00ED0904">
      <w:pPr>
        <w:spacing w:before="0" w:after="0"/>
        <w:ind w:firstLine="709"/>
        <w:jc w:val="both"/>
        <w:rPr>
          <w:sz w:val="28"/>
          <w:szCs w:val="28"/>
        </w:rPr>
      </w:pPr>
      <w:r w:rsidRPr="00E12A63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="000F127D">
        <w:rPr>
          <w:sz w:val="28"/>
          <w:szCs w:val="28"/>
        </w:rPr>
        <w:t>в строке 19 таблицы в графе «2026» цифру «1» заменить цифрой «2»</w:t>
      </w:r>
      <w:r w:rsidR="008A0B24">
        <w:rPr>
          <w:sz w:val="28"/>
          <w:szCs w:val="28"/>
        </w:rPr>
        <w:t>;</w:t>
      </w:r>
    </w:p>
    <w:p w14:paraId="2D95C39F" w14:textId="5C7A949D" w:rsidR="000F127D" w:rsidRDefault="008A0B24" w:rsidP="00ED0904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строке «Итого» таблицы в графе «всего» цифру «1035» заменить цифрой «1037», в графе «2026» цифру «7» заменить цифрой «9»</w:t>
      </w:r>
      <w:r w:rsidR="000F127D">
        <w:rPr>
          <w:sz w:val="28"/>
          <w:szCs w:val="28"/>
        </w:rPr>
        <w:t>.</w:t>
      </w:r>
    </w:p>
    <w:p w14:paraId="1AC6F030" w14:textId="7BC1EBC6" w:rsidR="008341E1" w:rsidRDefault="008341E1" w:rsidP="00D72D4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p w14:paraId="5EF29EB8" w14:textId="77777777" w:rsidR="008341E1" w:rsidRDefault="008341E1"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 w14:paraId="1CBFDAA1" w14:textId="77777777" w:rsidR="008341E1" w:rsidRDefault="008341E1">
      <w:pPr>
        <w:spacing w:before="0" w:after="0"/>
        <w:jc w:val="both"/>
        <w:rPr>
          <w:sz w:val="28"/>
          <w:szCs w:val="28"/>
          <w:lang w:eastAsia="en-US"/>
        </w:rPr>
      </w:pPr>
    </w:p>
    <w:p w14:paraId="4BB503B0" w14:textId="55E4A856" w:rsidR="008341E1" w:rsidRDefault="005771EA">
      <w:pPr>
        <w:spacing w:before="0" w:after="0"/>
        <w:jc w:val="both"/>
        <w:rPr>
          <w:sz w:val="28"/>
          <w:lang w:eastAsia="en-US"/>
        </w:rPr>
      </w:pPr>
      <w:r>
        <w:rPr>
          <w:sz w:val="28"/>
          <w:szCs w:val="28"/>
          <w:lang w:eastAsia="en-US"/>
        </w:rPr>
        <w:t>Губернатор Новосибирской области А.А. Травников</w:t>
      </w:r>
      <w:r>
        <w:rPr>
          <w:sz w:val="28"/>
          <w:szCs w:val="28"/>
          <w:lang w:eastAsia="en-US"/>
        </w:rPr>
        <w:br/>
      </w:r>
    </w:p>
    <w:p w14:paraId="62E17C6C" w14:textId="77777777" w:rsidR="000F127D" w:rsidRDefault="000F127D">
      <w:pPr>
        <w:widowControl w:val="0"/>
        <w:spacing w:before="0" w:after="0"/>
        <w:jc w:val="both"/>
        <w:rPr>
          <w:sz w:val="20"/>
        </w:rPr>
      </w:pPr>
    </w:p>
    <w:p w14:paraId="64B61DFE" w14:textId="77777777" w:rsidR="000F127D" w:rsidRDefault="000F127D">
      <w:pPr>
        <w:widowControl w:val="0"/>
        <w:spacing w:before="0" w:after="0"/>
        <w:jc w:val="both"/>
        <w:rPr>
          <w:sz w:val="20"/>
        </w:rPr>
      </w:pPr>
    </w:p>
    <w:p w14:paraId="32531F4B" w14:textId="77777777" w:rsidR="000F127D" w:rsidRDefault="000F127D">
      <w:pPr>
        <w:widowControl w:val="0"/>
        <w:spacing w:before="0" w:after="0"/>
        <w:jc w:val="both"/>
        <w:rPr>
          <w:sz w:val="20"/>
        </w:rPr>
      </w:pPr>
    </w:p>
    <w:p w14:paraId="0552F2D8" w14:textId="3EC15077" w:rsidR="000F127D" w:rsidRDefault="000F127D">
      <w:pPr>
        <w:widowControl w:val="0"/>
        <w:spacing w:before="0" w:after="0"/>
        <w:jc w:val="both"/>
        <w:rPr>
          <w:sz w:val="20"/>
        </w:rPr>
      </w:pPr>
    </w:p>
    <w:p w14:paraId="1938C9B6" w14:textId="77777777" w:rsidR="00A86FB2" w:rsidRDefault="00A86FB2">
      <w:pPr>
        <w:widowControl w:val="0"/>
        <w:spacing w:before="0" w:after="0"/>
        <w:jc w:val="both"/>
        <w:rPr>
          <w:sz w:val="20"/>
        </w:rPr>
      </w:pPr>
      <w:bookmarkStart w:id="0" w:name="_GoBack"/>
      <w:bookmarkEnd w:id="0"/>
    </w:p>
    <w:p w14:paraId="2510F6E1" w14:textId="77777777" w:rsidR="000F127D" w:rsidRDefault="000F127D">
      <w:pPr>
        <w:widowControl w:val="0"/>
        <w:spacing w:before="0" w:after="0"/>
        <w:jc w:val="both"/>
        <w:rPr>
          <w:sz w:val="20"/>
        </w:rPr>
      </w:pPr>
    </w:p>
    <w:p w14:paraId="0C386CD3" w14:textId="77777777" w:rsidR="000F127D" w:rsidRDefault="000F127D">
      <w:pPr>
        <w:widowControl w:val="0"/>
        <w:spacing w:before="0" w:after="0"/>
        <w:jc w:val="both"/>
        <w:rPr>
          <w:sz w:val="20"/>
        </w:rPr>
      </w:pPr>
    </w:p>
    <w:p w14:paraId="61D0A020" w14:textId="77777777" w:rsidR="000F127D" w:rsidRDefault="000F127D">
      <w:pPr>
        <w:widowControl w:val="0"/>
        <w:spacing w:before="0" w:after="0"/>
        <w:jc w:val="both"/>
        <w:rPr>
          <w:sz w:val="20"/>
        </w:rPr>
      </w:pPr>
    </w:p>
    <w:p w14:paraId="17597ED1" w14:textId="273CD084" w:rsidR="008341E1" w:rsidRDefault="000F127D">
      <w:pPr>
        <w:widowControl w:val="0"/>
        <w:spacing w:before="0" w:after="0"/>
        <w:jc w:val="both"/>
        <w:rPr>
          <w:sz w:val="20"/>
        </w:rPr>
      </w:pPr>
      <w:r>
        <w:rPr>
          <w:sz w:val="20"/>
        </w:rPr>
        <w:t>Р.М. Заблоцкий</w:t>
      </w:r>
    </w:p>
    <w:p w14:paraId="5F62E52D" w14:textId="77777777" w:rsidR="008341E1" w:rsidRDefault="005771EA">
      <w:pPr>
        <w:spacing w:before="0" w:after="0"/>
        <w:rPr>
          <w:sz w:val="28"/>
          <w:szCs w:val="28"/>
        </w:rPr>
      </w:pPr>
      <w:r>
        <w:rPr>
          <w:sz w:val="20"/>
        </w:rPr>
        <w:t>238 63 68</w:t>
      </w:r>
    </w:p>
    <w:sectPr w:rsidR="008341E1">
      <w:headerReference w:type="default" r:id="rId8"/>
      <w:pgSz w:w="11909" w:h="16834"/>
      <w:pgMar w:top="1134" w:right="567" w:bottom="1134" w:left="1418" w:header="680" w:footer="680" w:gutter="0"/>
      <w:pgNumType w:start="1"/>
      <w:cols w:space="6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C091883" w16cex:dateUtc="2025-03-13T03:49:2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C09188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3ED28" w14:textId="77777777" w:rsidR="002A1F78" w:rsidRDefault="002A1F7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2E3E95F5" w14:textId="77777777" w:rsidR="002A1F78" w:rsidRDefault="002A1F7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05309" w14:textId="77777777" w:rsidR="002A1F78" w:rsidRDefault="002A1F7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07BE2604" w14:textId="77777777" w:rsidR="002A1F78" w:rsidRDefault="002A1F7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35015" w14:textId="7CBF3B58" w:rsidR="00FC2CAC" w:rsidRDefault="00FC2CAC">
    <w:pPr>
      <w:pStyle w:val="a7"/>
      <w:tabs>
        <w:tab w:val="left" w:pos="7160"/>
        <w:tab w:val="center" w:pos="7283"/>
      </w:tabs>
      <w:jc w:val="center"/>
      <w:rPr>
        <w:szCs w:val="20"/>
      </w:rPr>
    </w:pPr>
    <w:r>
      <w:rPr>
        <w:szCs w:val="20"/>
      </w:rPr>
      <w:fldChar w:fldCharType="begin"/>
    </w:r>
    <w:r>
      <w:rPr>
        <w:szCs w:val="20"/>
      </w:rPr>
      <w:instrText>PAGE   \* MERGEFORMAT</w:instrText>
    </w:r>
    <w:r>
      <w:rPr>
        <w:sz w:val="20"/>
        <w:szCs w:val="14"/>
      </w:rPr>
      <w:fldChar w:fldCharType="separate"/>
    </w:r>
    <w:r w:rsidR="008A0B24" w:rsidRPr="008A0B24">
      <w:rPr>
        <w:noProof/>
        <w:sz w:val="20"/>
        <w:szCs w:val="14"/>
      </w:rPr>
      <w:t>2</w:t>
    </w:r>
    <w:r>
      <w:rPr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E4A"/>
    <w:multiLevelType w:val="hybridMultilevel"/>
    <w:tmpl w:val="CBE0D990"/>
    <w:lvl w:ilvl="0" w:tplc="1DAA50D6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AD5A0748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AD1A691C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522E33A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AD54E93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72AABB2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46301BB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5FBAB652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DC0F3B2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72E920C9"/>
    <w:multiLevelType w:val="hybridMultilevel"/>
    <w:tmpl w:val="F2D097FA"/>
    <w:lvl w:ilvl="0" w:tplc="F80C9C66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87987418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296EB60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05A367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6F766B5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668783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DD07AE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AACC12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FAEF0B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E1"/>
    <w:rsid w:val="00075727"/>
    <w:rsid w:val="000A15FC"/>
    <w:rsid w:val="000F127D"/>
    <w:rsid w:val="00114978"/>
    <w:rsid w:val="00126E03"/>
    <w:rsid w:val="00214977"/>
    <w:rsid w:val="00245D92"/>
    <w:rsid w:val="00256E18"/>
    <w:rsid w:val="00276B37"/>
    <w:rsid w:val="002A1F78"/>
    <w:rsid w:val="002C4138"/>
    <w:rsid w:val="002F470D"/>
    <w:rsid w:val="003426C4"/>
    <w:rsid w:val="00361BC4"/>
    <w:rsid w:val="0038785E"/>
    <w:rsid w:val="003F7735"/>
    <w:rsid w:val="00451306"/>
    <w:rsid w:val="00503700"/>
    <w:rsid w:val="00567C89"/>
    <w:rsid w:val="005771EA"/>
    <w:rsid w:val="005A4869"/>
    <w:rsid w:val="00604A02"/>
    <w:rsid w:val="006961EB"/>
    <w:rsid w:val="00696417"/>
    <w:rsid w:val="00783BD4"/>
    <w:rsid w:val="007D5308"/>
    <w:rsid w:val="008341E1"/>
    <w:rsid w:val="008A0B24"/>
    <w:rsid w:val="008E4047"/>
    <w:rsid w:val="00920D49"/>
    <w:rsid w:val="00947C21"/>
    <w:rsid w:val="00953039"/>
    <w:rsid w:val="009F723C"/>
    <w:rsid w:val="00A01A4F"/>
    <w:rsid w:val="00A237E2"/>
    <w:rsid w:val="00A2530F"/>
    <w:rsid w:val="00A2783E"/>
    <w:rsid w:val="00A62036"/>
    <w:rsid w:val="00A86FB2"/>
    <w:rsid w:val="00AB5621"/>
    <w:rsid w:val="00B61EC5"/>
    <w:rsid w:val="00B70EA1"/>
    <w:rsid w:val="00B76E3D"/>
    <w:rsid w:val="00B8264C"/>
    <w:rsid w:val="00C172B7"/>
    <w:rsid w:val="00C600E7"/>
    <w:rsid w:val="00CD288F"/>
    <w:rsid w:val="00CF6303"/>
    <w:rsid w:val="00D0099A"/>
    <w:rsid w:val="00D72D4F"/>
    <w:rsid w:val="00E12A63"/>
    <w:rsid w:val="00E3112A"/>
    <w:rsid w:val="00E8397D"/>
    <w:rsid w:val="00EA199D"/>
    <w:rsid w:val="00ED0904"/>
    <w:rsid w:val="00ED30A6"/>
    <w:rsid w:val="00F25EDC"/>
    <w:rsid w:val="00F75F51"/>
    <w:rsid w:val="00F80BF1"/>
    <w:rsid w:val="00FA2248"/>
    <w:rsid w:val="00FC2CAC"/>
    <w:rsid w:val="00FD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61DF"/>
  <w15:docId w15:val="{B931CDDE-6695-42AA-9BF6-084A66B4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58"/>
    <w:pPr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spacing w:before="0" w:after="0" w:line="317" w:lineRule="exact"/>
      <w:ind w:right="24"/>
      <w:jc w:val="right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sz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rPr>
      <w:rFonts w:cs="Times New Roman"/>
      <w:sz w:val="16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Pr>
      <w:rFonts w:ascii="Courier New" w:hAnsi="Courier New" w:cs="Courier New"/>
    </w:rPr>
  </w:style>
  <w:style w:type="paragraph" w:customStyle="1" w:styleId="ConsTitle">
    <w:name w:val="ConsTitle"/>
    <w:uiPriority w:val="99"/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pPr>
      <w:widowControl w:val="0"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rPr>
      <w:rFonts w:ascii="Cambria" w:hAnsi="Cambria" w:cs="Times New Roman"/>
      <w:b/>
      <w:sz w:val="32"/>
    </w:rPr>
  </w:style>
  <w:style w:type="paragraph" w:customStyle="1" w:styleId="af">
    <w:name w:val="Термин"/>
    <w:basedOn w:val="a"/>
    <w:next w:val="a"/>
    <w:uiPriority w:val="99"/>
    <w:pPr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outlineLvl w:val="1"/>
    </w:pPr>
    <w:rPr>
      <w:b/>
      <w:bCs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pPr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rPr>
      <w:rFonts w:cs="Times New Roman"/>
      <w:sz w:val="20"/>
    </w:rPr>
  </w:style>
  <w:style w:type="table" w:styleId="afe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footnote reference"/>
    <w:uiPriority w:val="99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pPr>
      <w:widowControl w:val="0"/>
      <w:spacing w:before="0" w:after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pPr>
      <w:widowControl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pPr>
      <w:keepNext/>
      <w:widowControl w:val="0"/>
      <w:spacing w:before="0" w:after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pPr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pPr>
      <w:keepNext/>
      <w:spacing w:before="0" w:after="0"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pPr>
      <w:ind w:left="360" w:right="360"/>
    </w:pPr>
    <w:rPr>
      <w:szCs w:val="24"/>
    </w:rPr>
  </w:style>
  <w:style w:type="character" w:styleId="aff5">
    <w:name w:val="Hyperlink"/>
    <w:uiPriority w:val="99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pPr>
      <w:keepNext/>
      <w:spacing w:before="0" w:after="0"/>
      <w:jc w:val="center"/>
    </w:pPr>
    <w:rPr>
      <w:sz w:val="28"/>
      <w:szCs w:val="28"/>
      <w:lang w:val="en-US"/>
    </w:rPr>
  </w:style>
  <w:style w:type="character" w:styleId="aff6">
    <w:name w:val="Strong"/>
    <w:uiPriority w:val="22"/>
    <w:qFormat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pPr>
      <w:spacing w:before="0" w:after="0"/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link w:val="aff7"/>
    <w:uiPriority w:val="99"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pPr>
      <w:keepNext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Pr>
      <w:color w:val="0000FF"/>
      <w:u w:val="none"/>
    </w:rPr>
  </w:style>
  <w:style w:type="paragraph" w:styleId="26">
    <w:name w:val="envelope return"/>
    <w:basedOn w:val="a"/>
    <w:uiPriority w:val="99"/>
    <w:pPr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pPr>
      <w:keepNext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pPr>
      <w:widowControl w:val="0"/>
    </w:pPr>
  </w:style>
  <w:style w:type="paragraph" w:customStyle="1" w:styleId="affc">
    <w:name w:val="Прикольный"/>
    <w:basedOn w:val="affb"/>
    <w:uiPriority w:val="99"/>
  </w:style>
  <w:style w:type="paragraph" w:customStyle="1" w:styleId="14">
    <w:name w:val="Знак Знак Знак Знак1 Знак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pPr>
      <w:widowControl w:val="0"/>
      <w:spacing w:before="0" w:after="0"/>
      <w:jc w:val="center"/>
    </w:pPr>
    <w:rPr>
      <w:sz w:val="28"/>
      <w:szCs w:val="28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pPr>
      <w:shd w:val="clear" w:color="auto" w:fill="FFFFFF"/>
      <w:spacing w:before="240" w:after="480" w:line="240" w:lineRule="atLeast"/>
      <w:jc w:val="center"/>
    </w:pPr>
    <w:rPr>
      <w:b/>
      <w:bCs/>
      <w:sz w:val="18"/>
      <w:szCs w:val="18"/>
    </w:rPr>
  </w:style>
  <w:style w:type="character" w:customStyle="1" w:styleId="36">
    <w:name w:val="Основной текст (3)"/>
    <w:link w:val="310"/>
    <w:uiPriority w:val="99"/>
    <w:rPr>
      <w:sz w:val="28"/>
    </w:rPr>
  </w:style>
  <w:style w:type="paragraph" w:customStyle="1" w:styleId="310">
    <w:name w:val="Основной текст (3)1"/>
    <w:basedOn w:val="a"/>
    <w:link w:val="36"/>
    <w:uiPriority w:val="99"/>
    <w:pPr>
      <w:shd w:val="clear" w:color="auto" w:fill="FFFFFF"/>
      <w:spacing w:before="300" w:after="240" w:line="240" w:lineRule="atLeast"/>
      <w:jc w:val="center"/>
    </w:pPr>
    <w:rPr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pPr>
      <w:widowControl w:val="0"/>
      <w:spacing w:before="0" w:after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pPr>
      <w:widowControl w:val="0"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Pr>
      <w:rFonts w:ascii="Times New Roman" w:hAnsi="Times New Roman"/>
      <w:sz w:val="18"/>
    </w:rPr>
  </w:style>
  <w:style w:type="character" w:styleId="afff4">
    <w:name w:val="Placeholder Text"/>
    <w:uiPriority w:val="99"/>
    <w:semiHidden/>
    <w:rPr>
      <w:color w:val="80808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fff5">
    <w:name w:val="List Paragraph"/>
    <w:basedOn w:val="a"/>
    <w:uiPriority w:val="34"/>
    <w:qFormat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8">
    <w:name w:val="Quote"/>
    <w:basedOn w:val="a"/>
    <w:next w:val="a"/>
    <w:link w:val="29"/>
    <w:uiPriority w:val="29"/>
    <w:qFormat/>
    <w:pPr>
      <w:spacing w:before="0" w:after="0"/>
      <w:ind w:left="720" w:right="720"/>
    </w:pPr>
    <w:rPr>
      <w:i/>
      <w:szCs w:val="24"/>
    </w:rPr>
  </w:style>
  <w:style w:type="character" w:customStyle="1" w:styleId="29">
    <w:name w:val="Цитата 2 Знак"/>
    <w:basedOn w:val="a0"/>
    <w:link w:val="28"/>
    <w:uiPriority w:val="29"/>
    <w:rPr>
      <w:i/>
      <w:sz w:val="24"/>
      <w:szCs w:val="24"/>
    </w:rPr>
  </w:style>
  <w:style w:type="paragraph" w:styleId="afff6">
    <w:name w:val="Intense Quote"/>
    <w:basedOn w:val="a"/>
    <w:next w:val="a"/>
    <w:link w:val="aff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  <w:szCs w:val="24"/>
    </w:rPr>
  </w:style>
  <w:style w:type="character" w:customStyle="1" w:styleId="afff7">
    <w:name w:val="Выделенная цитата Знак"/>
    <w:basedOn w:val="a0"/>
    <w:link w:val="afff6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ff8">
    <w:name w:val="caption"/>
    <w:basedOn w:val="a"/>
    <w:next w:val="a"/>
    <w:uiPriority w:val="35"/>
    <w:semiHidden/>
    <w:unhideWhenUsed/>
    <w:qFormat/>
    <w:pPr>
      <w:spacing w:before="0" w:after="0"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9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a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2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ff9">
    <w:name w:val="endnote text"/>
    <w:basedOn w:val="a"/>
    <w:link w:val="afffa"/>
    <w:uiPriority w:val="99"/>
    <w:semiHidden/>
    <w:unhideWhenUsed/>
    <w:pPr>
      <w:spacing w:before="0" w:after="0"/>
    </w:pPr>
    <w:rPr>
      <w:sz w:val="20"/>
      <w:szCs w:val="24"/>
    </w:rPr>
  </w:style>
  <w:style w:type="character" w:customStyle="1" w:styleId="afffa">
    <w:name w:val="Текст концевой сноски Знак"/>
    <w:basedOn w:val="a0"/>
    <w:link w:val="afff9"/>
    <w:uiPriority w:val="99"/>
    <w:semiHidden/>
    <w:rPr>
      <w:szCs w:val="24"/>
    </w:rPr>
  </w:style>
  <w:style w:type="character" w:styleId="afffb">
    <w:name w:val="endnote reference"/>
    <w:uiPriority w:val="99"/>
    <w:semiHidden/>
    <w:unhideWhenUsed/>
    <w:rPr>
      <w:vertAlign w:val="superscript"/>
    </w:rPr>
  </w:style>
  <w:style w:type="paragraph" w:styleId="1a">
    <w:name w:val="toc 1"/>
    <w:basedOn w:val="a"/>
    <w:next w:val="a"/>
    <w:uiPriority w:val="39"/>
    <w:unhideWhenUsed/>
    <w:pPr>
      <w:spacing w:before="0" w:after="57"/>
    </w:pPr>
    <w:rPr>
      <w:szCs w:val="24"/>
    </w:rPr>
  </w:style>
  <w:style w:type="paragraph" w:styleId="2b">
    <w:name w:val="toc 2"/>
    <w:basedOn w:val="a"/>
    <w:next w:val="a"/>
    <w:uiPriority w:val="39"/>
    <w:unhideWhenUsed/>
    <w:pPr>
      <w:spacing w:before="0" w:after="57"/>
      <w:ind w:left="283"/>
    </w:pPr>
    <w:rPr>
      <w:szCs w:val="24"/>
    </w:rPr>
  </w:style>
  <w:style w:type="paragraph" w:styleId="38">
    <w:name w:val="toc 3"/>
    <w:basedOn w:val="a"/>
    <w:next w:val="a"/>
    <w:uiPriority w:val="39"/>
    <w:unhideWhenUsed/>
    <w:pPr>
      <w:spacing w:before="0" w:after="57"/>
      <w:ind w:left="567"/>
    </w:pPr>
    <w:rPr>
      <w:szCs w:val="24"/>
    </w:rPr>
  </w:style>
  <w:style w:type="paragraph" w:styleId="44">
    <w:name w:val="toc 4"/>
    <w:basedOn w:val="a"/>
    <w:next w:val="a"/>
    <w:uiPriority w:val="39"/>
    <w:unhideWhenUsed/>
    <w:pPr>
      <w:spacing w:before="0" w:after="57"/>
      <w:ind w:left="850"/>
    </w:pPr>
    <w:rPr>
      <w:szCs w:val="24"/>
    </w:rPr>
  </w:style>
  <w:style w:type="paragraph" w:styleId="53">
    <w:name w:val="toc 5"/>
    <w:basedOn w:val="a"/>
    <w:next w:val="a"/>
    <w:uiPriority w:val="39"/>
    <w:unhideWhenUsed/>
    <w:pPr>
      <w:spacing w:before="0" w:after="57"/>
      <w:ind w:left="1134"/>
    </w:pPr>
    <w:rPr>
      <w:szCs w:val="24"/>
    </w:rPr>
  </w:style>
  <w:style w:type="paragraph" w:styleId="62">
    <w:name w:val="toc 6"/>
    <w:basedOn w:val="a"/>
    <w:next w:val="a"/>
    <w:uiPriority w:val="39"/>
    <w:unhideWhenUsed/>
    <w:pPr>
      <w:spacing w:before="0" w:after="57"/>
      <w:ind w:left="1417"/>
    </w:pPr>
    <w:rPr>
      <w:szCs w:val="24"/>
    </w:rPr>
  </w:style>
  <w:style w:type="paragraph" w:styleId="71">
    <w:name w:val="toc 7"/>
    <w:basedOn w:val="a"/>
    <w:next w:val="a"/>
    <w:uiPriority w:val="39"/>
    <w:unhideWhenUsed/>
    <w:pPr>
      <w:spacing w:before="0" w:after="57"/>
      <w:ind w:left="1701"/>
    </w:pPr>
    <w:rPr>
      <w:szCs w:val="24"/>
    </w:rPr>
  </w:style>
  <w:style w:type="paragraph" w:styleId="81">
    <w:name w:val="toc 8"/>
    <w:basedOn w:val="a"/>
    <w:next w:val="a"/>
    <w:uiPriority w:val="39"/>
    <w:unhideWhenUsed/>
    <w:pPr>
      <w:spacing w:before="0" w:after="57"/>
      <w:ind w:left="1984"/>
    </w:pPr>
    <w:rPr>
      <w:szCs w:val="24"/>
    </w:rPr>
  </w:style>
  <w:style w:type="paragraph" w:styleId="91">
    <w:name w:val="toc 9"/>
    <w:basedOn w:val="a"/>
    <w:next w:val="a"/>
    <w:uiPriority w:val="39"/>
    <w:unhideWhenUsed/>
    <w:pPr>
      <w:spacing w:before="0" w:after="57"/>
      <w:ind w:left="2268"/>
    </w:pPr>
    <w:rPr>
      <w:szCs w:val="24"/>
    </w:rPr>
  </w:style>
  <w:style w:type="paragraph" w:styleId="afffc">
    <w:name w:val="TOC Heading"/>
    <w:uiPriority w:val="39"/>
    <w:unhideWhenUsed/>
    <w:rPr>
      <w:lang w:eastAsia="zh-CN"/>
    </w:rPr>
  </w:style>
  <w:style w:type="paragraph" w:styleId="afffd">
    <w:name w:val="table of figures"/>
    <w:basedOn w:val="a"/>
    <w:next w:val="a"/>
    <w:uiPriority w:val="99"/>
    <w:unhideWhenUsed/>
    <w:pPr>
      <w:spacing w:before="0" w:after="0"/>
    </w:pPr>
    <w:rPr>
      <w:szCs w:val="24"/>
    </w:rPr>
  </w:style>
  <w:style w:type="numbering" w:customStyle="1" w:styleId="1b">
    <w:name w:val="Нет списка1"/>
    <w:next w:val="a2"/>
    <w:uiPriority w:val="99"/>
    <w:semiHidden/>
    <w:unhideWhenUsed/>
  </w:style>
  <w:style w:type="character" w:customStyle="1" w:styleId="afffe">
    <w:name w:val="Основной шрифт"/>
    <w:uiPriority w:val="99"/>
  </w:style>
  <w:style w:type="character" w:customStyle="1" w:styleId="affff">
    <w:name w:val="номер страницы"/>
    <w:uiPriority w:val="99"/>
    <w:rPr>
      <w:rFonts w:cs="Times New Roman"/>
    </w:rPr>
  </w:style>
  <w:style w:type="table" w:customStyle="1" w:styleId="1c">
    <w:name w:val="Сетка таблицы1"/>
    <w:basedOn w:val="a1"/>
    <w:next w:val="afe"/>
    <w:uiPriority w:val="99"/>
    <w:tblPr/>
  </w:style>
  <w:style w:type="table" w:customStyle="1" w:styleId="110">
    <w:name w:val="Сетка таблицы1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0">
    <w:name w:val="Алексей"/>
    <w:basedOn w:val="a"/>
    <w:qFormat/>
    <w:pPr>
      <w:spacing w:before="0" w:after="0" w:line="360" w:lineRule="auto"/>
      <w:ind w:firstLine="709"/>
      <w:jc w:val="both"/>
    </w:pPr>
    <w:rPr>
      <w:sz w:val="28"/>
      <w:szCs w:val="28"/>
    </w:rPr>
  </w:style>
  <w:style w:type="character" w:customStyle="1" w:styleId="1d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fff1">
    <w:name w:val="Основной текст_"/>
    <w:link w:val="2c"/>
    <w:rPr>
      <w:sz w:val="28"/>
      <w:szCs w:val="28"/>
      <w:shd w:val="clear" w:color="auto" w:fill="FFFFFF"/>
    </w:rPr>
  </w:style>
  <w:style w:type="paragraph" w:customStyle="1" w:styleId="2c">
    <w:name w:val="Основной текст2"/>
    <w:basedOn w:val="a"/>
    <w:link w:val="affff1"/>
    <w:pPr>
      <w:widowControl w:val="0"/>
      <w:shd w:val="clear" w:color="auto" w:fill="FFFFFF"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color w:val="000000"/>
      <w:spacing w:val="7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pPr>
      <w:spacing w:before="0" w:after="0"/>
      <w:ind w:firstLine="709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rPr>
      <w:rFonts w:ascii="Arial" w:hAnsi="Arial" w:cs="Arial"/>
    </w:rPr>
  </w:style>
  <w:style w:type="character" w:styleId="affff2">
    <w:name w:val="FollowedHyperlink"/>
    <w:uiPriority w:val="99"/>
    <w:semiHidden/>
    <w:unhideWhenUsed/>
    <w:rPr>
      <w:color w:val="800080"/>
      <w:u w:val="single"/>
    </w:rPr>
  </w:style>
  <w:style w:type="paragraph" w:customStyle="1" w:styleId="1e">
    <w:name w:val="Название1"/>
    <w:basedOn w:val="a"/>
    <w:next w:val="a"/>
    <w:link w:val="affff3"/>
    <w:uiPriority w:val="10"/>
    <w:qFormat/>
    <w:pPr>
      <w:pBdr>
        <w:bottom w:val="single" w:sz="8" w:space="4" w:color="4F81BD"/>
      </w:pBdr>
      <w:spacing w:before="0" w:after="300"/>
      <w:contextualSpacing/>
    </w:pPr>
    <w:rPr>
      <w:rFonts w:ascii="Cambria" w:hAnsi="Cambria"/>
      <w:color w:val="17365D"/>
      <w:spacing w:val="5"/>
      <w:sz w:val="52"/>
      <w:szCs w:val="52"/>
      <w:lang w:val="en-US" w:eastAsia="en-US"/>
    </w:rPr>
  </w:style>
  <w:style w:type="character" w:customStyle="1" w:styleId="affff3">
    <w:name w:val="Название Знак"/>
    <w:link w:val="1e"/>
    <w:uiPriority w:val="10"/>
    <w:rPr>
      <w:rFonts w:ascii="Cambria" w:hAnsi="Cambria"/>
      <w:color w:val="17365D"/>
      <w:spacing w:val="5"/>
      <w:sz w:val="52"/>
      <w:szCs w:val="52"/>
      <w:lang w:val="en-US" w:eastAsia="en-US"/>
    </w:rPr>
  </w:style>
  <w:style w:type="paragraph" w:customStyle="1" w:styleId="affff4">
    <w:name w:val="Нормальный (таблица)"/>
    <w:basedOn w:val="a"/>
    <w:next w:val="a"/>
    <w:uiPriority w:val="99"/>
    <w:pPr>
      <w:widowControl w:val="0"/>
      <w:spacing w:before="0" w:after="0"/>
      <w:jc w:val="both"/>
    </w:pPr>
    <w:rPr>
      <w:rFonts w:ascii="Arial" w:hAnsi="Arial" w:cs="Arial"/>
      <w:szCs w:val="24"/>
    </w:rPr>
  </w:style>
  <w:style w:type="character" w:styleId="affff5">
    <w:name w:val="annotation reference"/>
    <w:uiPriority w:val="99"/>
    <w:semiHidden/>
    <w:unhideWhenUsed/>
    <w:rPr>
      <w:sz w:val="16"/>
      <w:szCs w:val="16"/>
    </w:rPr>
  </w:style>
  <w:style w:type="paragraph" w:styleId="affff6">
    <w:name w:val="annotation text"/>
    <w:basedOn w:val="a"/>
    <w:link w:val="affff7"/>
    <w:uiPriority w:val="99"/>
    <w:semiHidden/>
    <w:unhideWhenUsed/>
    <w:pPr>
      <w:spacing w:before="0" w:after="200"/>
    </w:pPr>
    <w:rPr>
      <w:rFonts w:ascii="Calibri" w:eastAsia="Calibri" w:hAnsi="Calibri"/>
      <w:sz w:val="20"/>
      <w:lang w:val="en-US" w:eastAsia="en-US"/>
    </w:rPr>
  </w:style>
  <w:style w:type="character" w:customStyle="1" w:styleId="affff7">
    <w:name w:val="Текст примечания Знак"/>
    <w:basedOn w:val="a0"/>
    <w:link w:val="affff6"/>
    <w:uiPriority w:val="99"/>
    <w:semiHidden/>
    <w:rPr>
      <w:rFonts w:ascii="Calibri" w:eastAsia="Calibri" w:hAnsi="Calibri"/>
      <w:lang w:val="en-US" w:eastAsia="en-US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rPr>
      <w:rFonts w:ascii="Calibri" w:eastAsia="Calibri" w:hAnsi="Calibri"/>
      <w:b/>
      <w:bCs/>
      <w:lang w:val="en-US" w:eastAsia="en-US"/>
    </w:rPr>
  </w:style>
  <w:style w:type="character" w:customStyle="1" w:styleId="apple-converted-space">
    <w:name w:val="apple-converted-space"/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2d">
    <w:name w:val="Сетка таблицы2"/>
    <w:basedOn w:val="a1"/>
    <w:next w:val="afe"/>
    <w:uiPriority w:val="59"/>
    <w:tblPr/>
  </w:style>
  <w:style w:type="paragraph" w:customStyle="1" w:styleId="docdata">
    <w:name w:val="docdata"/>
    <w:basedOn w:val="a"/>
    <w:pPr>
      <w:spacing w:beforeAutospacing="1" w:afterAutospacing="1"/>
    </w:pPr>
    <w:rPr>
      <w:szCs w:val="24"/>
    </w:rPr>
  </w:style>
  <w:style w:type="paragraph" w:customStyle="1" w:styleId="msonormal0">
    <w:name w:val="msonormal"/>
    <w:basedOn w:val="a"/>
    <w:pPr>
      <w:spacing w:beforeAutospacing="1" w:afterAutospacing="1"/>
    </w:pPr>
    <w:rPr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8"/>
      <w:szCs w:val="28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Cs w:val="24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Cs w:val="24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Cs w:val="24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fffa">
    <w:name w:val="Revision"/>
    <w:uiPriority w:val="99"/>
    <w:semiHidden/>
    <w:rPr>
      <w:sz w:val="24"/>
    </w:rPr>
  </w:style>
  <w:style w:type="table" w:customStyle="1" w:styleId="39">
    <w:name w:val="Сетка таблицы3"/>
    <w:basedOn w:val="a1"/>
    <w:next w:val="afe"/>
    <w:uiPriority w:val="3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">
    <w:name w:val="Абзац списка1"/>
    <w:basedOn w:val="a"/>
    <w:pPr>
      <w:spacing w:before="0" w:after="0"/>
      <w:ind w:left="720"/>
      <w:contextualSpacing/>
    </w:pPr>
    <w:rPr>
      <w:sz w:val="20"/>
    </w:rPr>
  </w:style>
  <w:style w:type="numbering" w:customStyle="1" w:styleId="2e">
    <w:name w:val="Нет списка2"/>
    <w:next w:val="a2"/>
    <w:uiPriority w:val="99"/>
    <w:semiHidden/>
    <w:unhideWhenUsed/>
  </w:style>
  <w:style w:type="table" w:customStyle="1" w:styleId="45">
    <w:name w:val="Сетка таблицы4"/>
    <w:basedOn w:val="a1"/>
    <w:next w:val="af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customStyle="1" w:styleId="font1">
    <w:name w:val="font1"/>
    <w:basedOn w:val="a"/>
    <w:pPr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pPr>
      <w:spacing w:beforeAutospacing="1" w:afterAutospacing="1"/>
    </w:pPr>
    <w:rPr>
      <w:b/>
      <w:bCs/>
      <w:sz w:val="22"/>
      <w:szCs w:val="22"/>
    </w:rPr>
  </w:style>
  <w:style w:type="paragraph" w:customStyle="1" w:styleId="font6">
    <w:name w:val="font6"/>
    <w:basedOn w:val="a"/>
    <w:pPr>
      <w:spacing w:beforeAutospacing="1" w:afterAutospacing="1"/>
    </w:pPr>
    <w:rPr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  <w:szCs w:val="22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  <w:szCs w:val="22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  <w:szCs w:val="22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  <w:szCs w:val="22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  <w:szCs w:val="22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8"/>
      <w:szCs w:val="28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85">
    <w:name w:val="xl8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04">
    <w:name w:val="xl104"/>
    <w:basedOn w:val="a"/>
    <w:pPr>
      <w:spacing w:beforeAutospacing="1" w:afterAutospacing="1"/>
      <w:jc w:val="center"/>
    </w:pPr>
    <w:rPr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18">
    <w:name w:val="xl118"/>
    <w:basedOn w:val="a"/>
    <w:pPr>
      <w:spacing w:beforeAutospacing="1" w:afterAutospacing="1"/>
    </w:pPr>
    <w:rPr>
      <w:szCs w:val="24"/>
    </w:rPr>
  </w:style>
  <w:style w:type="paragraph" w:customStyle="1" w:styleId="xl119">
    <w:name w:val="xl119"/>
    <w:basedOn w:val="a"/>
    <w:pPr>
      <w:spacing w:beforeAutospacing="1" w:afterAutospacing="1"/>
    </w:pPr>
    <w:rPr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Cs w:val="24"/>
    </w:rPr>
  </w:style>
  <w:style w:type="paragraph" w:customStyle="1" w:styleId="formattext">
    <w:name w:val="formattext"/>
    <w:basedOn w:val="a"/>
    <w:pPr>
      <w:spacing w:beforeAutospacing="1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E93E91-B567-4F85-9FD1-C5F4B56C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Винограденко Юлия Николаевна</cp:lastModifiedBy>
  <cp:revision>17</cp:revision>
  <dcterms:created xsi:type="dcterms:W3CDTF">2025-07-23T01:53:00Z</dcterms:created>
  <dcterms:modified xsi:type="dcterms:W3CDTF">2026-07-29T02:05:00Z</dcterms:modified>
</cp:coreProperties>
</file>