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017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134"/>
        <w:gridCol w:w="4077"/>
      </w:tblGrid>
      <w:tr>
        <w:tblPrEx/>
        <w:trPr>
          <w:trHeight w:val="70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4962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/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11" w:type="dxa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t xml:space="preserve">УТВЕРЖДЕН</w:t>
            </w:r>
            <w:r/>
          </w:p>
        </w:tc>
      </w:tr>
      <w:tr>
        <w:tblPrEx/>
        <w:trPr>
          <w:trHeight w:val="70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496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/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11" w:type="dxa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t xml:space="preserve">приказом министерства здравоохранения</w:t>
            </w:r>
            <w:r/>
          </w:p>
        </w:tc>
      </w:tr>
      <w:tr>
        <w:tblPrEx/>
        <w:trPr>
          <w:trHeight w:val="70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496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/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11" w:type="dxa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t xml:space="preserve">Новосибирской области и министерства</w:t>
            </w:r>
            <w:r/>
          </w:p>
        </w:tc>
      </w:tr>
      <w:tr>
        <w:tblPrEx/>
        <w:trPr>
          <w:trHeight w:val="70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496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/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11" w:type="dxa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t xml:space="preserve">образования Новосибирской области</w:t>
            </w:r>
            <w:r/>
          </w:p>
        </w:tc>
      </w:tr>
      <w:tr>
        <w:tblPrEx/>
        <w:trPr>
          <w:trHeight w:val="659"/>
        </w:trPr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6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right"/>
              <w:spacing w:after="0" w:line="240" w:lineRule="auto"/>
            </w:pPr>
            <w:r>
              <w:t xml:space="preserve">от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077" w:type="dxa"/>
            <w:textDirection w:val="lrTb"/>
            <w:noWrap w:val="false"/>
          </w:tcPr>
          <w:p>
            <w:pPr>
              <w:pStyle w:val="903"/>
              <w:spacing w:before="0" w:beforeAutospacing="0" w:after="160" w:afterAutospacing="0"/>
            </w:pPr>
            <w:r>
              <w:rPr>
                <w:rFonts w:ascii="Calibri" w:hAnsi="Calibri" w:cs="Calibri"/>
                <w:color w:val="f2f2f2"/>
                <w:sz w:val="28"/>
                <w:szCs w:val="28"/>
              </w:rPr>
              <w:t xml:space="preserve">[МЕСТО ДЛЯ ШТАМПА]</w:t>
            </w:r>
            <w:r/>
          </w:p>
        </w:tc>
      </w:tr>
    </w:tbl>
    <w:p>
      <w:pPr>
        <w:jc w:val="center"/>
        <w:spacing w:after="0" w:line="240" w:lineRule="auto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sz w:val="32"/>
          <w:szCs w:val="32"/>
          <w:lang w:eastAsia="ru-RU"/>
        </w:rPr>
      </w:r>
      <w:r>
        <w:rPr>
          <w:rFonts w:eastAsia="Times New Roman"/>
          <w:sz w:val="32"/>
          <w:szCs w:val="32"/>
          <w:lang w:eastAsia="ru-RU"/>
        </w:rPr>
      </w:r>
    </w:p>
    <w:p>
      <w:pPr>
        <w:jc w:val="center"/>
        <w:spacing w:after="0" w:line="240" w:lineRule="auto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sz w:val="32"/>
          <w:szCs w:val="32"/>
          <w:lang w:eastAsia="ru-RU"/>
        </w:rPr>
      </w:r>
      <w:r>
        <w:rPr>
          <w:rFonts w:eastAsia="Times New Roman"/>
          <w:sz w:val="32"/>
          <w:szCs w:val="32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ПОЛОЖЕНИЕ</w:t>
      </w:r>
      <w:r>
        <w:rPr>
          <w:rFonts w:ascii="Times New Roman" w:hAnsi="Times New Roman" w:eastAsia="Calibri" w:cs="Times New Roman"/>
          <w:b/>
          <w:sz w:val="28"/>
          <w:szCs w:val="28"/>
        </w:rPr>
      </w:r>
      <w:r>
        <w:rPr>
          <w:rFonts w:ascii="Times New Roman" w:hAnsi="Times New Roman" w:eastAsia="Calibri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о мобильной медицинской бригаде для проведения диспансеризации взрослого населения репродуктивного возраста с целью оценки репродуктивного здоровья</w:t>
      </w:r>
      <w:r>
        <w:rPr>
          <w:rFonts w:ascii="Times New Roman" w:hAnsi="Times New Roman" w:eastAsia="Calibri" w:cs="Times New Roman"/>
          <w:b/>
          <w:sz w:val="28"/>
          <w:szCs w:val="28"/>
        </w:rPr>
      </w:r>
      <w:r>
        <w:rPr>
          <w:rFonts w:ascii="Times New Roman" w:hAnsi="Times New Roman" w:eastAsia="Calibri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  <w:lang w:val="en-US"/>
        </w:rPr>
        <w:t xml:space="preserve">I</w:t>
      </w:r>
      <w:r>
        <w:rPr>
          <w:rFonts w:ascii="Times New Roman" w:hAnsi="Times New Roman" w:eastAsia="Calibri" w:cs="Times New Roman"/>
          <w:sz w:val="28"/>
          <w:szCs w:val="28"/>
        </w:rPr>
        <w:t xml:space="preserve">. Общие положения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1. Мобильная медицинская бригада (далее – ММБ) создается в структуре медицинской организации (ее структурного подразделения), оказывающей первичную медико-санитарную помощь.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2. ММБ является выездной формой работы.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3.</w:t>
      </w:r>
      <w:r>
        <w:rPr>
          <w:rFonts w:ascii="Times New Roman" w:hAnsi="Times New Roman" w:eastAsia="Calibri" w:cs="Times New Roman"/>
          <w:sz w:val="28"/>
          <w:szCs w:val="28"/>
          <w:lang w:val="en-US"/>
        </w:rPr>
        <w:t xml:space="preserve"> </w:t>
      </w:r>
      <w:r>
        <w:rPr>
          <w:rFonts w:ascii="Times New Roman" w:hAnsi="Times New Roman" w:eastAsia="Calibri" w:cs="Times New Roman"/>
          <w:sz w:val="28"/>
          <w:szCs w:val="28"/>
        </w:rPr>
        <w:t xml:space="preserve">ММБ создается для оказания населению первичной врачебной и первичной специализированной медико-санитарной помощи, включая проведение диспансеризации взрослого населения репродуктивного возраста с целью оценки репродуктивного здоровья (</w:t>
      </w:r>
      <w:r>
        <w:rPr>
          <w:rFonts w:ascii="Times New Roman" w:hAnsi="Times New Roman" w:eastAsia="Calibri" w:cs="Times New Roman"/>
          <w:sz w:val="28"/>
          <w:szCs w:val="28"/>
        </w:rPr>
        <w:t xml:space="preserve">далее – </w:t>
      </w:r>
      <w:r>
        <w:rPr>
          <w:rFonts w:ascii="Times New Roman" w:hAnsi="Times New Roman" w:eastAsia="Calibri" w:cs="Times New Roman"/>
          <w:sz w:val="28"/>
          <w:szCs w:val="28"/>
        </w:rPr>
        <w:t xml:space="preserve">ДОРЗ), в том числе жителям населенных пунктов, расположенных на значительном удалении от медицинской организации и (или) имеющих плохую транспортную доступность.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4. Состав ММБ формируется руководителем медицинской организации из числа врачей и/или медицинских работников с высшим образованием (уровень </w:t>
      </w:r>
      <w:r>
        <w:rPr>
          <w:rFonts w:ascii="Times New Roman" w:hAnsi="Times New Roman" w:eastAsia="Calibri" w:cs="Times New Roman"/>
          <w:sz w:val="28"/>
          <w:szCs w:val="28"/>
        </w:rPr>
        <w:t xml:space="preserve">бакалавриата</w:t>
      </w:r>
      <w:r>
        <w:rPr>
          <w:rFonts w:ascii="Times New Roman" w:hAnsi="Times New Roman" w:eastAsia="Calibri" w:cs="Times New Roman"/>
          <w:sz w:val="28"/>
          <w:szCs w:val="28"/>
        </w:rPr>
        <w:t xml:space="preserve">), а также медицинских работников со средним профессиональным образованием, соответствующих квалификационным требованиям. В состав ММБ по согласованию могут включаться медицинские работники других медицинских организаций.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5. Руководство ММБ возлагается руководителем медицинской организации на одного из врачей, входящих в состав ММБ.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  <w:lang w:val="en-US"/>
        </w:rPr>
        <w:t xml:space="preserve">II</w:t>
      </w:r>
      <w:r>
        <w:rPr>
          <w:rFonts w:ascii="Times New Roman" w:hAnsi="Times New Roman" w:eastAsia="Calibri" w:cs="Times New Roman"/>
          <w:sz w:val="28"/>
          <w:szCs w:val="28"/>
        </w:rPr>
        <w:t xml:space="preserve">. Цели и задачи ММБ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1. Основной целью деятельности ММБ является проведение ДОРЗ для мужчин и женщин репродуктивного возраста (от 18 до 49 лет) в соответствии с утвержденными порядками и алгоритмами.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2. Задачами ММБ являются: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Style w:val="895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проведение профилактических медицинских осмотров и диспансеризации населения;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Style w:val="895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проведение лабораторных и инструментальных исследований в рамках ДОРЗ;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Style w:val="895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выявление факторов риска и ранних признаков заболеваний репродуктивной системы;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Style w:val="895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формирование групп здоровья и определение дальнейшей тактики наблюдения;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Style w:val="895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направление граждан с выявленной патологией в специализированные медицинские организации.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  <w:lang w:val="en-US"/>
        </w:rPr>
        <w:t xml:space="preserve">III</w:t>
      </w:r>
      <w:r>
        <w:rPr>
          <w:rFonts w:ascii="Times New Roman" w:hAnsi="Times New Roman" w:eastAsia="Calibri" w:cs="Times New Roman"/>
          <w:sz w:val="28"/>
          <w:szCs w:val="28"/>
        </w:rPr>
        <w:t xml:space="preserve">. Порядок организации работы ММБ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1. Работа ММБ осуществляется в соответствии с планом-графиком выездов, утверждаемым руководителем медицинской организации.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2.</w:t>
      </w:r>
      <w:r>
        <w:rPr>
          <w:rFonts w:ascii="Times New Roman" w:hAnsi="Times New Roman" w:eastAsia="Calibri" w:cs="Times New Roman"/>
          <w:sz w:val="28"/>
          <w:szCs w:val="28"/>
          <w:lang w:val="en-US"/>
        </w:rPr>
        <w:t xml:space="preserve"> 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План-график выездов разрабатывается на календарный год с поквартальной детализацией и утверждается не позднее 25 декабря года, предшествующего плановому.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3.</w:t>
      </w:r>
      <w:r>
        <w:rPr>
          <w:rFonts w:ascii="Times New Roman" w:hAnsi="Times New Roman" w:eastAsia="Calibri" w:cs="Times New Roman"/>
          <w:sz w:val="28"/>
          <w:szCs w:val="28"/>
          <w:lang w:val="en-US"/>
        </w:rPr>
        <w:t xml:space="preserve"> </w:t>
      </w:r>
      <w:r>
        <w:rPr>
          <w:rFonts w:ascii="Times New Roman" w:hAnsi="Times New Roman" w:eastAsia="Calibri" w:cs="Times New Roman"/>
          <w:sz w:val="28"/>
          <w:szCs w:val="28"/>
        </w:rPr>
        <w:t xml:space="preserve">ММБ осуществляет выезды в соответствии с утвержденным планом-графиком. При необходимости допускается корректировка плана-графика по согласованию с руководителем медицинской организации.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4.</w:t>
      </w:r>
      <w:r>
        <w:rPr>
          <w:rFonts w:ascii="Times New Roman" w:hAnsi="Times New Roman" w:eastAsia="Calibri" w:cs="Times New Roman"/>
          <w:sz w:val="28"/>
          <w:szCs w:val="28"/>
          <w:lang w:val="en-US"/>
        </w:rPr>
        <w:t xml:space="preserve"> </w:t>
      </w:r>
      <w:r>
        <w:rPr>
          <w:rFonts w:ascii="Times New Roman" w:hAnsi="Times New Roman" w:eastAsia="Calibri" w:cs="Times New Roman"/>
          <w:sz w:val="28"/>
          <w:szCs w:val="28"/>
        </w:rPr>
        <w:t xml:space="preserve">О дате и месте работы ММБ медицинская организация информирует страховые медицинские организации не позднее чем за 7 календарных дней до выезда.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5.</w:t>
      </w:r>
      <w:r>
        <w:rPr>
          <w:rFonts w:ascii="Times New Roman" w:hAnsi="Times New Roman" w:eastAsia="Calibri" w:cs="Times New Roman"/>
          <w:sz w:val="28"/>
          <w:szCs w:val="28"/>
          <w:lang w:val="en-US"/>
        </w:rPr>
        <w:t xml:space="preserve"> 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По итогам каждого выезда руководитель ММБ представляет отчет о деятельности ММБ по установленной форме.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  <w:lang w:val="en-US"/>
        </w:rPr>
        <w:t xml:space="preserve">IV</w:t>
      </w:r>
      <w:r>
        <w:rPr>
          <w:rFonts w:ascii="Times New Roman" w:hAnsi="Times New Roman" w:eastAsia="Calibri" w:cs="Times New Roman"/>
          <w:sz w:val="28"/>
          <w:szCs w:val="28"/>
        </w:rPr>
        <w:t xml:space="preserve">. Права и обязанности ММБ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1. ММБ имеет право: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Style w:val="895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запрашивать и получать необходимую информацию от структурных подразделений медицинской организации;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Style w:val="895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взаимодействовать с другими медицинскими организациями по вопросам маршрутизации пациентов;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Style w:val="895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вносить предложения по оптимизации организации ДОРЗ.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2. ММБ обязана: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Style w:val="895"/>
        <w:numPr>
          <w:ilvl w:val="1"/>
          <w:numId w:val="5"/>
        </w:numPr>
        <w:ind w:left="0" w:firstLine="709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соблюдать требования законодательства в сфере охраны здоровья;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Style w:val="895"/>
        <w:numPr>
          <w:ilvl w:val="1"/>
          <w:numId w:val="5"/>
        </w:numPr>
        <w:ind w:left="0" w:firstLine="709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обеспечивать качество и доступность медицинской помощи;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Style w:val="895"/>
        <w:numPr>
          <w:ilvl w:val="1"/>
          <w:numId w:val="5"/>
        </w:numPr>
        <w:ind w:left="0" w:firstLine="709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вести учетно-отчетную документацию в установленном порядке;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Style w:val="895"/>
        <w:numPr>
          <w:ilvl w:val="1"/>
          <w:numId w:val="5"/>
        </w:numPr>
        <w:ind w:left="0" w:firstLine="709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соблюдать врачебную тайну и этические нормы.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color w:val="000000" w:themeColor="text1"/>
        </w:rPr>
      </w:pPr>
      <w:r>
        <w:rPr>
          <w:color w:val="000000" w:themeColor="text1"/>
        </w:rPr>
      </w:r>
    </w:p>
    <w:p>
      <w:pPr>
        <w:ind w:firstLine="709"/>
        <w:jc w:val="both"/>
        <w:spacing w:after="0" w:line="240" w:lineRule="auto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709"/>
        <w:jc w:val="center"/>
        <w:spacing w:after="0" w:line="240" w:lineRule="auto"/>
        <w:rPr>
          <w:rFonts w:eastAsia="Times New Roman"/>
          <w:color w:val="000000" w:themeColor="text1"/>
          <w:lang w:eastAsia="ru-RU"/>
        </w:rPr>
      </w:pPr>
      <w:r>
        <w:rPr>
          <w:rFonts w:eastAsia="Times New Roman"/>
          <w:color w:val="000000" w:themeColor="text1"/>
          <w:lang w:eastAsia="ru-RU"/>
        </w:rPr>
      </w:r>
      <w:r>
        <w:rPr>
          <w:rFonts w:eastAsia="Times New Roman"/>
          <w:color w:val="000000" w:themeColor="text1"/>
          <w:lang w:eastAsia="ru-RU"/>
        </w:rPr>
      </w:r>
    </w:p>
    <w:p>
      <w:pPr>
        <w:jc w:val="center"/>
        <w:spacing w:after="0" w:line="240" w:lineRule="auto"/>
        <w:rPr>
          <w:rFonts w:eastAsia="Times New Roman"/>
          <w:color w:val="000000" w:themeColor="text1"/>
          <w:lang w:eastAsia="ru-RU"/>
        </w:rPr>
      </w:pPr>
      <w:r>
        <w:rPr>
          <w:rFonts w:eastAsia="Times New Roman"/>
          <w:color w:val="000000" w:themeColor="text1"/>
          <w:lang w:eastAsia="ru-RU"/>
        </w:rPr>
        <w:t xml:space="preserve">_______</w:t>
      </w:r>
      <w:bookmarkStart w:id="0" w:name="_GoBack"/>
      <w:r/>
      <w:bookmarkEnd w:id="0"/>
      <w:r/>
      <w:r>
        <w:rPr>
          <w:rFonts w:eastAsia="Times New Roman"/>
          <w:color w:val="000000" w:themeColor="text1"/>
          <w:lang w:eastAsia="ru-RU"/>
        </w:rPr>
      </w:r>
    </w:p>
    <w:sectPr>
      <w:headerReference w:type="default" r:id="rId9"/>
      <w:footnotePr/>
      <w:endnotePr/>
      <w:type w:val="nextPage"/>
      <w:pgSz w:w="11906" w:h="16838" w:orient="portrait"/>
      <w:pgMar w:top="1134" w:right="567" w:bottom="1134" w:left="1418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Segoe UI">
    <w:panose1 w:val="020B0502040204020203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3"/>
      <w:jc w:val="center"/>
    </w:pPr>
    <w:r>
      <w:fldChar w:fldCharType="begin"/>
    </w:r>
    <w:r>
      <w:instrText xml:space="preserve">PAGE \* MERGEFORMAT</w:instrText>
    </w:r>
    <w:r>
      <w:rPr>
        <w:sz w:val="24"/>
        <w:szCs w:val="24"/>
      </w:rPr>
      <w:fldChar w:fldCharType="separate"/>
    </w:r>
    <w:r>
      <w:rPr>
        <w:sz w:val="20"/>
        <w:szCs w:val="20"/>
      </w:rPr>
      <w:t xml:space="preserve">12</w:t>
    </w:r>
    <w:r>
      <w:rPr>
        <w:sz w:val="20"/>
        <w:szCs w:val="20"/>
      </w:rPr>
      <w:fldChar w:fldCharType="end"/>
    </w:r>
    <w:r/>
  </w:p>
  <w:p>
    <w:pPr>
      <w:pStyle w:val="74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•"/>
      <w:lvlJc w:val="left"/>
      <w:pPr>
        <w:ind w:left="2149" w:hanging="360"/>
      </w:pPr>
      <w:rPr>
        <w:rFonts w:hint="default" w:ascii="Times New Roman" w:hAnsi="Times New Roman" w:eastAsia="Calibri" w:cs="Times New Roman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"/>
      <w:lvlJc w:val="left"/>
      <w:pPr>
        <w:ind w:left="2149" w:hanging="360"/>
      </w:pPr>
      <w:rPr>
        <w:rFonts w:hint="default" w:ascii="Symbol" w:hAnsi="Symbol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5" w:default="1">
    <w:name w:val="Normal"/>
    <w:qFormat/>
    <w:pPr>
      <w:spacing w:after="200" w:line="276" w:lineRule="auto"/>
    </w:pPr>
    <w:rPr>
      <w:rFonts w:ascii="Times New Roman" w:hAnsi="Times New Roman" w:eastAsia="Calibri" w:cs="Times New Roman"/>
      <w:sz w:val="28"/>
      <w:szCs w:val="28"/>
    </w:rPr>
  </w:style>
  <w:style w:type="paragraph" w:styleId="676">
    <w:name w:val="Heading 1"/>
    <w:basedOn w:val="675"/>
    <w:next w:val="675"/>
    <w:link w:val="725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77">
    <w:name w:val="Heading 2"/>
    <w:basedOn w:val="675"/>
    <w:next w:val="675"/>
    <w:link w:val="726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78">
    <w:name w:val="Heading 3"/>
    <w:basedOn w:val="675"/>
    <w:next w:val="675"/>
    <w:link w:val="727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79">
    <w:name w:val="Heading 4"/>
    <w:basedOn w:val="675"/>
    <w:next w:val="675"/>
    <w:link w:val="728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80">
    <w:name w:val="Heading 5"/>
    <w:basedOn w:val="675"/>
    <w:next w:val="675"/>
    <w:link w:val="729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81">
    <w:name w:val="Heading 6"/>
    <w:basedOn w:val="675"/>
    <w:next w:val="675"/>
    <w:link w:val="730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82">
    <w:name w:val="Heading 7"/>
    <w:basedOn w:val="675"/>
    <w:next w:val="675"/>
    <w:link w:val="731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83">
    <w:name w:val="Heading 8"/>
    <w:basedOn w:val="675"/>
    <w:next w:val="675"/>
    <w:link w:val="732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84">
    <w:name w:val="Heading 9"/>
    <w:basedOn w:val="675"/>
    <w:next w:val="675"/>
    <w:link w:val="733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5" w:default="1">
    <w:name w:val="Default Paragraph Font"/>
    <w:uiPriority w:val="1"/>
    <w:semiHidden/>
    <w:unhideWhenUsed/>
  </w:style>
  <w:style w:type="table" w:styleId="68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7" w:default="1">
    <w:name w:val="No List"/>
    <w:uiPriority w:val="99"/>
    <w:semiHidden/>
    <w:unhideWhenUsed/>
  </w:style>
  <w:style w:type="character" w:styleId="688" w:customStyle="1">
    <w:name w:val="Caption Char"/>
    <w:basedOn w:val="685"/>
    <w:uiPriority w:val="35"/>
    <w:rPr>
      <w:b/>
      <w:bCs/>
      <w:color w:val="5b9bd5" w:themeColor="accent1"/>
      <w:sz w:val="18"/>
      <w:szCs w:val="18"/>
    </w:rPr>
  </w:style>
  <w:style w:type="table" w:styleId="689">
    <w:name w:val="Plain Table 1"/>
    <w:basedOn w:val="68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686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4"/>
    <w:basedOn w:val="686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8">
    <w:name w:val="Grid Table 5 Dark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699">
    <w:name w:val="Grid Table 6 Colorful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00">
    <w:name w:val="Grid Table 7 Colorful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List Table 1 Light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List Table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03">
    <w:name w:val="List Table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List Table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List Table 5 Dark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06">
    <w:name w:val="List Table 6 Colorful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07">
    <w:name w:val="List Table 7 Colorful"/>
    <w:basedOn w:val="68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character" w:styleId="708" w:customStyle="1">
    <w:name w:val="Heading 1 Char"/>
    <w:basedOn w:val="685"/>
    <w:uiPriority w:val="9"/>
    <w:rPr>
      <w:rFonts w:ascii="Arial" w:hAnsi="Arial" w:eastAsia="Arial" w:cs="Arial"/>
      <w:sz w:val="40"/>
      <w:szCs w:val="40"/>
    </w:rPr>
  </w:style>
  <w:style w:type="character" w:styleId="709" w:customStyle="1">
    <w:name w:val="Heading 2 Char"/>
    <w:basedOn w:val="685"/>
    <w:uiPriority w:val="9"/>
    <w:rPr>
      <w:rFonts w:ascii="Arial" w:hAnsi="Arial" w:eastAsia="Arial" w:cs="Arial"/>
      <w:sz w:val="34"/>
    </w:rPr>
  </w:style>
  <w:style w:type="character" w:styleId="710" w:customStyle="1">
    <w:name w:val="Heading 3 Char"/>
    <w:basedOn w:val="685"/>
    <w:uiPriority w:val="9"/>
    <w:rPr>
      <w:rFonts w:ascii="Arial" w:hAnsi="Arial" w:eastAsia="Arial" w:cs="Arial"/>
      <w:sz w:val="30"/>
      <w:szCs w:val="30"/>
    </w:rPr>
  </w:style>
  <w:style w:type="character" w:styleId="711" w:customStyle="1">
    <w:name w:val="Heading 4 Char"/>
    <w:basedOn w:val="685"/>
    <w:uiPriority w:val="9"/>
    <w:rPr>
      <w:rFonts w:ascii="Arial" w:hAnsi="Arial" w:eastAsia="Arial" w:cs="Arial"/>
      <w:b/>
      <w:bCs/>
      <w:sz w:val="26"/>
      <w:szCs w:val="26"/>
    </w:rPr>
  </w:style>
  <w:style w:type="character" w:styleId="712" w:customStyle="1">
    <w:name w:val="Heading 5 Char"/>
    <w:basedOn w:val="685"/>
    <w:uiPriority w:val="9"/>
    <w:rPr>
      <w:rFonts w:ascii="Arial" w:hAnsi="Arial" w:eastAsia="Arial" w:cs="Arial"/>
      <w:b/>
      <w:bCs/>
      <w:sz w:val="24"/>
      <w:szCs w:val="24"/>
    </w:rPr>
  </w:style>
  <w:style w:type="character" w:styleId="713" w:customStyle="1">
    <w:name w:val="Heading 6 Char"/>
    <w:basedOn w:val="685"/>
    <w:uiPriority w:val="9"/>
    <w:rPr>
      <w:rFonts w:ascii="Arial" w:hAnsi="Arial" w:eastAsia="Arial" w:cs="Arial"/>
      <w:b/>
      <w:bCs/>
      <w:sz w:val="22"/>
      <w:szCs w:val="22"/>
    </w:rPr>
  </w:style>
  <w:style w:type="character" w:styleId="714" w:customStyle="1">
    <w:name w:val="Heading 7 Char"/>
    <w:basedOn w:val="68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5" w:customStyle="1">
    <w:name w:val="Heading 8 Char"/>
    <w:basedOn w:val="685"/>
    <w:uiPriority w:val="9"/>
    <w:rPr>
      <w:rFonts w:ascii="Arial" w:hAnsi="Arial" w:eastAsia="Arial" w:cs="Arial"/>
      <w:i/>
      <w:iCs/>
      <w:sz w:val="22"/>
      <w:szCs w:val="22"/>
    </w:rPr>
  </w:style>
  <w:style w:type="character" w:styleId="716" w:customStyle="1">
    <w:name w:val="Heading 9 Char"/>
    <w:basedOn w:val="685"/>
    <w:uiPriority w:val="9"/>
    <w:rPr>
      <w:rFonts w:ascii="Arial" w:hAnsi="Arial" w:eastAsia="Arial" w:cs="Arial"/>
      <w:i/>
      <w:iCs/>
      <w:sz w:val="21"/>
      <w:szCs w:val="21"/>
    </w:rPr>
  </w:style>
  <w:style w:type="character" w:styleId="717" w:customStyle="1">
    <w:name w:val="Title Char"/>
    <w:basedOn w:val="685"/>
    <w:uiPriority w:val="10"/>
    <w:rPr>
      <w:sz w:val="48"/>
      <w:szCs w:val="48"/>
    </w:rPr>
  </w:style>
  <w:style w:type="character" w:styleId="718" w:customStyle="1">
    <w:name w:val="Subtitle Char"/>
    <w:basedOn w:val="685"/>
    <w:uiPriority w:val="11"/>
    <w:rPr>
      <w:sz w:val="24"/>
      <w:szCs w:val="24"/>
    </w:rPr>
  </w:style>
  <w:style w:type="character" w:styleId="719" w:customStyle="1">
    <w:name w:val="Quote Char"/>
    <w:uiPriority w:val="29"/>
    <w:rPr>
      <w:i/>
    </w:rPr>
  </w:style>
  <w:style w:type="character" w:styleId="720" w:customStyle="1">
    <w:name w:val="Intense Quote Char"/>
    <w:uiPriority w:val="30"/>
    <w:rPr>
      <w:i/>
    </w:rPr>
  </w:style>
  <w:style w:type="character" w:styleId="721" w:customStyle="1">
    <w:name w:val="Header Char"/>
    <w:basedOn w:val="685"/>
    <w:uiPriority w:val="99"/>
  </w:style>
  <w:style w:type="character" w:styleId="722" w:customStyle="1">
    <w:name w:val="Название объекта Знак"/>
    <w:basedOn w:val="685"/>
    <w:link w:val="747"/>
    <w:uiPriority w:val="35"/>
    <w:rPr>
      <w:b/>
      <w:bCs/>
      <w:color w:val="5b9bd5" w:themeColor="accent1"/>
      <w:sz w:val="18"/>
      <w:szCs w:val="18"/>
    </w:rPr>
  </w:style>
  <w:style w:type="character" w:styleId="723" w:customStyle="1">
    <w:name w:val="Footnote Text Char"/>
    <w:uiPriority w:val="99"/>
    <w:rPr>
      <w:sz w:val="18"/>
    </w:rPr>
  </w:style>
  <w:style w:type="character" w:styleId="724" w:customStyle="1">
    <w:name w:val="Endnote Text Char"/>
    <w:uiPriority w:val="99"/>
    <w:rPr>
      <w:sz w:val="20"/>
    </w:rPr>
  </w:style>
  <w:style w:type="character" w:styleId="725" w:customStyle="1">
    <w:name w:val="Заголовок 1 Знак"/>
    <w:basedOn w:val="685"/>
    <w:link w:val="676"/>
    <w:uiPriority w:val="9"/>
    <w:rPr>
      <w:rFonts w:ascii="Arial" w:hAnsi="Arial" w:eastAsia="Arial" w:cs="Arial"/>
      <w:sz w:val="40"/>
      <w:szCs w:val="40"/>
    </w:rPr>
  </w:style>
  <w:style w:type="character" w:styleId="726" w:customStyle="1">
    <w:name w:val="Заголовок 2 Знак"/>
    <w:basedOn w:val="685"/>
    <w:link w:val="677"/>
    <w:uiPriority w:val="9"/>
    <w:rPr>
      <w:rFonts w:ascii="Arial" w:hAnsi="Arial" w:eastAsia="Arial" w:cs="Arial"/>
      <w:sz w:val="34"/>
    </w:rPr>
  </w:style>
  <w:style w:type="character" w:styleId="727" w:customStyle="1">
    <w:name w:val="Заголовок 3 Знак"/>
    <w:basedOn w:val="685"/>
    <w:link w:val="678"/>
    <w:uiPriority w:val="9"/>
    <w:rPr>
      <w:rFonts w:ascii="Arial" w:hAnsi="Arial" w:eastAsia="Arial" w:cs="Arial"/>
      <w:sz w:val="30"/>
      <w:szCs w:val="30"/>
    </w:rPr>
  </w:style>
  <w:style w:type="character" w:styleId="728" w:customStyle="1">
    <w:name w:val="Заголовок 4 Знак"/>
    <w:basedOn w:val="685"/>
    <w:link w:val="679"/>
    <w:uiPriority w:val="9"/>
    <w:rPr>
      <w:rFonts w:ascii="Arial" w:hAnsi="Arial" w:eastAsia="Arial" w:cs="Arial"/>
      <w:b/>
      <w:bCs/>
      <w:sz w:val="26"/>
      <w:szCs w:val="26"/>
    </w:rPr>
  </w:style>
  <w:style w:type="character" w:styleId="729" w:customStyle="1">
    <w:name w:val="Заголовок 5 Знак"/>
    <w:basedOn w:val="685"/>
    <w:link w:val="680"/>
    <w:uiPriority w:val="9"/>
    <w:rPr>
      <w:rFonts w:ascii="Arial" w:hAnsi="Arial" w:eastAsia="Arial" w:cs="Arial"/>
      <w:b/>
      <w:bCs/>
      <w:sz w:val="24"/>
      <w:szCs w:val="24"/>
    </w:rPr>
  </w:style>
  <w:style w:type="character" w:styleId="730" w:customStyle="1">
    <w:name w:val="Заголовок 6 Знак"/>
    <w:basedOn w:val="685"/>
    <w:link w:val="681"/>
    <w:uiPriority w:val="9"/>
    <w:rPr>
      <w:rFonts w:ascii="Arial" w:hAnsi="Arial" w:eastAsia="Arial" w:cs="Arial"/>
      <w:b/>
      <w:bCs/>
      <w:sz w:val="22"/>
      <w:szCs w:val="22"/>
    </w:rPr>
  </w:style>
  <w:style w:type="character" w:styleId="731" w:customStyle="1">
    <w:name w:val="Заголовок 7 Знак"/>
    <w:basedOn w:val="685"/>
    <w:link w:val="68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2" w:customStyle="1">
    <w:name w:val="Заголовок 8 Знак"/>
    <w:basedOn w:val="685"/>
    <w:link w:val="683"/>
    <w:uiPriority w:val="9"/>
    <w:rPr>
      <w:rFonts w:ascii="Arial" w:hAnsi="Arial" w:eastAsia="Arial" w:cs="Arial"/>
      <w:i/>
      <w:iCs/>
      <w:sz w:val="22"/>
      <w:szCs w:val="22"/>
    </w:rPr>
  </w:style>
  <w:style w:type="character" w:styleId="733" w:customStyle="1">
    <w:name w:val="Заголовок 9 Знак"/>
    <w:basedOn w:val="685"/>
    <w:link w:val="684"/>
    <w:uiPriority w:val="9"/>
    <w:rPr>
      <w:rFonts w:ascii="Arial" w:hAnsi="Arial" w:eastAsia="Arial" w:cs="Arial"/>
      <w:i/>
      <w:iCs/>
      <w:sz w:val="21"/>
      <w:szCs w:val="21"/>
    </w:rPr>
  </w:style>
  <w:style w:type="paragraph" w:styleId="734">
    <w:name w:val="No Spacing"/>
    <w:uiPriority w:val="1"/>
    <w:qFormat/>
    <w:pPr>
      <w:spacing w:after="0" w:line="240" w:lineRule="auto"/>
    </w:pPr>
  </w:style>
  <w:style w:type="paragraph" w:styleId="735">
    <w:name w:val="Title"/>
    <w:basedOn w:val="675"/>
    <w:next w:val="675"/>
    <w:link w:val="736"/>
    <w:uiPriority w:val="10"/>
    <w:qFormat/>
    <w:pPr>
      <w:contextualSpacing/>
      <w:spacing w:before="300"/>
    </w:pPr>
    <w:rPr>
      <w:sz w:val="48"/>
      <w:szCs w:val="48"/>
    </w:rPr>
  </w:style>
  <w:style w:type="character" w:styleId="736" w:customStyle="1">
    <w:name w:val="Заголовок Знак"/>
    <w:basedOn w:val="685"/>
    <w:link w:val="735"/>
    <w:uiPriority w:val="10"/>
    <w:rPr>
      <w:sz w:val="48"/>
      <w:szCs w:val="48"/>
    </w:rPr>
  </w:style>
  <w:style w:type="paragraph" w:styleId="737">
    <w:name w:val="Subtitle"/>
    <w:basedOn w:val="675"/>
    <w:next w:val="675"/>
    <w:link w:val="738"/>
    <w:uiPriority w:val="11"/>
    <w:qFormat/>
    <w:pPr>
      <w:spacing w:before="200"/>
    </w:pPr>
    <w:rPr>
      <w:sz w:val="24"/>
      <w:szCs w:val="24"/>
    </w:rPr>
  </w:style>
  <w:style w:type="character" w:styleId="738" w:customStyle="1">
    <w:name w:val="Подзаголовок Знак"/>
    <w:basedOn w:val="685"/>
    <w:link w:val="737"/>
    <w:uiPriority w:val="11"/>
    <w:rPr>
      <w:sz w:val="24"/>
      <w:szCs w:val="24"/>
    </w:rPr>
  </w:style>
  <w:style w:type="paragraph" w:styleId="739">
    <w:name w:val="Quote"/>
    <w:basedOn w:val="675"/>
    <w:next w:val="675"/>
    <w:link w:val="740"/>
    <w:uiPriority w:val="29"/>
    <w:qFormat/>
    <w:pPr>
      <w:ind w:left="720" w:right="720"/>
    </w:pPr>
    <w:rPr>
      <w:i/>
    </w:rPr>
  </w:style>
  <w:style w:type="character" w:styleId="740" w:customStyle="1">
    <w:name w:val="Цитата 2 Знак"/>
    <w:link w:val="739"/>
    <w:uiPriority w:val="29"/>
    <w:rPr>
      <w:i/>
    </w:rPr>
  </w:style>
  <w:style w:type="paragraph" w:styleId="741">
    <w:name w:val="Intense Quote"/>
    <w:basedOn w:val="675"/>
    <w:next w:val="675"/>
    <w:link w:val="74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2" w:customStyle="1">
    <w:name w:val="Выделенная цитата Знак"/>
    <w:link w:val="741"/>
    <w:uiPriority w:val="30"/>
    <w:rPr>
      <w:i/>
    </w:rPr>
  </w:style>
  <w:style w:type="paragraph" w:styleId="743">
    <w:name w:val="Header"/>
    <w:basedOn w:val="675"/>
    <w:link w:val="7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4" w:customStyle="1">
    <w:name w:val="Верхний колонтитул Знак"/>
    <w:basedOn w:val="685"/>
    <w:link w:val="743"/>
    <w:uiPriority w:val="99"/>
  </w:style>
  <w:style w:type="paragraph" w:styleId="745">
    <w:name w:val="Footer"/>
    <w:basedOn w:val="675"/>
    <w:link w:val="74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6" w:customStyle="1">
    <w:name w:val="Footer Char"/>
    <w:basedOn w:val="685"/>
    <w:uiPriority w:val="99"/>
  </w:style>
  <w:style w:type="paragraph" w:styleId="747">
    <w:name w:val="Caption"/>
    <w:basedOn w:val="675"/>
    <w:next w:val="675"/>
    <w:link w:val="722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748" w:customStyle="1">
    <w:name w:val="Нижний колонтитул Знак"/>
    <w:link w:val="745"/>
    <w:uiPriority w:val="99"/>
  </w:style>
  <w:style w:type="table" w:styleId="749">
    <w:name w:val="Table Grid"/>
    <w:basedOn w:val="686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50" w:customStyle="1">
    <w:name w:val="Table Grid Light"/>
    <w:basedOn w:val="68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51" w:customStyle="1">
    <w:name w:val="Таблица простая 11"/>
    <w:basedOn w:val="68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fffff" w:themeColor="text1" w:themeTint="00" w:fill="ffffff" w:themeFill="text1" w:themeFillTint="00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2" w:customStyle="1">
    <w:name w:val="Таблица простая 21"/>
    <w:basedOn w:val="686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3" w:customStyle="1">
    <w:name w:val="Таблица простая 31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4" w:customStyle="1">
    <w:name w:val="Таблица простая 41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Таблица простая 51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6" w:customStyle="1">
    <w:name w:val="Таблица-сетка 1 светлая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1 Light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Grid Table 1 Light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Grid Table 1 Light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Grid Table 1 Light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Grid Table 1 Light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Таблица-сетка 2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2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2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2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2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2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Таблица-сетка 3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3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3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3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3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3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Таблица-сетка 41"/>
    <w:basedOn w:val="686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8" w:customStyle="1">
    <w:name w:val="Grid Table 4 - Accent 1"/>
    <w:basedOn w:val="686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79" w:customStyle="1">
    <w:name w:val="Grid Table 4 - Accent 2"/>
    <w:basedOn w:val="686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80" w:customStyle="1">
    <w:name w:val="Grid Table 4 - Accent 3"/>
    <w:basedOn w:val="686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81" w:customStyle="1">
    <w:name w:val="Grid Table 4 - Accent 4"/>
    <w:basedOn w:val="686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82" w:customStyle="1">
    <w:name w:val="Grid Table 4 - Accent 5"/>
    <w:basedOn w:val="686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83" w:customStyle="1">
    <w:name w:val="Grid Table 4 - Accent 6"/>
    <w:basedOn w:val="686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84" w:customStyle="1">
    <w:name w:val="Таблица-сетка 5 темная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5 Dark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87" w:customStyle="1">
    <w:name w:val="Grid Table 5 Dark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88" w:customStyle="1">
    <w:name w:val="Grid Table 5 Dark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89" w:customStyle="1">
    <w:name w:val="Grid Table 5 Dark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90" w:customStyle="1">
    <w:name w:val="Grid Table 5 Dark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91" w:customStyle="1">
    <w:name w:val="Таблица-сетка 6 цветная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92" w:customStyle="1">
    <w:name w:val="Grid Table 6 Colorful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93" w:customStyle="1">
    <w:name w:val="Grid Table 6 Colorful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94" w:customStyle="1">
    <w:name w:val="Grid Table 6 Colorful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95" w:customStyle="1">
    <w:name w:val="Grid Table 6 Colorful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96" w:customStyle="1">
    <w:name w:val="Grid Table 6 Colorful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97" w:customStyle="1">
    <w:name w:val="Grid Table 6 Colorful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98" w:customStyle="1">
    <w:name w:val="Таблица-сетка 7 цветная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7 Colorful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7 Colorful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7 Colorful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Grid Table 7 Colorful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Grid Table 7 Colorful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Grid Table 7 Colorful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Список-таблица 1 светлая1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1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1 Light - Accent 2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1 Light - Accent 3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1 Light - Accent 4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1 Light - Accent 5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1 Light - Accent 6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Список-таблица 2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14" w:customStyle="1">
    <w:name w:val="List Table 2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15" w:customStyle="1">
    <w:name w:val="List Table 2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16" w:customStyle="1">
    <w:name w:val="List Table 2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17" w:customStyle="1">
    <w:name w:val="List Table 2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18" w:customStyle="1">
    <w:name w:val="List Table 2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19" w:customStyle="1">
    <w:name w:val="Список-таблица 3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3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3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3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3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3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Список-таблица 4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4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4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4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4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4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Список-таблица 5 темная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5 Dark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6" w:customStyle="1">
    <w:name w:val="List Table 5 Dark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7" w:customStyle="1">
    <w:name w:val="List Table 5 Dark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8" w:customStyle="1">
    <w:name w:val="List Table 5 Dark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9" w:customStyle="1">
    <w:name w:val="List Table 5 Dark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0" w:customStyle="1">
    <w:name w:val="Список-таблица 6 цветная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41" w:customStyle="1">
    <w:name w:val="List Table 6 Colorful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42" w:customStyle="1">
    <w:name w:val="List Table 6 Colorful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43" w:customStyle="1">
    <w:name w:val="List Table 6 Colorful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44" w:customStyle="1">
    <w:name w:val="List Table 6 Colorful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45" w:customStyle="1">
    <w:name w:val="List Table 6 Colorful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46" w:customStyle="1">
    <w:name w:val="List Table 6 Colorful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47" w:customStyle="1">
    <w:name w:val="Список-таблица 7 цветная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7 Colorful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st Table 7 Colorful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List Table 7 Colorful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List Table 7 Colorful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List Table 7 Colorful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List Table 7 Colorful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Lined - Accent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5" w:customStyle="1">
    <w:name w:val="Lined - Accent 1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56" w:customStyle="1">
    <w:name w:val="Lined - Accent 2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57" w:customStyle="1">
    <w:name w:val="Lined - Accent 3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58" w:customStyle="1">
    <w:name w:val="Lined - Accent 4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59" w:customStyle="1">
    <w:name w:val="Lined - Accent 5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60" w:customStyle="1">
    <w:name w:val="Lined - Accent 6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61" w:customStyle="1">
    <w:name w:val="Bordered &amp; Lined - Accent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2" w:customStyle="1">
    <w:name w:val="Bordered &amp; Lined - Accent 1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63" w:customStyle="1">
    <w:name w:val="Bordered &amp; Lined - Accent 2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64" w:customStyle="1">
    <w:name w:val="Bordered &amp; Lined - Accent 3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65" w:customStyle="1">
    <w:name w:val="Bordered &amp; Lined - Accent 4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66" w:customStyle="1">
    <w:name w:val="Bordered &amp; Lined - Accent 5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67" w:customStyle="1">
    <w:name w:val="Bordered &amp; Lined - Accent 6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68" w:customStyle="1">
    <w:name w:val="Bordered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9" w:customStyle="1">
    <w:name w:val="Bordered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70" w:customStyle="1">
    <w:name w:val="Bordered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71" w:customStyle="1">
    <w:name w:val="Bordered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72" w:customStyle="1">
    <w:name w:val="Bordered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73" w:customStyle="1">
    <w:name w:val="Bordered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74" w:customStyle="1">
    <w:name w:val="Bordered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75">
    <w:name w:val="Hyperlink"/>
    <w:uiPriority w:val="99"/>
    <w:unhideWhenUsed/>
    <w:rPr>
      <w:color w:val="0563c1" w:themeColor="hyperlink"/>
      <w:u w:val="single"/>
    </w:rPr>
  </w:style>
  <w:style w:type="paragraph" w:styleId="876">
    <w:name w:val="footnote text"/>
    <w:basedOn w:val="675"/>
    <w:link w:val="877"/>
    <w:uiPriority w:val="99"/>
    <w:semiHidden/>
    <w:unhideWhenUsed/>
    <w:pPr>
      <w:spacing w:after="40" w:line="240" w:lineRule="auto"/>
    </w:pPr>
    <w:rPr>
      <w:sz w:val="18"/>
    </w:rPr>
  </w:style>
  <w:style w:type="character" w:styleId="877" w:customStyle="1">
    <w:name w:val="Текст сноски Знак"/>
    <w:link w:val="876"/>
    <w:uiPriority w:val="99"/>
    <w:rPr>
      <w:sz w:val="18"/>
    </w:rPr>
  </w:style>
  <w:style w:type="character" w:styleId="878">
    <w:name w:val="footnote reference"/>
    <w:basedOn w:val="685"/>
    <w:uiPriority w:val="99"/>
    <w:unhideWhenUsed/>
    <w:rPr>
      <w:vertAlign w:val="superscript"/>
    </w:rPr>
  </w:style>
  <w:style w:type="paragraph" w:styleId="879">
    <w:name w:val="endnote text"/>
    <w:basedOn w:val="675"/>
    <w:link w:val="880"/>
    <w:uiPriority w:val="99"/>
    <w:semiHidden/>
    <w:unhideWhenUsed/>
    <w:pPr>
      <w:spacing w:after="0" w:line="240" w:lineRule="auto"/>
    </w:pPr>
    <w:rPr>
      <w:sz w:val="20"/>
    </w:rPr>
  </w:style>
  <w:style w:type="character" w:styleId="880" w:customStyle="1">
    <w:name w:val="Текст концевой сноски Знак"/>
    <w:link w:val="879"/>
    <w:uiPriority w:val="99"/>
    <w:rPr>
      <w:sz w:val="20"/>
    </w:rPr>
  </w:style>
  <w:style w:type="character" w:styleId="881">
    <w:name w:val="endnote reference"/>
    <w:basedOn w:val="685"/>
    <w:uiPriority w:val="99"/>
    <w:semiHidden/>
    <w:unhideWhenUsed/>
    <w:rPr>
      <w:vertAlign w:val="superscript"/>
    </w:rPr>
  </w:style>
  <w:style w:type="paragraph" w:styleId="882">
    <w:name w:val="toc 1"/>
    <w:basedOn w:val="675"/>
    <w:next w:val="675"/>
    <w:uiPriority w:val="39"/>
    <w:unhideWhenUsed/>
    <w:pPr>
      <w:spacing w:after="57"/>
    </w:pPr>
  </w:style>
  <w:style w:type="paragraph" w:styleId="883">
    <w:name w:val="toc 2"/>
    <w:basedOn w:val="675"/>
    <w:next w:val="675"/>
    <w:uiPriority w:val="39"/>
    <w:unhideWhenUsed/>
    <w:pPr>
      <w:ind w:left="283"/>
      <w:spacing w:after="57"/>
    </w:pPr>
  </w:style>
  <w:style w:type="paragraph" w:styleId="884">
    <w:name w:val="toc 3"/>
    <w:basedOn w:val="675"/>
    <w:next w:val="675"/>
    <w:uiPriority w:val="39"/>
    <w:unhideWhenUsed/>
    <w:pPr>
      <w:ind w:left="567"/>
      <w:spacing w:after="57"/>
    </w:pPr>
  </w:style>
  <w:style w:type="paragraph" w:styleId="885">
    <w:name w:val="toc 4"/>
    <w:basedOn w:val="675"/>
    <w:next w:val="675"/>
    <w:uiPriority w:val="39"/>
    <w:unhideWhenUsed/>
    <w:pPr>
      <w:ind w:left="850"/>
      <w:spacing w:after="57"/>
    </w:pPr>
  </w:style>
  <w:style w:type="paragraph" w:styleId="886">
    <w:name w:val="toc 5"/>
    <w:basedOn w:val="675"/>
    <w:next w:val="675"/>
    <w:uiPriority w:val="39"/>
    <w:unhideWhenUsed/>
    <w:pPr>
      <w:ind w:left="1134"/>
      <w:spacing w:after="57"/>
    </w:pPr>
  </w:style>
  <w:style w:type="paragraph" w:styleId="887">
    <w:name w:val="toc 6"/>
    <w:basedOn w:val="675"/>
    <w:next w:val="675"/>
    <w:uiPriority w:val="39"/>
    <w:unhideWhenUsed/>
    <w:pPr>
      <w:ind w:left="1417"/>
      <w:spacing w:after="57"/>
    </w:pPr>
  </w:style>
  <w:style w:type="paragraph" w:styleId="888">
    <w:name w:val="toc 7"/>
    <w:basedOn w:val="675"/>
    <w:next w:val="675"/>
    <w:uiPriority w:val="39"/>
    <w:unhideWhenUsed/>
    <w:pPr>
      <w:ind w:left="1701"/>
      <w:spacing w:after="57"/>
    </w:pPr>
  </w:style>
  <w:style w:type="paragraph" w:styleId="889">
    <w:name w:val="toc 8"/>
    <w:basedOn w:val="675"/>
    <w:next w:val="675"/>
    <w:uiPriority w:val="39"/>
    <w:unhideWhenUsed/>
    <w:pPr>
      <w:ind w:left="1984"/>
      <w:spacing w:after="57"/>
    </w:pPr>
  </w:style>
  <w:style w:type="paragraph" w:styleId="890">
    <w:name w:val="toc 9"/>
    <w:basedOn w:val="675"/>
    <w:next w:val="675"/>
    <w:uiPriority w:val="39"/>
    <w:unhideWhenUsed/>
    <w:pPr>
      <w:ind w:left="2268"/>
      <w:spacing w:after="57"/>
    </w:pPr>
  </w:style>
  <w:style w:type="paragraph" w:styleId="891">
    <w:name w:val="TOC Heading"/>
    <w:uiPriority w:val="39"/>
    <w:unhideWhenUsed/>
  </w:style>
  <w:style w:type="paragraph" w:styleId="892">
    <w:name w:val="table of figures"/>
    <w:basedOn w:val="675"/>
    <w:next w:val="675"/>
    <w:uiPriority w:val="99"/>
    <w:unhideWhenUsed/>
    <w:pPr>
      <w:spacing w:after="0"/>
    </w:pPr>
  </w:style>
  <w:style w:type="paragraph" w:styleId="893">
    <w:name w:val="Balloon Text"/>
    <w:basedOn w:val="675"/>
    <w:link w:val="89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94" w:customStyle="1">
    <w:name w:val="Текст выноски Знак"/>
    <w:basedOn w:val="685"/>
    <w:link w:val="893"/>
    <w:uiPriority w:val="99"/>
    <w:semiHidden/>
    <w:rPr>
      <w:rFonts w:ascii="Segoe UI" w:hAnsi="Segoe UI" w:eastAsia="Calibri" w:cs="Segoe UI"/>
      <w:sz w:val="18"/>
      <w:szCs w:val="18"/>
    </w:rPr>
  </w:style>
  <w:style w:type="paragraph" w:styleId="895">
    <w:name w:val="List Paragraph"/>
    <w:basedOn w:val="675"/>
    <w:uiPriority w:val="34"/>
    <w:qFormat/>
    <w:pPr>
      <w:contextualSpacing/>
      <w:ind w:left="720"/>
    </w:pPr>
  </w:style>
  <w:style w:type="character" w:styleId="896">
    <w:name w:val="annotation reference"/>
    <w:basedOn w:val="685"/>
    <w:uiPriority w:val="99"/>
    <w:semiHidden/>
    <w:unhideWhenUsed/>
    <w:rPr>
      <w:sz w:val="16"/>
      <w:szCs w:val="16"/>
    </w:rPr>
  </w:style>
  <w:style w:type="paragraph" w:styleId="897">
    <w:name w:val="annotation text"/>
    <w:basedOn w:val="675"/>
    <w:link w:val="898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898" w:customStyle="1">
    <w:name w:val="Текст примечания Знак"/>
    <w:basedOn w:val="685"/>
    <w:link w:val="897"/>
    <w:uiPriority w:val="99"/>
    <w:semiHidden/>
    <w:rPr>
      <w:rFonts w:ascii="Times New Roman" w:hAnsi="Times New Roman" w:eastAsia="Calibri" w:cs="Times New Roman"/>
      <w:sz w:val="20"/>
      <w:szCs w:val="20"/>
    </w:rPr>
  </w:style>
  <w:style w:type="paragraph" w:styleId="899">
    <w:name w:val="annotation subject"/>
    <w:basedOn w:val="897"/>
    <w:next w:val="897"/>
    <w:link w:val="900"/>
    <w:uiPriority w:val="99"/>
    <w:semiHidden/>
    <w:unhideWhenUsed/>
    <w:rPr>
      <w:b/>
      <w:bCs/>
    </w:rPr>
  </w:style>
  <w:style w:type="character" w:styleId="900" w:customStyle="1">
    <w:name w:val="Тема примечания Знак"/>
    <w:basedOn w:val="898"/>
    <w:link w:val="899"/>
    <w:uiPriority w:val="99"/>
    <w:semiHidden/>
    <w:rPr>
      <w:rFonts w:ascii="Times New Roman" w:hAnsi="Times New Roman" w:eastAsia="Calibri" w:cs="Times New Roman"/>
      <w:b/>
      <w:bCs/>
      <w:sz w:val="20"/>
      <w:szCs w:val="20"/>
    </w:rPr>
  </w:style>
  <w:style w:type="paragraph" w:styleId="901">
    <w:name w:val="Revision"/>
    <w:hidden/>
    <w:uiPriority w:val="99"/>
    <w:semiHidden/>
    <w:pPr>
      <w:spacing w:after="0" w:line="240" w:lineRule="auto"/>
    </w:pPr>
    <w:rPr>
      <w:rFonts w:ascii="Times New Roman" w:hAnsi="Times New Roman" w:eastAsia="Calibri" w:cs="Times New Roman"/>
      <w:sz w:val="28"/>
      <w:szCs w:val="28"/>
    </w:rPr>
  </w:style>
  <w:style w:type="character" w:styleId="902" w:customStyle="1">
    <w:name w:val="js-doc-mark"/>
    <w:basedOn w:val="685"/>
    <w:qFormat/>
  </w:style>
  <w:style w:type="paragraph" w:styleId="903" w:customStyle="1">
    <w:name w:val="docdata"/>
    <w:basedOn w:val="67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F48F98-5E02-4DEC-9173-48BB67C3C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PNO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Жданова Ольга Владимировна</dc:creator>
  <cp:keywords/>
  <dc:description/>
  <cp:lastModifiedBy>proh</cp:lastModifiedBy>
  <cp:revision>4</cp:revision>
  <dcterms:created xsi:type="dcterms:W3CDTF">2026-07-23T08:49:00Z</dcterms:created>
  <dcterms:modified xsi:type="dcterms:W3CDTF">2026-08-14T02:01:21Z</dcterms:modified>
</cp:coreProperties>
</file>