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E9" w:rsidRPr="00E90CD9" w:rsidRDefault="00261589" w:rsidP="0054791C">
      <w:pPr>
        <w:pStyle w:val="ConsPlusNormal"/>
        <w:jc w:val="right"/>
        <w:outlineLvl w:val="0"/>
        <w:rPr>
          <w:rFonts w:ascii="Times New Roman" w:hAnsi="Times New Roman" w:cs="Times New Roman"/>
          <w:sz w:val="28"/>
          <w:szCs w:val="28"/>
        </w:rPr>
      </w:pPr>
      <w:r>
        <w:rPr>
          <w:rFonts w:ascii="Times New Roman" w:hAnsi="Times New Roman" w:cs="Times New Roman"/>
          <w:sz w:val="24"/>
          <w:szCs w:val="24"/>
        </w:rPr>
        <w:t xml:space="preserve">  </w:t>
      </w:r>
      <w:r w:rsidR="00D656E9" w:rsidRPr="00E90CD9">
        <w:rPr>
          <w:rFonts w:ascii="Times New Roman" w:hAnsi="Times New Roman" w:cs="Times New Roman"/>
          <w:sz w:val="28"/>
          <w:szCs w:val="28"/>
        </w:rPr>
        <w:t>Приложение</w:t>
      </w:r>
      <w:r w:rsidR="00654491" w:rsidRPr="00E90CD9">
        <w:rPr>
          <w:rFonts w:ascii="Times New Roman" w:hAnsi="Times New Roman" w:cs="Times New Roman"/>
          <w:sz w:val="28"/>
          <w:szCs w:val="28"/>
        </w:rPr>
        <w:t xml:space="preserve"> № 1</w:t>
      </w:r>
    </w:p>
    <w:p w:rsidR="00D656E9" w:rsidRPr="00E90CD9" w:rsidRDefault="00D656E9" w:rsidP="0054791C">
      <w:pPr>
        <w:pStyle w:val="ConsPlusNormal"/>
        <w:jc w:val="right"/>
        <w:rPr>
          <w:rFonts w:ascii="Times New Roman" w:hAnsi="Times New Roman" w:cs="Times New Roman"/>
          <w:sz w:val="28"/>
          <w:szCs w:val="28"/>
        </w:rPr>
      </w:pPr>
      <w:r w:rsidRPr="00E90CD9">
        <w:rPr>
          <w:rFonts w:ascii="Times New Roman" w:hAnsi="Times New Roman" w:cs="Times New Roman"/>
          <w:sz w:val="28"/>
          <w:szCs w:val="28"/>
        </w:rPr>
        <w:t>к отраслевому соглашению</w:t>
      </w:r>
    </w:p>
    <w:p w:rsidR="00D656E9" w:rsidRPr="00E90CD9" w:rsidRDefault="00D656E9" w:rsidP="0054791C">
      <w:pPr>
        <w:pStyle w:val="ConsPlusNormal"/>
        <w:jc w:val="right"/>
        <w:rPr>
          <w:rFonts w:ascii="Times New Roman" w:hAnsi="Times New Roman" w:cs="Times New Roman"/>
          <w:sz w:val="28"/>
          <w:szCs w:val="28"/>
        </w:rPr>
      </w:pPr>
      <w:r w:rsidRPr="00E90CD9">
        <w:rPr>
          <w:rFonts w:ascii="Times New Roman" w:hAnsi="Times New Roman" w:cs="Times New Roman"/>
          <w:sz w:val="28"/>
          <w:szCs w:val="28"/>
        </w:rPr>
        <w:t>по государственным учреждениям,</w:t>
      </w:r>
    </w:p>
    <w:p w:rsidR="00D656E9" w:rsidRPr="00E90CD9" w:rsidRDefault="00D656E9" w:rsidP="0054791C">
      <w:pPr>
        <w:pStyle w:val="ConsPlusNormal"/>
        <w:jc w:val="right"/>
        <w:rPr>
          <w:rFonts w:ascii="Times New Roman" w:hAnsi="Times New Roman" w:cs="Times New Roman"/>
          <w:sz w:val="28"/>
          <w:szCs w:val="28"/>
        </w:rPr>
      </w:pPr>
      <w:r w:rsidRPr="00E90CD9">
        <w:rPr>
          <w:rFonts w:ascii="Times New Roman" w:hAnsi="Times New Roman" w:cs="Times New Roman"/>
          <w:sz w:val="28"/>
          <w:szCs w:val="28"/>
        </w:rPr>
        <w:t>подведомственным министерству</w:t>
      </w:r>
    </w:p>
    <w:p w:rsidR="00D656E9" w:rsidRPr="00E90CD9" w:rsidRDefault="00D656E9" w:rsidP="0054791C">
      <w:pPr>
        <w:pStyle w:val="ConsPlusNormal"/>
        <w:jc w:val="right"/>
        <w:rPr>
          <w:rFonts w:ascii="Times New Roman" w:hAnsi="Times New Roman" w:cs="Times New Roman"/>
          <w:sz w:val="28"/>
          <w:szCs w:val="28"/>
        </w:rPr>
      </w:pPr>
      <w:r w:rsidRPr="00E90CD9">
        <w:rPr>
          <w:rFonts w:ascii="Times New Roman" w:hAnsi="Times New Roman" w:cs="Times New Roman"/>
          <w:sz w:val="28"/>
          <w:szCs w:val="28"/>
        </w:rPr>
        <w:t>здравоохранения Новосибирской</w:t>
      </w:r>
    </w:p>
    <w:p w:rsidR="00D656E9" w:rsidRPr="00E90CD9" w:rsidRDefault="00D656E9" w:rsidP="0054791C">
      <w:pPr>
        <w:pStyle w:val="ConsPlusNormal"/>
        <w:jc w:val="right"/>
        <w:rPr>
          <w:rFonts w:ascii="Times New Roman" w:hAnsi="Times New Roman" w:cs="Times New Roman"/>
          <w:sz w:val="28"/>
          <w:szCs w:val="28"/>
        </w:rPr>
      </w:pPr>
      <w:r w:rsidRPr="00E90CD9">
        <w:rPr>
          <w:rFonts w:ascii="Times New Roman" w:hAnsi="Times New Roman" w:cs="Times New Roman"/>
          <w:sz w:val="28"/>
          <w:szCs w:val="28"/>
        </w:rPr>
        <w:t>области, на 20</w:t>
      </w:r>
      <w:r w:rsidR="00260D7B" w:rsidRPr="00E90CD9">
        <w:rPr>
          <w:rFonts w:ascii="Times New Roman" w:hAnsi="Times New Roman" w:cs="Times New Roman"/>
          <w:sz w:val="28"/>
          <w:szCs w:val="28"/>
        </w:rPr>
        <w:t>22</w:t>
      </w:r>
      <w:r w:rsidR="00654491" w:rsidRPr="00E90CD9">
        <w:rPr>
          <w:rFonts w:ascii="Times New Roman" w:hAnsi="Times New Roman" w:cs="Times New Roman"/>
          <w:sz w:val="28"/>
          <w:szCs w:val="28"/>
        </w:rPr>
        <w:t>–</w:t>
      </w:r>
      <w:r w:rsidR="008C1792" w:rsidRPr="00E90CD9">
        <w:rPr>
          <w:rFonts w:ascii="Times New Roman" w:hAnsi="Times New Roman" w:cs="Times New Roman"/>
          <w:sz w:val="28"/>
          <w:szCs w:val="28"/>
        </w:rPr>
        <w:t>202</w:t>
      </w:r>
      <w:r w:rsidR="00260D7B" w:rsidRPr="00E90CD9">
        <w:rPr>
          <w:rFonts w:ascii="Times New Roman" w:hAnsi="Times New Roman" w:cs="Times New Roman"/>
          <w:sz w:val="28"/>
          <w:szCs w:val="28"/>
        </w:rPr>
        <w:t>4</w:t>
      </w:r>
      <w:r w:rsidRPr="00E90CD9">
        <w:rPr>
          <w:rFonts w:ascii="Times New Roman" w:hAnsi="Times New Roman" w:cs="Times New Roman"/>
          <w:sz w:val="28"/>
          <w:szCs w:val="28"/>
        </w:rPr>
        <w:t xml:space="preserve"> г.</w:t>
      </w:r>
    </w:p>
    <w:p w:rsidR="00D656E9" w:rsidRPr="003C653C" w:rsidRDefault="00D656E9" w:rsidP="0054791C">
      <w:pPr>
        <w:pStyle w:val="ConsPlusNormal"/>
        <w:ind w:firstLine="540"/>
        <w:jc w:val="both"/>
        <w:rPr>
          <w:rFonts w:ascii="Times New Roman" w:hAnsi="Times New Roman" w:cs="Times New Roman"/>
          <w:sz w:val="28"/>
          <w:szCs w:val="28"/>
        </w:rPr>
      </w:pPr>
    </w:p>
    <w:p w:rsidR="00654491" w:rsidRPr="002A3329" w:rsidRDefault="00654491" w:rsidP="0054791C">
      <w:pPr>
        <w:pStyle w:val="ConsPlusNormal"/>
        <w:ind w:firstLine="540"/>
        <w:jc w:val="both"/>
        <w:rPr>
          <w:rFonts w:ascii="Times New Roman" w:hAnsi="Times New Roman" w:cs="Times New Roman"/>
          <w:sz w:val="28"/>
          <w:szCs w:val="28"/>
        </w:rPr>
      </w:pPr>
    </w:p>
    <w:p w:rsidR="00726616" w:rsidRPr="002A3329" w:rsidRDefault="00726616" w:rsidP="0054791C">
      <w:pPr>
        <w:pStyle w:val="ConsPlusNormal"/>
        <w:ind w:firstLine="540"/>
        <w:jc w:val="both"/>
        <w:rPr>
          <w:rFonts w:ascii="Times New Roman" w:hAnsi="Times New Roman" w:cs="Times New Roman"/>
          <w:sz w:val="28"/>
          <w:szCs w:val="28"/>
        </w:rPr>
      </w:pPr>
    </w:p>
    <w:p w:rsidR="0013418F" w:rsidRPr="002A3329" w:rsidRDefault="0013418F" w:rsidP="0013418F">
      <w:pPr>
        <w:pStyle w:val="5"/>
        <w:ind w:firstLine="0"/>
        <w:rPr>
          <w:b/>
          <w:sz w:val="24"/>
          <w:lang w:val="ru-RU"/>
        </w:rPr>
      </w:pPr>
      <w:r w:rsidRPr="002A3329">
        <w:rPr>
          <w:b/>
          <w:sz w:val="24"/>
          <w:lang w:val="ru-RU"/>
        </w:rPr>
        <w:t xml:space="preserve">ОТРАСЛЕВОЕ ТАРИФНОЕ </w:t>
      </w:r>
      <w:r w:rsidR="009525E1" w:rsidRPr="002A3329">
        <w:rPr>
          <w:b/>
          <w:sz w:val="24"/>
          <w:lang w:val="ru-RU"/>
        </w:rPr>
        <w:t>СОГЛАШЕНИЕ</w:t>
      </w:r>
    </w:p>
    <w:p w:rsidR="0013418F" w:rsidRPr="002A3329" w:rsidRDefault="0013418F" w:rsidP="0013418F">
      <w:pPr>
        <w:pStyle w:val="5"/>
        <w:ind w:firstLine="0"/>
        <w:rPr>
          <w:b/>
          <w:sz w:val="24"/>
          <w:lang w:val="ru-RU"/>
        </w:rPr>
      </w:pPr>
      <w:r w:rsidRPr="002A3329">
        <w:rPr>
          <w:b/>
          <w:sz w:val="24"/>
          <w:lang w:val="ru-RU"/>
        </w:rPr>
        <w:t>ПО ГОСУДАРСТВЕННЫМ УЧРЕЖДЕНИЯМ</w:t>
      </w:r>
      <w:r w:rsidR="001826C3" w:rsidRPr="002A3329">
        <w:rPr>
          <w:b/>
          <w:sz w:val="24"/>
          <w:lang w:val="ru-RU"/>
        </w:rPr>
        <w:t xml:space="preserve"> НОВОСИБИРСКОЙ ОБЛАСТИ</w:t>
      </w:r>
      <w:r w:rsidRPr="002A3329">
        <w:rPr>
          <w:b/>
          <w:sz w:val="24"/>
          <w:lang w:val="ru-RU"/>
        </w:rPr>
        <w:t>, ПОДВЕДОМСТВЕННЫМ</w:t>
      </w:r>
    </w:p>
    <w:p w:rsidR="0013418F" w:rsidRPr="002A3329" w:rsidRDefault="0013418F" w:rsidP="0013418F">
      <w:pPr>
        <w:pStyle w:val="5"/>
        <w:ind w:firstLine="0"/>
        <w:rPr>
          <w:b/>
          <w:sz w:val="24"/>
          <w:lang w:val="ru-RU"/>
        </w:rPr>
      </w:pPr>
      <w:r w:rsidRPr="002A3329">
        <w:rPr>
          <w:b/>
          <w:sz w:val="24"/>
          <w:lang w:val="ru-RU"/>
        </w:rPr>
        <w:t>МИНИСТЕРСТВУ ЗДРАВООХРАНЕНИЯ НОВОСИБИРСКОЙ ОБЛАСТИ,</w:t>
      </w:r>
    </w:p>
    <w:p w:rsidR="00654491" w:rsidRPr="003C653C" w:rsidRDefault="0013418F" w:rsidP="0013418F">
      <w:pPr>
        <w:pStyle w:val="ConsPlusNormal"/>
        <w:jc w:val="center"/>
        <w:rPr>
          <w:rFonts w:ascii="Times New Roman" w:hAnsi="Times New Roman" w:cs="Times New Roman"/>
          <w:b/>
          <w:sz w:val="24"/>
          <w:szCs w:val="24"/>
        </w:rPr>
      </w:pPr>
      <w:r w:rsidRPr="002A3329">
        <w:rPr>
          <w:rFonts w:ascii="Times New Roman" w:hAnsi="Times New Roman" w:cs="Times New Roman"/>
          <w:b/>
          <w:sz w:val="24"/>
          <w:szCs w:val="24"/>
        </w:rPr>
        <w:t>НА 20</w:t>
      </w:r>
      <w:r w:rsidR="00260D7B" w:rsidRPr="002A3329">
        <w:rPr>
          <w:rFonts w:ascii="Times New Roman" w:hAnsi="Times New Roman" w:cs="Times New Roman"/>
          <w:b/>
          <w:sz w:val="24"/>
          <w:szCs w:val="24"/>
        </w:rPr>
        <w:t>22</w:t>
      </w:r>
      <w:r w:rsidRPr="002A3329">
        <w:rPr>
          <w:rFonts w:ascii="Times New Roman" w:hAnsi="Times New Roman" w:cs="Times New Roman"/>
          <w:b/>
          <w:sz w:val="24"/>
          <w:szCs w:val="24"/>
        </w:rPr>
        <w:t>–202</w:t>
      </w:r>
      <w:r w:rsidR="00260D7B" w:rsidRPr="002A3329">
        <w:rPr>
          <w:rFonts w:ascii="Times New Roman" w:hAnsi="Times New Roman" w:cs="Times New Roman"/>
          <w:b/>
          <w:sz w:val="24"/>
          <w:szCs w:val="24"/>
        </w:rPr>
        <w:t>4</w:t>
      </w:r>
      <w:r w:rsidRPr="002A3329">
        <w:rPr>
          <w:rFonts w:ascii="Times New Roman" w:hAnsi="Times New Roman" w:cs="Times New Roman"/>
          <w:b/>
          <w:sz w:val="24"/>
          <w:szCs w:val="24"/>
        </w:rPr>
        <w:t xml:space="preserve"> ГОДЫ</w:t>
      </w:r>
    </w:p>
    <w:p w:rsidR="00726616" w:rsidRPr="003C653C" w:rsidRDefault="00726616" w:rsidP="0013418F">
      <w:pPr>
        <w:pStyle w:val="ConsPlusNormal"/>
        <w:jc w:val="center"/>
        <w:rPr>
          <w:rFonts w:ascii="Times New Roman" w:hAnsi="Times New Roman" w:cs="Times New Roman"/>
          <w:sz w:val="28"/>
          <w:szCs w:val="28"/>
        </w:rPr>
      </w:pPr>
    </w:p>
    <w:p w:rsidR="00D656E9" w:rsidRPr="002A3329" w:rsidRDefault="00D656E9" w:rsidP="0054791C">
      <w:pPr>
        <w:pStyle w:val="ConsPlusNormal"/>
        <w:ind w:firstLine="540"/>
        <w:jc w:val="both"/>
        <w:rPr>
          <w:rFonts w:ascii="Times New Roman" w:hAnsi="Times New Roman" w:cs="Times New Roman"/>
          <w:sz w:val="28"/>
          <w:szCs w:val="28"/>
        </w:rPr>
      </w:pPr>
      <w:bookmarkStart w:id="0" w:name="P401"/>
      <w:bookmarkEnd w:id="0"/>
    </w:p>
    <w:p w:rsidR="00D656E9" w:rsidRPr="002A3329" w:rsidRDefault="00C25DDF" w:rsidP="00C25DDF">
      <w:pPr>
        <w:pStyle w:val="ConsPlusNormal"/>
        <w:ind w:left="360"/>
        <w:jc w:val="center"/>
        <w:outlineLvl w:val="1"/>
        <w:rPr>
          <w:rFonts w:ascii="Times New Roman" w:hAnsi="Times New Roman" w:cs="Times New Roman"/>
          <w:b/>
          <w:sz w:val="24"/>
          <w:szCs w:val="24"/>
        </w:rPr>
      </w:pPr>
      <w:r w:rsidRPr="002A3329">
        <w:rPr>
          <w:rFonts w:ascii="Times New Roman" w:hAnsi="Times New Roman" w:cs="Times New Roman"/>
          <w:b/>
          <w:sz w:val="28"/>
          <w:szCs w:val="28"/>
        </w:rPr>
        <w:t>1. </w:t>
      </w:r>
      <w:r w:rsidR="00D656E9" w:rsidRPr="002A3329">
        <w:rPr>
          <w:rFonts w:ascii="Times New Roman" w:hAnsi="Times New Roman" w:cs="Times New Roman"/>
          <w:b/>
          <w:sz w:val="24"/>
          <w:szCs w:val="24"/>
        </w:rPr>
        <w:t>ОБЩИЕ ПОЛОЖЕНИЯ</w:t>
      </w:r>
    </w:p>
    <w:p w:rsidR="00D656E9" w:rsidRPr="002A3329" w:rsidRDefault="00D656E9" w:rsidP="0054791C">
      <w:pPr>
        <w:pStyle w:val="ConsPlusNormal"/>
        <w:ind w:firstLine="540"/>
        <w:jc w:val="both"/>
        <w:rPr>
          <w:rFonts w:ascii="Times New Roman" w:hAnsi="Times New Roman" w:cs="Times New Roman"/>
          <w:sz w:val="28"/>
          <w:szCs w:val="28"/>
        </w:rPr>
      </w:pPr>
    </w:p>
    <w:p w:rsidR="00D656E9" w:rsidRPr="002A3329" w:rsidRDefault="00D656E9"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 xml:space="preserve">Настоящее отраслевое тарифное </w:t>
      </w:r>
      <w:r w:rsidR="009525E1" w:rsidRPr="002A3329">
        <w:rPr>
          <w:rFonts w:ascii="Times New Roman" w:hAnsi="Times New Roman" w:cs="Times New Roman"/>
          <w:sz w:val="28"/>
          <w:szCs w:val="28"/>
        </w:rPr>
        <w:t>соглашение</w:t>
      </w:r>
      <w:r w:rsidRPr="002A3329">
        <w:rPr>
          <w:rFonts w:ascii="Times New Roman" w:hAnsi="Times New Roman" w:cs="Times New Roman"/>
          <w:sz w:val="28"/>
          <w:szCs w:val="28"/>
        </w:rPr>
        <w:t xml:space="preserve"> по государственным учреждениям</w:t>
      </w:r>
      <w:r w:rsidR="001826C3" w:rsidRPr="002A3329">
        <w:rPr>
          <w:rFonts w:ascii="Times New Roman" w:hAnsi="Times New Roman" w:cs="Times New Roman"/>
          <w:sz w:val="28"/>
          <w:szCs w:val="28"/>
        </w:rPr>
        <w:t xml:space="preserve"> Новосибирской области</w:t>
      </w:r>
      <w:r w:rsidRPr="002A3329">
        <w:rPr>
          <w:rFonts w:ascii="Times New Roman" w:hAnsi="Times New Roman" w:cs="Times New Roman"/>
          <w:sz w:val="28"/>
          <w:szCs w:val="28"/>
        </w:rPr>
        <w:t>, подведомственным министерству здравоохранения Новосибирской области, на 20</w:t>
      </w:r>
      <w:r w:rsidR="00260D7B" w:rsidRPr="002A3329">
        <w:rPr>
          <w:rFonts w:ascii="Times New Roman" w:hAnsi="Times New Roman" w:cs="Times New Roman"/>
          <w:sz w:val="28"/>
          <w:szCs w:val="28"/>
        </w:rPr>
        <w:t>22</w:t>
      </w:r>
      <w:r w:rsidRPr="002A3329">
        <w:rPr>
          <w:rFonts w:ascii="Times New Roman" w:hAnsi="Times New Roman" w:cs="Times New Roman"/>
          <w:sz w:val="28"/>
          <w:szCs w:val="28"/>
        </w:rPr>
        <w:t xml:space="preserve"> </w:t>
      </w:r>
      <w:r w:rsidR="00654491" w:rsidRPr="002A3329">
        <w:rPr>
          <w:rFonts w:ascii="Times New Roman" w:hAnsi="Times New Roman" w:cs="Times New Roman"/>
          <w:sz w:val="28"/>
          <w:szCs w:val="28"/>
        </w:rPr>
        <w:t>–</w:t>
      </w:r>
      <w:r w:rsidRPr="002A3329">
        <w:rPr>
          <w:rFonts w:ascii="Times New Roman" w:hAnsi="Times New Roman" w:cs="Times New Roman"/>
          <w:sz w:val="28"/>
          <w:szCs w:val="28"/>
        </w:rPr>
        <w:t xml:space="preserve"> 20</w:t>
      </w:r>
      <w:r w:rsidR="008C1792" w:rsidRPr="002A3329">
        <w:rPr>
          <w:rFonts w:ascii="Times New Roman" w:hAnsi="Times New Roman" w:cs="Times New Roman"/>
          <w:sz w:val="28"/>
          <w:szCs w:val="28"/>
        </w:rPr>
        <w:t>2</w:t>
      </w:r>
      <w:r w:rsidR="00260D7B" w:rsidRPr="002A3329">
        <w:rPr>
          <w:rFonts w:ascii="Times New Roman" w:hAnsi="Times New Roman" w:cs="Times New Roman"/>
          <w:sz w:val="28"/>
          <w:szCs w:val="28"/>
        </w:rPr>
        <w:t>4</w:t>
      </w:r>
      <w:r w:rsidRPr="002A3329">
        <w:rPr>
          <w:rFonts w:ascii="Times New Roman" w:hAnsi="Times New Roman" w:cs="Times New Roman"/>
          <w:sz w:val="28"/>
          <w:szCs w:val="28"/>
        </w:rPr>
        <w:t xml:space="preserve"> годы</w:t>
      </w:r>
      <w:r w:rsidRPr="003C653C">
        <w:rPr>
          <w:rFonts w:ascii="Times New Roman" w:hAnsi="Times New Roman" w:cs="Times New Roman"/>
          <w:sz w:val="28"/>
          <w:szCs w:val="28"/>
        </w:rPr>
        <w:t xml:space="preserve"> (далее </w:t>
      </w:r>
      <w:r w:rsidR="00654491" w:rsidRPr="003C653C">
        <w:rPr>
          <w:rFonts w:ascii="Times New Roman" w:hAnsi="Times New Roman" w:cs="Times New Roman"/>
          <w:sz w:val="28"/>
          <w:szCs w:val="28"/>
        </w:rPr>
        <w:t>–</w:t>
      </w:r>
      <w:r w:rsidRPr="003C653C">
        <w:rPr>
          <w:rFonts w:ascii="Times New Roman" w:hAnsi="Times New Roman" w:cs="Times New Roman"/>
          <w:sz w:val="28"/>
          <w:szCs w:val="28"/>
        </w:rPr>
        <w:t xml:space="preserve"> </w:t>
      </w:r>
      <w:r w:rsidR="009525E1" w:rsidRPr="003C653C">
        <w:rPr>
          <w:rFonts w:ascii="Times New Roman" w:hAnsi="Times New Roman" w:cs="Times New Roman"/>
          <w:sz w:val="28"/>
          <w:szCs w:val="28"/>
        </w:rPr>
        <w:t>ОТС</w:t>
      </w:r>
      <w:r w:rsidRPr="002A3329">
        <w:rPr>
          <w:rFonts w:ascii="Times New Roman" w:hAnsi="Times New Roman" w:cs="Times New Roman"/>
          <w:sz w:val="28"/>
          <w:szCs w:val="28"/>
        </w:rPr>
        <w:t xml:space="preserve">) регулирует условия оплаты труда работников государственных учреждений, отнесенных к ведению министерства здравоохранения Новосибирской области (далее </w:t>
      </w:r>
      <w:r w:rsidR="00654491" w:rsidRPr="002A3329">
        <w:rPr>
          <w:rFonts w:ascii="Times New Roman" w:hAnsi="Times New Roman" w:cs="Times New Roman"/>
          <w:sz w:val="28"/>
          <w:szCs w:val="28"/>
        </w:rPr>
        <w:t>–</w:t>
      </w:r>
      <w:r w:rsidRPr="002A3329">
        <w:rPr>
          <w:rFonts w:ascii="Times New Roman" w:hAnsi="Times New Roman" w:cs="Times New Roman"/>
          <w:sz w:val="28"/>
          <w:szCs w:val="28"/>
        </w:rPr>
        <w:t xml:space="preserve"> учреждения).</w:t>
      </w:r>
    </w:p>
    <w:p w:rsidR="00A77A71" w:rsidRPr="002A3329" w:rsidRDefault="009525E1"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ОТС</w:t>
      </w:r>
      <w:r w:rsidR="00D656E9" w:rsidRPr="002A3329">
        <w:rPr>
          <w:rFonts w:ascii="Times New Roman" w:hAnsi="Times New Roman" w:cs="Times New Roman"/>
          <w:sz w:val="28"/>
          <w:szCs w:val="28"/>
        </w:rPr>
        <w:t xml:space="preserve"> разработано в соответствии с Трудовым кодексом Российской Федерации, </w:t>
      </w:r>
      <w:r w:rsidR="00A77A71" w:rsidRPr="002A3329">
        <w:rPr>
          <w:rFonts w:ascii="Times New Roman" w:hAnsi="Times New Roman" w:cs="Times New Roman"/>
          <w:sz w:val="28"/>
          <w:szCs w:val="28"/>
        </w:rPr>
        <w:t>постановлением Правительства Новосибирской области от 26.06.2018 № 272</w:t>
      </w:r>
      <w:r w:rsidR="00654491" w:rsidRPr="002A3329">
        <w:rPr>
          <w:rFonts w:ascii="Times New Roman" w:hAnsi="Times New Roman" w:cs="Times New Roman"/>
          <w:sz w:val="28"/>
          <w:szCs w:val="28"/>
        </w:rPr>
        <w:t>-</w:t>
      </w:r>
      <w:r w:rsidR="00A77A71" w:rsidRPr="002A3329">
        <w:rPr>
          <w:rFonts w:ascii="Times New Roman" w:hAnsi="Times New Roman" w:cs="Times New Roman"/>
          <w:sz w:val="28"/>
          <w:szCs w:val="28"/>
        </w:rPr>
        <w:t xml:space="preserve">п </w:t>
      </w:r>
      <w:r w:rsidR="006F5052" w:rsidRPr="002A3329">
        <w:rPr>
          <w:rFonts w:ascii="Times New Roman" w:hAnsi="Times New Roman" w:cs="Times New Roman"/>
          <w:sz w:val="28"/>
          <w:szCs w:val="28"/>
        </w:rPr>
        <w:t>«</w:t>
      </w:r>
      <w:r w:rsidR="00A77A71" w:rsidRPr="002A3329">
        <w:rPr>
          <w:rFonts w:ascii="Times New Roman" w:hAnsi="Times New Roman" w:cs="Times New Roman"/>
          <w:sz w:val="28"/>
          <w:szCs w:val="28"/>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r w:rsidR="006F5052" w:rsidRPr="002A3329">
        <w:rPr>
          <w:rFonts w:ascii="Times New Roman" w:hAnsi="Times New Roman" w:cs="Times New Roman"/>
          <w:sz w:val="28"/>
          <w:szCs w:val="28"/>
        </w:rPr>
        <w:t>»</w:t>
      </w:r>
      <w:r w:rsidR="002244D4" w:rsidRPr="002A3329">
        <w:rPr>
          <w:rFonts w:ascii="Times New Roman" w:hAnsi="Times New Roman" w:cs="Times New Roman"/>
          <w:sz w:val="28"/>
          <w:szCs w:val="28"/>
        </w:rPr>
        <w:t xml:space="preserve"> иными нормативными правовыми актами Российской Федерации и Новосибирской области, содержащими нормы трудового права</w:t>
      </w:r>
      <w:r w:rsidR="00A77A71" w:rsidRPr="002A3329">
        <w:rPr>
          <w:rFonts w:ascii="Times New Roman" w:hAnsi="Times New Roman" w:cs="Times New Roman"/>
          <w:sz w:val="28"/>
          <w:szCs w:val="28"/>
        </w:rPr>
        <w:t>.</w:t>
      </w:r>
    </w:p>
    <w:p w:rsidR="00D656E9" w:rsidRPr="002A3329" w:rsidRDefault="009525E1"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ОТС</w:t>
      </w:r>
      <w:r w:rsidR="00D656E9" w:rsidRPr="002A3329">
        <w:rPr>
          <w:rFonts w:ascii="Times New Roman" w:hAnsi="Times New Roman" w:cs="Times New Roman"/>
          <w:sz w:val="28"/>
          <w:szCs w:val="28"/>
        </w:rPr>
        <w:t xml:space="preserve"> предусматривает единые принципы оплаты труда работников учреждений</w:t>
      </w:r>
      <w:r w:rsidR="001826C3" w:rsidRPr="002A3329">
        <w:rPr>
          <w:rFonts w:ascii="Times New Roman" w:hAnsi="Times New Roman" w:cs="Times New Roman"/>
          <w:sz w:val="28"/>
          <w:szCs w:val="28"/>
        </w:rPr>
        <w:t xml:space="preserve"> </w:t>
      </w:r>
      <w:r w:rsidR="00D656E9" w:rsidRPr="002A3329">
        <w:rPr>
          <w:rFonts w:ascii="Times New Roman" w:hAnsi="Times New Roman" w:cs="Times New Roman"/>
          <w:sz w:val="28"/>
          <w:szCs w:val="28"/>
        </w:rPr>
        <w:t>на основе должностных окладов (окладов), а также выплат компенсационного и стимулирующего характера в пределах средств фонда оплаты труда, установленного учреждению на соответствующий год.</w:t>
      </w:r>
    </w:p>
    <w:p w:rsidR="00D656E9" w:rsidRPr="002A3329" w:rsidRDefault="00D656E9" w:rsidP="00371D42">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 xml:space="preserve">Настоящее </w:t>
      </w:r>
      <w:r w:rsidR="009525E1" w:rsidRPr="002A3329">
        <w:rPr>
          <w:rFonts w:ascii="Times New Roman" w:hAnsi="Times New Roman" w:cs="Times New Roman"/>
          <w:sz w:val="28"/>
          <w:szCs w:val="28"/>
        </w:rPr>
        <w:t>ОТС</w:t>
      </w:r>
      <w:r w:rsidRPr="002A3329">
        <w:rPr>
          <w:rFonts w:ascii="Times New Roman" w:hAnsi="Times New Roman" w:cs="Times New Roman"/>
          <w:sz w:val="28"/>
          <w:szCs w:val="28"/>
        </w:rPr>
        <w:t xml:space="preserve"> является основой для разработки руководителями учреждений системы оплаты труда работников учреждений.</w:t>
      </w:r>
    </w:p>
    <w:p w:rsidR="003A17B7" w:rsidRPr="002A3329" w:rsidRDefault="00371D42" w:rsidP="003A17B7">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 xml:space="preserve">Системы оплаты труда работников учреждений, включая размеры должных окладов (окладов), выплат компенсационного и стимулирующего характера, устанавливаются </w:t>
      </w:r>
      <w:r w:rsidRPr="00247F59">
        <w:rPr>
          <w:rFonts w:ascii="Times New Roman" w:hAnsi="Times New Roman" w:cs="Times New Roman"/>
          <w:sz w:val="28"/>
          <w:szCs w:val="28"/>
        </w:rPr>
        <w:t>положениями об оплате труда работников учреждения, которые утверждаются приказом руководителя учреждения с учетом мнения представительного органа работников или являются приложением к коллективному договору в случае его заключения</w:t>
      </w:r>
      <w:r w:rsidR="003A17B7" w:rsidRPr="003A17B7">
        <w:rPr>
          <w:rFonts w:ascii="Times New Roman" w:hAnsi="Times New Roman" w:cs="Times New Roman"/>
          <w:sz w:val="28"/>
          <w:szCs w:val="28"/>
        </w:rPr>
        <w:t xml:space="preserve"> </w:t>
      </w:r>
      <w:r w:rsidR="003A17B7" w:rsidRPr="002A3329">
        <w:rPr>
          <w:rFonts w:ascii="Times New Roman" w:hAnsi="Times New Roman" w:cs="Times New Roman"/>
          <w:sz w:val="28"/>
          <w:szCs w:val="28"/>
        </w:rPr>
        <w:t>и согласовываются с министерством здравоохранения Новосибирской области.</w:t>
      </w:r>
    </w:p>
    <w:p w:rsidR="00371D42" w:rsidRPr="00247F59" w:rsidRDefault="00371D42" w:rsidP="00247F59">
      <w:pPr>
        <w:pStyle w:val="ConsPlusNormal"/>
        <w:ind w:firstLine="709"/>
        <w:jc w:val="both"/>
        <w:rPr>
          <w:rFonts w:ascii="Times New Roman" w:hAnsi="Times New Roman" w:cs="Times New Roman"/>
          <w:sz w:val="28"/>
          <w:szCs w:val="28"/>
        </w:rPr>
      </w:pPr>
    </w:p>
    <w:p w:rsidR="00112B5D" w:rsidRDefault="00112B5D" w:rsidP="00112B5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Условия оплаты труда работника учреждения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A77A71" w:rsidRPr="002A3329" w:rsidRDefault="00A77A71" w:rsidP="00C57B20">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Трудовой договор заключается на основе примерной формы трудового договора с работником государственного учреждения в соответствии с приложением № 3 к Программе поэтапного совершенствования системы оплаты труда в государственных учреждениях на 2012</w:t>
      </w:r>
      <w:r w:rsidR="00654491" w:rsidRPr="002A3329">
        <w:rPr>
          <w:rFonts w:ascii="Times New Roman" w:hAnsi="Times New Roman" w:cs="Times New Roman"/>
          <w:sz w:val="28"/>
          <w:szCs w:val="28"/>
        </w:rPr>
        <w:t>–</w:t>
      </w:r>
      <w:r w:rsidRPr="002A3329">
        <w:rPr>
          <w:rFonts w:ascii="Times New Roman" w:hAnsi="Times New Roman" w:cs="Times New Roman"/>
          <w:sz w:val="28"/>
          <w:szCs w:val="28"/>
        </w:rPr>
        <w:t>2018 годы, утвержденной распоряжением Правительства Российской Федерации от 26.11.2012 № 2190</w:t>
      </w:r>
      <w:r w:rsidR="00922836" w:rsidRPr="002A3329">
        <w:rPr>
          <w:rFonts w:ascii="Times New Roman" w:hAnsi="Times New Roman" w:cs="Times New Roman"/>
          <w:sz w:val="28"/>
          <w:szCs w:val="28"/>
        </w:rPr>
        <w:t>-</w:t>
      </w:r>
      <w:r w:rsidRPr="002A3329">
        <w:rPr>
          <w:rFonts w:ascii="Times New Roman" w:hAnsi="Times New Roman" w:cs="Times New Roman"/>
          <w:sz w:val="28"/>
          <w:szCs w:val="28"/>
        </w:rPr>
        <w:t>р.</w:t>
      </w:r>
      <w:r w:rsidR="002244D4" w:rsidRPr="002A3329">
        <w:rPr>
          <w:rFonts w:ascii="Times New Roman" w:hAnsi="Times New Roman" w:cs="Times New Roman"/>
          <w:sz w:val="28"/>
          <w:szCs w:val="28"/>
        </w:rPr>
        <w:t xml:space="preserve"> </w:t>
      </w:r>
    </w:p>
    <w:p w:rsidR="00D656E9" w:rsidRPr="002A3329" w:rsidRDefault="00D656E9"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Заработная плата работников учреждений определяется исходя из:</w:t>
      </w:r>
    </w:p>
    <w:p w:rsidR="00D656E9" w:rsidRPr="002A3329" w:rsidRDefault="00654491" w:rsidP="00C57B20">
      <w:pPr>
        <w:pStyle w:val="ConsPlusNormal"/>
        <w:jc w:val="both"/>
        <w:rPr>
          <w:rFonts w:ascii="Times New Roman" w:hAnsi="Times New Roman" w:cs="Times New Roman"/>
          <w:sz w:val="28"/>
          <w:szCs w:val="28"/>
        </w:rPr>
      </w:pPr>
      <w:r w:rsidRPr="002A3329">
        <w:rPr>
          <w:rFonts w:ascii="Times New Roman" w:hAnsi="Times New Roman" w:cs="Times New Roman"/>
          <w:sz w:val="28"/>
          <w:szCs w:val="28"/>
        </w:rPr>
        <w:t>–</w:t>
      </w:r>
      <w:r w:rsidR="00C57B20" w:rsidRPr="002A3329">
        <w:rPr>
          <w:rFonts w:ascii="Times New Roman" w:hAnsi="Times New Roman" w:cs="Times New Roman"/>
          <w:sz w:val="28"/>
          <w:szCs w:val="28"/>
        </w:rPr>
        <w:t> </w:t>
      </w:r>
      <w:r w:rsidR="00D656E9" w:rsidRPr="002A3329">
        <w:rPr>
          <w:rFonts w:ascii="Times New Roman" w:hAnsi="Times New Roman" w:cs="Times New Roman"/>
          <w:sz w:val="28"/>
          <w:szCs w:val="28"/>
        </w:rPr>
        <w:t>должностных окладов (окладов), ставок заработной платы;</w:t>
      </w:r>
    </w:p>
    <w:p w:rsidR="00D656E9" w:rsidRPr="002A3329" w:rsidRDefault="00654491" w:rsidP="00C57B20">
      <w:pPr>
        <w:pStyle w:val="ConsPlusNormal"/>
        <w:jc w:val="both"/>
        <w:rPr>
          <w:rFonts w:ascii="Times New Roman" w:hAnsi="Times New Roman" w:cs="Times New Roman"/>
          <w:sz w:val="28"/>
          <w:szCs w:val="28"/>
        </w:rPr>
      </w:pPr>
      <w:r w:rsidRPr="002A3329">
        <w:rPr>
          <w:rFonts w:ascii="Times New Roman" w:hAnsi="Times New Roman" w:cs="Times New Roman"/>
          <w:sz w:val="28"/>
          <w:szCs w:val="28"/>
        </w:rPr>
        <w:t>–</w:t>
      </w:r>
      <w:r w:rsidR="00C57B20" w:rsidRPr="002A3329">
        <w:rPr>
          <w:rFonts w:ascii="Times New Roman" w:hAnsi="Times New Roman" w:cs="Times New Roman"/>
          <w:sz w:val="28"/>
          <w:szCs w:val="28"/>
        </w:rPr>
        <w:t> </w:t>
      </w:r>
      <w:r w:rsidR="00D656E9" w:rsidRPr="002A3329">
        <w:rPr>
          <w:rFonts w:ascii="Times New Roman" w:hAnsi="Times New Roman" w:cs="Times New Roman"/>
          <w:sz w:val="28"/>
          <w:szCs w:val="28"/>
        </w:rPr>
        <w:t>выплат компенсационного характера;</w:t>
      </w:r>
    </w:p>
    <w:p w:rsidR="00D656E9" w:rsidRPr="002A3329" w:rsidRDefault="00654491" w:rsidP="00C57B20">
      <w:pPr>
        <w:pStyle w:val="ConsPlusNormal"/>
        <w:jc w:val="both"/>
        <w:rPr>
          <w:rFonts w:ascii="Times New Roman" w:hAnsi="Times New Roman" w:cs="Times New Roman"/>
          <w:sz w:val="28"/>
          <w:szCs w:val="28"/>
        </w:rPr>
      </w:pPr>
      <w:r w:rsidRPr="002A3329">
        <w:rPr>
          <w:rFonts w:ascii="Times New Roman" w:hAnsi="Times New Roman" w:cs="Times New Roman"/>
          <w:sz w:val="28"/>
          <w:szCs w:val="28"/>
        </w:rPr>
        <w:t>–</w:t>
      </w:r>
      <w:r w:rsidR="00C57B20" w:rsidRPr="002A3329">
        <w:rPr>
          <w:rFonts w:ascii="Times New Roman" w:hAnsi="Times New Roman" w:cs="Times New Roman"/>
          <w:sz w:val="28"/>
          <w:szCs w:val="28"/>
        </w:rPr>
        <w:t> </w:t>
      </w:r>
      <w:r w:rsidR="00D656E9" w:rsidRPr="002A3329">
        <w:rPr>
          <w:rFonts w:ascii="Times New Roman" w:hAnsi="Times New Roman" w:cs="Times New Roman"/>
          <w:sz w:val="28"/>
          <w:szCs w:val="28"/>
        </w:rPr>
        <w:t>выплат стимулирующего характера;</w:t>
      </w:r>
    </w:p>
    <w:p w:rsidR="00D656E9" w:rsidRPr="002A3329" w:rsidRDefault="00654491" w:rsidP="00D6310D">
      <w:pPr>
        <w:pStyle w:val="ConsPlusNormal"/>
        <w:jc w:val="both"/>
        <w:rPr>
          <w:rFonts w:ascii="Times New Roman" w:hAnsi="Times New Roman" w:cs="Times New Roman"/>
          <w:sz w:val="28"/>
          <w:szCs w:val="28"/>
        </w:rPr>
      </w:pPr>
      <w:r w:rsidRPr="002A3329">
        <w:rPr>
          <w:rFonts w:ascii="Times New Roman" w:hAnsi="Times New Roman" w:cs="Times New Roman"/>
          <w:sz w:val="28"/>
          <w:szCs w:val="28"/>
        </w:rPr>
        <w:t>–</w:t>
      </w:r>
      <w:r w:rsidR="00C57B20" w:rsidRPr="002A3329">
        <w:rPr>
          <w:rFonts w:ascii="Times New Roman" w:hAnsi="Times New Roman" w:cs="Times New Roman"/>
          <w:sz w:val="28"/>
          <w:szCs w:val="28"/>
        </w:rPr>
        <w:t> </w:t>
      </w:r>
      <w:r w:rsidR="00D656E9" w:rsidRPr="002A3329">
        <w:rPr>
          <w:rFonts w:ascii="Times New Roman" w:hAnsi="Times New Roman" w:cs="Times New Roman"/>
          <w:sz w:val="28"/>
          <w:szCs w:val="28"/>
        </w:rPr>
        <w:t>оплаты труда по районному коэффициенту.</w:t>
      </w:r>
    </w:p>
    <w:p w:rsidR="00D6310D" w:rsidRPr="002A3329" w:rsidRDefault="00D6310D" w:rsidP="004723C8">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Фонд оплаты труда работников государственного автономного и бюджетного учреждения здравоохранения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средств, поступающих от приносящей доход деятельности, и средств системы обязательного медицинского страхования.</w:t>
      </w:r>
    </w:p>
    <w:p w:rsidR="00D6310D" w:rsidRPr="003C653C" w:rsidRDefault="00D6310D" w:rsidP="004723C8">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 части оплаты труда работников указанного учреждения.</w:t>
      </w:r>
      <w:r w:rsidR="002244D4" w:rsidRPr="003C653C">
        <w:rPr>
          <w:rFonts w:ascii="Times New Roman" w:hAnsi="Times New Roman" w:cs="Times New Roman"/>
          <w:sz w:val="28"/>
          <w:szCs w:val="28"/>
        </w:rPr>
        <w:t xml:space="preserve"> </w:t>
      </w:r>
    </w:p>
    <w:p w:rsidR="007620CB" w:rsidRPr="003C653C" w:rsidRDefault="007620CB" w:rsidP="007620CB">
      <w:pPr>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Штатное расписание учреждения формируется</w:t>
      </w:r>
      <w:r w:rsidRPr="003C653C">
        <w:rPr>
          <w:rFonts w:ascii="Times New Roman" w:hAnsi="Times New Roman"/>
          <w:sz w:val="28"/>
          <w:szCs w:val="28"/>
        </w:rPr>
        <w:t xml:space="preserve">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w:t>
      </w:r>
    </w:p>
    <w:p w:rsidR="007620CB" w:rsidRPr="003C653C" w:rsidRDefault="007620CB" w:rsidP="007620CB">
      <w:pPr>
        <w:spacing w:after="0" w:line="240" w:lineRule="auto"/>
        <w:ind w:firstLine="709"/>
        <w:jc w:val="both"/>
        <w:rPr>
          <w:rFonts w:ascii="Times New Roman" w:hAnsi="Times New Roman"/>
          <w:sz w:val="28"/>
          <w:szCs w:val="28"/>
        </w:rPr>
      </w:pPr>
      <w:r w:rsidRPr="003C653C">
        <w:rPr>
          <w:rFonts w:ascii="Times New Roman" w:hAnsi="Times New Roman"/>
          <w:sz w:val="28"/>
          <w:szCs w:val="28"/>
        </w:rPr>
        <w:t>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 При этом:</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штатной численности не более 24 штатных единиц - 0;</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штатной численности 25 - 100 штатных единиц - 1;</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 xml:space="preserve">при штатной численности 101 - 200 штатных единиц - не </w:t>
      </w:r>
      <w:r w:rsidR="0079080C" w:rsidRPr="003C653C">
        <w:rPr>
          <w:rFonts w:ascii="Times New Roman" w:eastAsia="Times New Roman" w:hAnsi="Times New Roman"/>
          <w:sz w:val="28"/>
          <w:szCs w:val="28"/>
          <w:lang w:eastAsia="ru-RU"/>
        </w:rPr>
        <w:t>более 2</w:t>
      </w:r>
      <w:r w:rsidRPr="003C653C">
        <w:rPr>
          <w:rFonts w:ascii="Times New Roman" w:eastAsia="Times New Roman" w:hAnsi="Times New Roman"/>
          <w:sz w:val="28"/>
          <w:szCs w:val="28"/>
          <w:lang w:eastAsia="ru-RU"/>
        </w:rPr>
        <w:t>;</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штатной численности 201 - 300 штатных единиц - не более 3;</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штатной численности 301 - 1000 штатных единиц - не более 4;</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штатной численности более 1000 штатных единиц - не более 5.</w:t>
      </w:r>
    </w:p>
    <w:p w:rsidR="007620CB" w:rsidRPr="003C653C" w:rsidRDefault="007620CB" w:rsidP="007620CB">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7620CB" w:rsidRDefault="007620CB" w:rsidP="007620CB">
      <w:pPr>
        <w:pStyle w:val="ConsPlusNormal"/>
        <w:ind w:firstLine="709"/>
        <w:jc w:val="both"/>
        <w:rPr>
          <w:rFonts w:ascii="Times New Roman" w:hAnsi="Times New Roman" w:cs="Times New Roman"/>
          <w:sz w:val="28"/>
          <w:szCs w:val="28"/>
        </w:rPr>
      </w:pPr>
      <w:r w:rsidRPr="003C653C">
        <w:rPr>
          <w:rFonts w:ascii="Times New Roman" w:hAnsi="Times New Roman"/>
          <w:sz w:val="28"/>
          <w:szCs w:val="28"/>
        </w:rPr>
        <w:t xml:space="preserve">В образовательных учреждениях со штатной численностью 25–300 человек </w:t>
      </w:r>
      <w:r w:rsidRPr="003C653C">
        <w:rPr>
          <w:rFonts w:ascii="Times New Roman" w:hAnsi="Times New Roman"/>
          <w:sz w:val="28"/>
          <w:szCs w:val="28"/>
        </w:rPr>
        <w:lastRenderedPageBreak/>
        <w:t>норматив численности заместителей руководителя устанавливается в размере не более 3 штатных единиц.</w:t>
      </w:r>
    </w:p>
    <w:p w:rsidR="00BD401D" w:rsidRPr="00C066FE" w:rsidRDefault="00BD401D" w:rsidP="00C066FE">
      <w:pPr>
        <w:spacing w:after="0" w:line="240" w:lineRule="auto"/>
        <w:ind w:firstLine="540"/>
        <w:jc w:val="both"/>
        <w:rPr>
          <w:rFonts w:ascii="Times New Roman" w:eastAsia="Times New Roman" w:hAnsi="Times New Roman" w:cs="Calibri"/>
          <w:sz w:val="28"/>
          <w:szCs w:val="28"/>
          <w:lang w:eastAsia="ru-RU"/>
        </w:rPr>
      </w:pPr>
      <w:r w:rsidRPr="00C066FE">
        <w:rPr>
          <w:rFonts w:ascii="Times New Roman" w:eastAsia="Times New Roman" w:hAnsi="Times New Roman" w:cs="Calibri"/>
          <w:sz w:val="28"/>
          <w:szCs w:val="28"/>
          <w:lang w:eastAsia="ru-RU"/>
        </w:rPr>
        <w:t>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1F32AD" w:rsidRPr="004E5880" w:rsidRDefault="001F32AD" w:rsidP="00C066FE">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rsidR="001F32AD" w:rsidRPr="004E5880" w:rsidRDefault="001F32AD" w:rsidP="001F32AD">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D656E9" w:rsidRPr="008A21AD" w:rsidRDefault="00D656E9" w:rsidP="0054791C">
      <w:pPr>
        <w:pStyle w:val="ConsPlusNormal"/>
        <w:jc w:val="center"/>
        <w:outlineLvl w:val="1"/>
        <w:rPr>
          <w:rFonts w:ascii="Times New Roman" w:hAnsi="Times New Roman" w:cs="Times New Roman"/>
          <w:b/>
          <w:sz w:val="24"/>
          <w:szCs w:val="24"/>
        </w:rPr>
      </w:pPr>
      <w:r w:rsidRPr="004E5880">
        <w:rPr>
          <w:rFonts w:ascii="Times New Roman" w:hAnsi="Times New Roman" w:cs="Times New Roman"/>
          <w:b/>
          <w:sz w:val="28"/>
          <w:szCs w:val="28"/>
        </w:rPr>
        <w:t xml:space="preserve">2. </w:t>
      </w:r>
      <w:r w:rsidRPr="008A21AD">
        <w:rPr>
          <w:rFonts w:ascii="Times New Roman" w:hAnsi="Times New Roman" w:cs="Times New Roman"/>
          <w:b/>
          <w:sz w:val="24"/>
          <w:szCs w:val="24"/>
        </w:rPr>
        <w:t>РАЗМЕРЫ ДОЛЖНОСТНЫХ ОКЛАДОВ</w:t>
      </w:r>
    </w:p>
    <w:p w:rsidR="00D656E9" w:rsidRPr="004E5880" w:rsidRDefault="00D656E9" w:rsidP="0054791C">
      <w:pPr>
        <w:pStyle w:val="ConsPlusNormal"/>
        <w:ind w:firstLine="540"/>
        <w:jc w:val="both"/>
        <w:rPr>
          <w:rFonts w:ascii="Times New Roman" w:hAnsi="Times New Roman" w:cs="Times New Roman"/>
          <w:sz w:val="28"/>
          <w:szCs w:val="28"/>
        </w:rPr>
      </w:pPr>
    </w:p>
    <w:p w:rsidR="00095DAC" w:rsidRDefault="00D656E9" w:rsidP="00C57B20">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Должностные оклады работников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соответствующим профессионально</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квалификационным группам, утвержденным приказом Министерства здравоохранения и социального развития Российской Федерации от</w:t>
      </w:r>
      <w:r w:rsidR="009765E1" w:rsidRPr="004E5880">
        <w:rPr>
          <w:rFonts w:ascii="Times New Roman" w:hAnsi="Times New Roman" w:cs="Times New Roman"/>
          <w:sz w:val="28"/>
          <w:szCs w:val="28"/>
        </w:rPr>
        <w:t> </w:t>
      </w:r>
      <w:r w:rsidRPr="004E5880">
        <w:rPr>
          <w:rFonts w:ascii="Times New Roman" w:hAnsi="Times New Roman" w:cs="Times New Roman"/>
          <w:sz w:val="28"/>
          <w:szCs w:val="28"/>
        </w:rPr>
        <w:t xml:space="preserve">06.08.2007 </w:t>
      </w:r>
      <w:r w:rsidR="00D40BEB" w:rsidRPr="004E5880">
        <w:rPr>
          <w:rFonts w:ascii="Times New Roman" w:hAnsi="Times New Roman" w:cs="Times New Roman"/>
          <w:sz w:val="28"/>
          <w:szCs w:val="28"/>
        </w:rPr>
        <w:t>№</w:t>
      </w:r>
      <w:r w:rsidR="009765E1" w:rsidRPr="004E5880">
        <w:rPr>
          <w:rFonts w:ascii="Times New Roman" w:hAnsi="Times New Roman" w:cs="Times New Roman"/>
          <w:sz w:val="28"/>
          <w:szCs w:val="28"/>
        </w:rPr>
        <w:t> </w:t>
      </w:r>
      <w:r w:rsidRPr="004E5880">
        <w:rPr>
          <w:rFonts w:ascii="Times New Roman" w:hAnsi="Times New Roman" w:cs="Times New Roman"/>
          <w:sz w:val="28"/>
          <w:szCs w:val="28"/>
        </w:rPr>
        <w:t>526</w:t>
      </w:r>
      <w:r w:rsidR="00150979">
        <w:rPr>
          <w:rFonts w:ascii="Times New Roman" w:hAnsi="Times New Roman" w:cs="Times New Roman"/>
          <w:sz w:val="28"/>
          <w:szCs w:val="28"/>
        </w:rPr>
        <w:t> </w:t>
      </w:r>
      <w:r w:rsidR="006F5052">
        <w:rPr>
          <w:rFonts w:ascii="Times New Roman" w:hAnsi="Times New Roman" w:cs="Times New Roman"/>
          <w:sz w:val="28"/>
          <w:szCs w:val="28"/>
        </w:rPr>
        <w:t>«</w:t>
      </w:r>
      <w:r w:rsidRPr="004E5880">
        <w:rPr>
          <w:rFonts w:ascii="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w:t>
      </w:r>
      <w:r w:rsidR="006F5052">
        <w:rPr>
          <w:rFonts w:ascii="Times New Roman" w:hAnsi="Times New Roman" w:cs="Times New Roman"/>
          <w:sz w:val="28"/>
          <w:szCs w:val="28"/>
        </w:rPr>
        <w:t>»</w:t>
      </w:r>
      <w:r w:rsidR="00852230">
        <w:rPr>
          <w:rFonts w:ascii="Times New Roman" w:hAnsi="Times New Roman" w:cs="Times New Roman"/>
          <w:sz w:val="28"/>
          <w:szCs w:val="28"/>
        </w:rPr>
        <w:t>, либо профессиональных стандартов</w:t>
      </w:r>
      <w:r w:rsidRPr="004E5880">
        <w:rPr>
          <w:rFonts w:ascii="Times New Roman" w:hAnsi="Times New Roman" w:cs="Times New Roman"/>
          <w:sz w:val="28"/>
          <w:szCs w:val="28"/>
        </w:rPr>
        <w:t>.</w:t>
      </w:r>
      <w:r w:rsidR="00A875A4" w:rsidRPr="004E5880">
        <w:rPr>
          <w:rFonts w:ascii="Times New Roman" w:hAnsi="Times New Roman" w:cs="Times New Roman"/>
          <w:sz w:val="28"/>
          <w:szCs w:val="28"/>
        </w:rPr>
        <w:t xml:space="preserve"> </w:t>
      </w:r>
      <w:r w:rsidR="003E7372">
        <w:rPr>
          <w:rFonts w:ascii="Times New Roman" w:hAnsi="Times New Roman" w:cs="Times New Roman"/>
          <w:sz w:val="28"/>
          <w:szCs w:val="28"/>
        </w:rPr>
        <w:t xml:space="preserve"> </w:t>
      </w:r>
    </w:p>
    <w:p w:rsidR="00A875A4" w:rsidRPr="004E5880" w:rsidRDefault="00D656E9" w:rsidP="00C57B20">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Должностные оклады работников учреждений устанавливаются в размерах согласно </w:t>
      </w:r>
      <w:r w:rsidR="00A02EBF" w:rsidRPr="004E5880">
        <w:rPr>
          <w:rFonts w:ascii="Times New Roman" w:hAnsi="Times New Roman" w:cs="Times New Roman"/>
          <w:sz w:val="28"/>
          <w:szCs w:val="28"/>
        </w:rPr>
        <w:t>приложениям 1</w:t>
      </w:r>
      <w:r w:rsidRPr="004E5880">
        <w:rPr>
          <w:rFonts w:ascii="Times New Roman" w:hAnsi="Times New Roman" w:cs="Times New Roman"/>
          <w:sz w:val="28"/>
          <w:szCs w:val="28"/>
        </w:rPr>
        <w:t xml:space="preserve"> </w:t>
      </w:r>
      <w:r w:rsidR="00654491" w:rsidRPr="002A3329">
        <w:rPr>
          <w:rFonts w:ascii="Times New Roman" w:hAnsi="Times New Roman" w:cs="Times New Roman"/>
          <w:sz w:val="28"/>
          <w:szCs w:val="28"/>
        </w:rPr>
        <w:t>–</w:t>
      </w:r>
      <w:r w:rsidRPr="002A3329">
        <w:rPr>
          <w:rFonts w:ascii="Times New Roman" w:hAnsi="Times New Roman" w:cs="Times New Roman"/>
          <w:sz w:val="28"/>
          <w:szCs w:val="28"/>
        </w:rPr>
        <w:t xml:space="preserve"> </w:t>
      </w:r>
      <w:r w:rsidR="0031704D">
        <w:rPr>
          <w:rFonts w:ascii="Times New Roman" w:hAnsi="Times New Roman" w:cs="Times New Roman"/>
          <w:sz w:val="28"/>
          <w:szCs w:val="28"/>
        </w:rPr>
        <w:t>6</w:t>
      </w:r>
      <w:r w:rsidRPr="003C653C">
        <w:rPr>
          <w:rFonts w:ascii="Times New Roman" w:hAnsi="Times New Roman" w:cs="Times New Roman"/>
          <w:sz w:val="28"/>
          <w:szCs w:val="28"/>
        </w:rPr>
        <w:t xml:space="preserve"> к</w:t>
      </w:r>
      <w:r w:rsidRPr="004E5880">
        <w:rPr>
          <w:rFonts w:ascii="Times New Roman" w:hAnsi="Times New Roman" w:cs="Times New Roman"/>
          <w:sz w:val="28"/>
          <w:szCs w:val="28"/>
        </w:rPr>
        <w:t xml:space="preserve"> настоящему </w:t>
      </w:r>
      <w:r w:rsidR="009525E1" w:rsidRPr="004E5880">
        <w:rPr>
          <w:rFonts w:ascii="Times New Roman" w:hAnsi="Times New Roman" w:cs="Times New Roman"/>
          <w:sz w:val="28"/>
          <w:szCs w:val="28"/>
        </w:rPr>
        <w:t>ОТС</w:t>
      </w:r>
      <w:r w:rsidRPr="004E5880">
        <w:rPr>
          <w:rFonts w:ascii="Times New Roman" w:hAnsi="Times New Roman" w:cs="Times New Roman"/>
          <w:sz w:val="28"/>
          <w:szCs w:val="28"/>
        </w:rPr>
        <w:t>.</w:t>
      </w:r>
      <w:r w:rsidR="00A875A4" w:rsidRPr="004E5880">
        <w:rPr>
          <w:rFonts w:ascii="Times New Roman" w:hAnsi="Times New Roman" w:cs="Times New Roman"/>
          <w:sz w:val="28"/>
          <w:szCs w:val="28"/>
        </w:rPr>
        <w:t xml:space="preserve"> </w:t>
      </w:r>
    </w:p>
    <w:p w:rsidR="00D656E9" w:rsidRDefault="00D656E9" w:rsidP="00C57B20">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Руководителям учреждений оклады определяются в соответствии с разделом 5 настоящего </w:t>
      </w:r>
      <w:r w:rsidR="009525E1" w:rsidRPr="004E5880">
        <w:rPr>
          <w:rFonts w:ascii="Times New Roman" w:hAnsi="Times New Roman" w:cs="Times New Roman"/>
          <w:sz w:val="28"/>
          <w:szCs w:val="28"/>
        </w:rPr>
        <w:t>ОТС</w:t>
      </w:r>
      <w:r w:rsidRPr="004E5880">
        <w:rPr>
          <w:rFonts w:ascii="Times New Roman" w:hAnsi="Times New Roman" w:cs="Times New Roman"/>
          <w:sz w:val="28"/>
          <w:szCs w:val="28"/>
        </w:rPr>
        <w:t>.</w:t>
      </w:r>
    </w:p>
    <w:p w:rsidR="002342C9" w:rsidRDefault="002342C9" w:rsidP="00C57B20">
      <w:pPr>
        <w:pStyle w:val="ConsPlusNormal"/>
        <w:ind w:firstLine="709"/>
        <w:jc w:val="both"/>
        <w:rPr>
          <w:rFonts w:ascii="Times New Roman" w:hAnsi="Times New Roman" w:cs="Times New Roman"/>
          <w:sz w:val="28"/>
          <w:szCs w:val="28"/>
        </w:rPr>
      </w:pPr>
      <w:r w:rsidRPr="00192740">
        <w:rPr>
          <w:rFonts w:ascii="Times New Roman" w:hAnsi="Times New Roman" w:cs="Times New Roman"/>
          <w:sz w:val="28"/>
          <w:szCs w:val="28"/>
        </w:rPr>
        <w:t>Размер оклада заместителей руководител</w:t>
      </w:r>
      <w:r>
        <w:rPr>
          <w:rFonts w:ascii="Times New Roman" w:hAnsi="Times New Roman" w:cs="Times New Roman"/>
          <w:sz w:val="28"/>
          <w:szCs w:val="28"/>
        </w:rPr>
        <w:t>я</w:t>
      </w:r>
      <w:r w:rsidRPr="00192740">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192740">
        <w:rPr>
          <w:rFonts w:ascii="Times New Roman" w:hAnsi="Times New Roman" w:cs="Times New Roman"/>
          <w:sz w:val="28"/>
          <w:szCs w:val="28"/>
        </w:rPr>
        <w:t xml:space="preserve"> (отдел</w:t>
      </w:r>
      <w:r>
        <w:rPr>
          <w:rFonts w:ascii="Times New Roman" w:hAnsi="Times New Roman" w:cs="Times New Roman"/>
          <w:sz w:val="28"/>
          <w:szCs w:val="28"/>
        </w:rPr>
        <w:t>а</w:t>
      </w:r>
      <w:r w:rsidRPr="00192740">
        <w:rPr>
          <w:rFonts w:ascii="Times New Roman" w:hAnsi="Times New Roman" w:cs="Times New Roman"/>
          <w:sz w:val="28"/>
          <w:szCs w:val="28"/>
        </w:rPr>
        <w:t>) устанавливается руководителем учреждения на 10 – 20 процентов ниже</w:t>
      </w:r>
      <w:r>
        <w:rPr>
          <w:rFonts w:ascii="Times New Roman" w:hAnsi="Times New Roman" w:cs="Times New Roman"/>
          <w:sz w:val="28"/>
          <w:szCs w:val="28"/>
        </w:rPr>
        <w:t xml:space="preserve"> должностного оклада</w:t>
      </w:r>
      <w:r w:rsidRPr="00192740">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Pr="00192740">
        <w:rPr>
          <w:rFonts w:ascii="Times New Roman" w:hAnsi="Times New Roman" w:cs="Times New Roman"/>
          <w:sz w:val="28"/>
          <w:szCs w:val="28"/>
        </w:rPr>
        <w:t xml:space="preserve"> соответствующ</w:t>
      </w:r>
      <w:r>
        <w:rPr>
          <w:rFonts w:ascii="Times New Roman" w:hAnsi="Times New Roman" w:cs="Times New Roman"/>
          <w:sz w:val="28"/>
          <w:szCs w:val="28"/>
        </w:rPr>
        <w:t>его</w:t>
      </w:r>
      <w:r w:rsidRPr="00192740">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192740">
        <w:rPr>
          <w:rFonts w:ascii="Times New Roman" w:hAnsi="Times New Roman" w:cs="Times New Roman"/>
          <w:sz w:val="28"/>
          <w:szCs w:val="28"/>
        </w:rPr>
        <w:t xml:space="preserve"> (отдел</w:t>
      </w:r>
      <w:r>
        <w:rPr>
          <w:rFonts w:ascii="Times New Roman" w:hAnsi="Times New Roman" w:cs="Times New Roman"/>
          <w:sz w:val="28"/>
          <w:szCs w:val="28"/>
        </w:rPr>
        <w:t>а</w:t>
      </w:r>
      <w:r w:rsidRPr="00192740">
        <w:rPr>
          <w:rFonts w:ascii="Times New Roman" w:hAnsi="Times New Roman" w:cs="Times New Roman"/>
          <w:sz w:val="28"/>
          <w:szCs w:val="28"/>
        </w:rPr>
        <w:t>).</w:t>
      </w:r>
    </w:p>
    <w:p w:rsidR="002342C9" w:rsidRDefault="002342C9" w:rsidP="002342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должностных окладов </w:t>
      </w:r>
      <w:r w:rsidRPr="00192740">
        <w:rPr>
          <w:rFonts w:ascii="Times New Roman" w:hAnsi="Times New Roman" w:cs="Times New Roman"/>
          <w:sz w:val="28"/>
          <w:szCs w:val="28"/>
        </w:rPr>
        <w:t xml:space="preserve">руководителей филиалов </w:t>
      </w:r>
      <w:r>
        <w:rPr>
          <w:rFonts w:ascii="Times New Roman" w:hAnsi="Times New Roman" w:cs="Times New Roman"/>
          <w:sz w:val="28"/>
          <w:szCs w:val="28"/>
        </w:rPr>
        <w:t>медицинских организаций</w:t>
      </w:r>
      <w:r>
        <w:rPr>
          <w:rFonts w:ascii="Times New Roman" w:hAnsi="Times New Roman"/>
          <w:sz w:val="28"/>
          <w:szCs w:val="28"/>
        </w:rPr>
        <w:t xml:space="preserve"> (номенклатура медицинских </w:t>
      </w:r>
      <w:r w:rsidRPr="00451D1A">
        <w:rPr>
          <w:rFonts w:ascii="Times New Roman" w:hAnsi="Times New Roman"/>
          <w:sz w:val="28"/>
          <w:szCs w:val="28"/>
        </w:rPr>
        <w:t>организаций</w:t>
      </w:r>
      <w:r>
        <w:rPr>
          <w:rFonts w:ascii="Times New Roman" w:hAnsi="Times New Roman"/>
          <w:sz w:val="28"/>
          <w:szCs w:val="28"/>
        </w:rPr>
        <w:t xml:space="preserve"> утверждена </w:t>
      </w:r>
      <w:r w:rsidRPr="00451D1A">
        <w:rPr>
          <w:rFonts w:ascii="Times New Roman" w:hAnsi="Times New Roman"/>
          <w:sz w:val="28"/>
          <w:szCs w:val="28"/>
        </w:rPr>
        <w:t>Приказ</w:t>
      </w:r>
      <w:r>
        <w:rPr>
          <w:rFonts w:ascii="Times New Roman" w:hAnsi="Times New Roman"/>
          <w:sz w:val="28"/>
          <w:szCs w:val="28"/>
        </w:rPr>
        <w:t>ом</w:t>
      </w:r>
      <w:r w:rsidRPr="00451D1A">
        <w:rPr>
          <w:rFonts w:ascii="Times New Roman" w:hAnsi="Times New Roman"/>
          <w:sz w:val="28"/>
          <w:szCs w:val="28"/>
        </w:rPr>
        <w:t xml:space="preserve"> Минздрава России от 06.08.2013 </w:t>
      </w:r>
      <w:r>
        <w:rPr>
          <w:rFonts w:ascii="Times New Roman" w:hAnsi="Times New Roman"/>
          <w:sz w:val="28"/>
          <w:szCs w:val="28"/>
        </w:rPr>
        <w:t>№ </w:t>
      </w:r>
      <w:r w:rsidRPr="00451D1A">
        <w:rPr>
          <w:rFonts w:ascii="Times New Roman" w:hAnsi="Times New Roman"/>
          <w:sz w:val="28"/>
          <w:szCs w:val="28"/>
        </w:rPr>
        <w:t>529н</w:t>
      </w:r>
      <w:r>
        <w:rPr>
          <w:rFonts w:ascii="Times New Roman" w:hAnsi="Times New Roman"/>
          <w:sz w:val="28"/>
          <w:szCs w:val="28"/>
        </w:rPr>
        <w:t>)</w:t>
      </w:r>
      <w:r w:rsidRPr="00C731AD">
        <w:rPr>
          <w:rFonts w:ascii="Times New Roman" w:hAnsi="Times New Roman" w:cs="Times New Roman"/>
          <w:sz w:val="28"/>
          <w:szCs w:val="28"/>
        </w:rPr>
        <w:t xml:space="preserve"> </w:t>
      </w:r>
      <w:r w:rsidRPr="00192740">
        <w:rPr>
          <w:rFonts w:ascii="Times New Roman" w:hAnsi="Times New Roman" w:cs="Times New Roman"/>
          <w:sz w:val="28"/>
          <w:szCs w:val="28"/>
        </w:rPr>
        <w:t xml:space="preserve">устанавливаются </w:t>
      </w:r>
      <w:r>
        <w:rPr>
          <w:rFonts w:ascii="Times New Roman" w:hAnsi="Times New Roman" w:cs="Times New Roman"/>
          <w:sz w:val="28"/>
          <w:szCs w:val="28"/>
        </w:rPr>
        <w:t xml:space="preserve">в соответствии с положением об оплате труда работников учреждения </w:t>
      </w:r>
      <w:r w:rsidRPr="00192740">
        <w:rPr>
          <w:rFonts w:ascii="Times New Roman" w:hAnsi="Times New Roman" w:cs="Times New Roman"/>
          <w:sz w:val="28"/>
          <w:szCs w:val="28"/>
        </w:rPr>
        <w:t xml:space="preserve">с учетом сложности и объема выполняемой работы на 10 – 30 процентов ниже </w:t>
      </w:r>
      <w:r>
        <w:rPr>
          <w:rFonts w:ascii="Times New Roman" w:hAnsi="Times New Roman" w:cs="Times New Roman"/>
          <w:sz w:val="28"/>
          <w:szCs w:val="28"/>
        </w:rPr>
        <w:t xml:space="preserve">должностного </w:t>
      </w:r>
      <w:r w:rsidRPr="00192740">
        <w:rPr>
          <w:rFonts w:ascii="Times New Roman" w:hAnsi="Times New Roman" w:cs="Times New Roman"/>
          <w:sz w:val="28"/>
          <w:szCs w:val="28"/>
        </w:rPr>
        <w:t>оклад</w:t>
      </w:r>
      <w:r>
        <w:rPr>
          <w:rFonts w:ascii="Times New Roman" w:hAnsi="Times New Roman" w:cs="Times New Roman"/>
          <w:sz w:val="28"/>
          <w:szCs w:val="28"/>
        </w:rPr>
        <w:t>а</w:t>
      </w:r>
      <w:r w:rsidRPr="00192740">
        <w:rPr>
          <w:rFonts w:ascii="Times New Roman" w:hAnsi="Times New Roman" w:cs="Times New Roman"/>
          <w:sz w:val="28"/>
          <w:szCs w:val="28"/>
        </w:rPr>
        <w:t xml:space="preserve"> руководител</w:t>
      </w:r>
      <w:r>
        <w:rPr>
          <w:rFonts w:ascii="Times New Roman" w:hAnsi="Times New Roman" w:cs="Times New Roman"/>
          <w:sz w:val="28"/>
          <w:szCs w:val="28"/>
        </w:rPr>
        <w:t>я</w:t>
      </w:r>
      <w:r w:rsidRPr="00192740">
        <w:rPr>
          <w:rFonts w:ascii="Times New Roman" w:hAnsi="Times New Roman" w:cs="Times New Roman"/>
          <w:sz w:val="28"/>
          <w:szCs w:val="28"/>
        </w:rPr>
        <w:t xml:space="preserve"> учреждени</w:t>
      </w:r>
      <w:r>
        <w:rPr>
          <w:rFonts w:ascii="Times New Roman" w:hAnsi="Times New Roman" w:cs="Times New Roman"/>
          <w:sz w:val="28"/>
          <w:szCs w:val="28"/>
        </w:rPr>
        <w:t>я.</w:t>
      </w:r>
    </w:p>
    <w:p w:rsidR="002342C9" w:rsidRPr="00192740" w:rsidRDefault="002342C9" w:rsidP="002342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должностных окладов </w:t>
      </w:r>
      <w:r w:rsidRPr="00192740">
        <w:rPr>
          <w:rFonts w:ascii="Times New Roman" w:hAnsi="Times New Roman" w:cs="Times New Roman"/>
          <w:sz w:val="28"/>
          <w:szCs w:val="28"/>
        </w:rPr>
        <w:t xml:space="preserve">руководителей филиалов  </w:t>
      </w:r>
      <w:r>
        <w:rPr>
          <w:rFonts w:ascii="Times New Roman" w:hAnsi="Times New Roman" w:cs="Times New Roman"/>
          <w:sz w:val="28"/>
          <w:szCs w:val="28"/>
        </w:rPr>
        <w:t xml:space="preserve">немедицинских организаций </w:t>
      </w:r>
      <w:r w:rsidRPr="00192740">
        <w:rPr>
          <w:rFonts w:ascii="Times New Roman" w:hAnsi="Times New Roman" w:cs="Times New Roman"/>
          <w:sz w:val="28"/>
          <w:szCs w:val="28"/>
        </w:rPr>
        <w:t xml:space="preserve">устанавливаются </w:t>
      </w:r>
      <w:r>
        <w:rPr>
          <w:rFonts w:ascii="Times New Roman" w:hAnsi="Times New Roman" w:cs="Times New Roman"/>
          <w:sz w:val="28"/>
          <w:szCs w:val="28"/>
        </w:rPr>
        <w:t xml:space="preserve">в соответствии с </w:t>
      </w:r>
      <w:r w:rsidRPr="00451D1A">
        <w:rPr>
          <w:rFonts w:ascii="Times New Roman" w:hAnsi="Times New Roman"/>
          <w:sz w:val="28"/>
          <w:szCs w:val="28"/>
        </w:rPr>
        <w:t>приказом министерства труда и социального развития Новосибирской области</w:t>
      </w:r>
      <w:r>
        <w:rPr>
          <w:rFonts w:ascii="Times New Roman" w:hAnsi="Times New Roman"/>
          <w:sz w:val="28"/>
          <w:szCs w:val="28"/>
        </w:rPr>
        <w:t xml:space="preserve"> </w:t>
      </w:r>
      <w:r>
        <w:rPr>
          <w:rFonts w:ascii="Times New Roman" w:hAnsi="Times New Roman" w:cs="Times New Roman"/>
          <w:sz w:val="28"/>
          <w:szCs w:val="28"/>
        </w:rPr>
        <w:t xml:space="preserve">от 13.06.2019 № 620 </w:t>
      </w:r>
      <w:r w:rsidRPr="003B28A2">
        <w:rPr>
          <w:rFonts w:ascii="Times New Roman" w:hAnsi="Times New Roman" w:cs="Times New Roman"/>
          <w:sz w:val="28"/>
          <w:szCs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w:t>
      </w:r>
      <w:r>
        <w:rPr>
          <w:rFonts w:ascii="Times New Roman" w:hAnsi="Times New Roman" w:cs="Times New Roman"/>
          <w:sz w:val="28"/>
          <w:szCs w:val="28"/>
        </w:rPr>
        <w:t xml:space="preserve"> профессиональными стандартами».</w:t>
      </w:r>
    </w:p>
    <w:p w:rsidR="008E1829" w:rsidRDefault="00260D7B" w:rsidP="00C57B20">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Размеры должностных окладов по общеотраслевым должностям служащих, окладов по общеотраслевым профессиям рабочих устанавливаются </w:t>
      </w:r>
      <w:r w:rsidR="00452238">
        <w:rPr>
          <w:rFonts w:ascii="Times New Roman" w:hAnsi="Times New Roman" w:cs="Times New Roman"/>
          <w:sz w:val="28"/>
          <w:szCs w:val="28"/>
        </w:rPr>
        <w:t xml:space="preserve">работникам учреждений в соответствии с </w:t>
      </w:r>
      <w:r w:rsidRPr="004E5880">
        <w:rPr>
          <w:rFonts w:ascii="Times New Roman" w:hAnsi="Times New Roman" w:cs="Times New Roman"/>
          <w:sz w:val="28"/>
          <w:szCs w:val="28"/>
        </w:rPr>
        <w:t>приказом министерства труда и социального развития Новосибирской области</w:t>
      </w:r>
      <w:r>
        <w:rPr>
          <w:rFonts w:ascii="Times New Roman" w:hAnsi="Times New Roman" w:cs="Times New Roman"/>
          <w:sz w:val="28"/>
          <w:szCs w:val="28"/>
        </w:rPr>
        <w:t xml:space="preserve"> от 13.06.2019 № 620 </w:t>
      </w:r>
      <w:r w:rsidRPr="003B28A2">
        <w:rPr>
          <w:rFonts w:ascii="Times New Roman" w:hAnsi="Times New Roman" w:cs="Times New Roman"/>
          <w:sz w:val="28"/>
          <w:szCs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w:t>
      </w:r>
      <w:r>
        <w:rPr>
          <w:rFonts w:ascii="Times New Roman" w:hAnsi="Times New Roman" w:cs="Times New Roman"/>
          <w:sz w:val="28"/>
          <w:szCs w:val="28"/>
        </w:rPr>
        <w:t xml:space="preserve"> профессиональными стандартами». </w:t>
      </w:r>
    </w:p>
    <w:p w:rsidR="00E765C7" w:rsidRDefault="00E765C7" w:rsidP="00E765C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Высококвалифицированным рабочим, выполняющим важные и ответственные работы, устанавливаются повышенные оклады. Перечень профессий, </w:t>
      </w:r>
      <w:r w:rsidRPr="00007E3A">
        <w:rPr>
          <w:rFonts w:ascii="Times New Roman" w:eastAsia="Times New Roman" w:hAnsi="Times New Roman"/>
          <w:sz w:val="28"/>
          <w:szCs w:val="28"/>
          <w:lang w:eastAsia="ru-RU"/>
        </w:rPr>
        <w:t xml:space="preserve">по которым высококвалифицированные рабочие могут быть заняты на важных и ответственных работах в государственных учреждениях, подведомственных министерству здравоохранения Новосибирской области, устанавливается в приложении № </w:t>
      </w:r>
      <w:r w:rsidRPr="003C653C">
        <w:rPr>
          <w:rFonts w:ascii="Times New Roman" w:eastAsia="Times New Roman" w:hAnsi="Times New Roman"/>
          <w:sz w:val="28"/>
          <w:szCs w:val="28"/>
          <w:lang w:eastAsia="ru-RU"/>
        </w:rPr>
        <w:t>5</w:t>
      </w:r>
      <w:r w:rsidRPr="00007E3A">
        <w:rPr>
          <w:rFonts w:ascii="Times New Roman" w:eastAsia="Times New Roman" w:hAnsi="Times New Roman"/>
          <w:sz w:val="28"/>
          <w:szCs w:val="28"/>
          <w:lang w:eastAsia="ru-RU"/>
        </w:rPr>
        <w:t xml:space="preserve"> к настоящему </w:t>
      </w:r>
      <w:r>
        <w:rPr>
          <w:rFonts w:ascii="Times New Roman" w:eastAsia="Times New Roman" w:hAnsi="Times New Roman"/>
          <w:sz w:val="28"/>
          <w:szCs w:val="28"/>
          <w:lang w:eastAsia="ru-RU"/>
        </w:rPr>
        <w:t>ОТС</w:t>
      </w:r>
      <w:r>
        <w:rPr>
          <w:rFonts w:ascii="Times New Roman" w:eastAsiaTheme="minorHAnsi" w:hAnsi="Times New Roman"/>
          <w:sz w:val="28"/>
          <w:szCs w:val="28"/>
        </w:rPr>
        <w:t xml:space="preserve"> и положением об оплате труда работников учреждений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Единым тарифно-квалификационным справочником к 4 - 8 разрядам, если этот разряд является высшим для данной профессии.</w:t>
      </w:r>
    </w:p>
    <w:p w:rsidR="00983FEB" w:rsidRPr="00983FEB" w:rsidRDefault="00983FEB" w:rsidP="00983FE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Размеры д</w:t>
      </w:r>
      <w:r w:rsidRPr="00983FEB">
        <w:rPr>
          <w:rFonts w:ascii="Times New Roman" w:eastAsia="Times New Roman" w:hAnsi="Times New Roman"/>
          <w:sz w:val="28"/>
          <w:szCs w:val="28"/>
          <w:lang w:eastAsia="ru-RU"/>
        </w:rPr>
        <w:t>олжностны</w:t>
      </w:r>
      <w:r>
        <w:rPr>
          <w:rFonts w:ascii="Times New Roman" w:eastAsia="Times New Roman" w:hAnsi="Times New Roman"/>
          <w:sz w:val="28"/>
          <w:szCs w:val="28"/>
          <w:lang w:eastAsia="ru-RU"/>
        </w:rPr>
        <w:t>х</w:t>
      </w:r>
      <w:r w:rsidRPr="00983FEB">
        <w:rPr>
          <w:rFonts w:ascii="Times New Roman" w:eastAsia="Times New Roman" w:hAnsi="Times New Roman"/>
          <w:sz w:val="28"/>
          <w:szCs w:val="28"/>
          <w:lang w:eastAsia="ru-RU"/>
        </w:rPr>
        <w:t xml:space="preserve"> оклад</w:t>
      </w:r>
      <w:r>
        <w:rPr>
          <w:rFonts w:ascii="Times New Roman" w:eastAsia="Times New Roman" w:hAnsi="Times New Roman"/>
          <w:sz w:val="28"/>
          <w:szCs w:val="28"/>
          <w:lang w:eastAsia="ru-RU"/>
        </w:rPr>
        <w:t>ов</w:t>
      </w:r>
      <w:r w:rsidRPr="00983FEB">
        <w:rPr>
          <w:rFonts w:ascii="Times New Roman" w:eastAsia="Times New Roman" w:hAnsi="Times New Roman"/>
          <w:sz w:val="28"/>
          <w:szCs w:val="28"/>
          <w:lang w:eastAsia="ru-RU"/>
        </w:rPr>
        <w:t xml:space="preserve"> по должностям, не включенным в профессиональные квалификационные группы должностей</w:t>
      </w:r>
      <w:r>
        <w:rPr>
          <w:rFonts w:ascii="Times New Roman" w:eastAsia="Times New Roman" w:hAnsi="Times New Roman"/>
          <w:sz w:val="28"/>
          <w:szCs w:val="28"/>
          <w:lang w:eastAsia="ru-RU"/>
        </w:rPr>
        <w:t xml:space="preserve"> (</w:t>
      </w:r>
      <w:r w:rsidRPr="00983FEB">
        <w:rPr>
          <w:rFonts w:ascii="Times New Roman" w:eastAsia="Times New Roman" w:hAnsi="Times New Roman"/>
          <w:sz w:val="28"/>
          <w:szCs w:val="28"/>
          <w:lang w:eastAsia="ru-RU"/>
        </w:rPr>
        <w:t xml:space="preserve">за исключением должностей начальников отделов, включенных в  Приказ Минтруда и соцразвития Новосибирской области от 13.06.2019 </w:t>
      </w:r>
      <w:r>
        <w:rPr>
          <w:rFonts w:ascii="Times New Roman" w:eastAsia="Times New Roman" w:hAnsi="Times New Roman"/>
          <w:sz w:val="28"/>
          <w:szCs w:val="28"/>
          <w:lang w:eastAsia="ru-RU"/>
        </w:rPr>
        <w:t>№</w:t>
      </w:r>
      <w:r w:rsidRPr="00983FEB">
        <w:rPr>
          <w:rFonts w:ascii="Times New Roman" w:eastAsia="Times New Roman" w:hAnsi="Times New Roman"/>
          <w:sz w:val="28"/>
          <w:szCs w:val="28"/>
          <w:lang w:eastAsia="ru-RU"/>
        </w:rPr>
        <w:t xml:space="preserve"> 620 </w:t>
      </w:r>
      <w:r>
        <w:rPr>
          <w:rFonts w:ascii="Times New Roman" w:eastAsia="Times New Roman" w:hAnsi="Times New Roman"/>
          <w:sz w:val="28"/>
          <w:szCs w:val="28"/>
          <w:lang w:eastAsia="ru-RU"/>
        </w:rPr>
        <w:t>«</w:t>
      </w:r>
      <w:r w:rsidRPr="00983FEB">
        <w:rPr>
          <w:rFonts w:ascii="Times New Roman" w:eastAsia="Times New Roman" w:hAnsi="Times New Roman"/>
          <w:sz w:val="28"/>
          <w:szCs w:val="28"/>
          <w:lang w:eastAsia="ru-RU"/>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rPr>
          <w:rFonts w:ascii="Times New Roman" w:eastAsia="Times New Roman" w:hAnsi="Times New Roman"/>
          <w:sz w:val="28"/>
          <w:szCs w:val="28"/>
          <w:lang w:eastAsia="ru-RU"/>
        </w:rPr>
        <w:t>»</w:t>
      </w:r>
      <w:r w:rsidRPr="00983FE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E5880">
        <w:rPr>
          <w:rFonts w:ascii="Times New Roman" w:hAnsi="Times New Roman"/>
          <w:sz w:val="28"/>
          <w:szCs w:val="28"/>
        </w:rPr>
        <w:t>устанавливаются в размерах согласно приложени</w:t>
      </w:r>
      <w:r>
        <w:rPr>
          <w:rFonts w:ascii="Times New Roman" w:hAnsi="Times New Roman"/>
          <w:sz w:val="28"/>
          <w:szCs w:val="28"/>
        </w:rPr>
        <w:t>ю 6</w:t>
      </w:r>
      <w:r w:rsidRPr="003C653C">
        <w:rPr>
          <w:rFonts w:ascii="Times New Roman" w:hAnsi="Times New Roman"/>
          <w:sz w:val="28"/>
          <w:szCs w:val="28"/>
        </w:rPr>
        <w:t xml:space="preserve"> к</w:t>
      </w:r>
      <w:r w:rsidRPr="004E5880">
        <w:rPr>
          <w:rFonts w:ascii="Times New Roman" w:hAnsi="Times New Roman"/>
          <w:sz w:val="28"/>
          <w:szCs w:val="28"/>
        </w:rPr>
        <w:t xml:space="preserve"> настоящему ОТС</w:t>
      </w:r>
      <w:r>
        <w:rPr>
          <w:rFonts w:ascii="Times New Roman" w:hAnsi="Times New Roman"/>
          <w:sz w:val="28"/>
          <w:szCs w:val="28"/>
        </w:rPr>
        <w:t>.</w:t>
      </w:r>
    </w:p>
    <w:p w:rsidR="00983FEB" w:rsidRDefault="00983FEB" w:rsidP="00E765C7">
      <w:pPr>
        <w:autoSpaceDE w:val="0"/>
        <w:autoSpaceDN w:val="0"/>
        <w:adjustRightInd w:val="0"/>
        <w:spacing w:after="0" w:line="240" w:lineRule="auto"/>
        <w:ind w:firstLine="709"/>
        <w:jc w:val="both"/>
        <w:rPr>
          <w:rFonts w:ascii="Times New Roman" w:eastAsiaTheme="minorHAnsi" w:hAnsi="Times New Roman"/>
          <w:sz w:val="28"/>
          <w:szCs w:val="28"/>
        </w:rPr>
      </w:pPr>
    </w:p>
    <w:p w:rsidR="00D656E9" w:rsidRPr="004E5880" w:rsidRDefault="00D656E9" w:rsidP="0054791C">
      <w:pPr>
        <w:pStyle w:val="ConsPlusNormal"/>
        <w:ind w:firstLine="540"/>
        <w:jc w:val="both"/>
        <w:rPr>
          <w:rFonts w:ascii="Times New Roman" w:hAnsi="Times New Roman" w:cs="Times New Roman"/>
          <w:sz w:val="28"/>
          <w:szCs w:val="28"/>
        </w:rPr>
      </w:pPr>
    </w:p>
    <w:p w:rsidR="00D656E9" w:rsidRPr="008A21AD" w:rsidRDefault="00D656E9" w:rsidP="0054791C">
      <w:pPr>
        <w:pStyle w:val="ConsPlusNormal"/>
        <w:jc w:val="center"/>
        <w:outlineLvl w:val="1"/>
        <w:rPr>
          <w:rFonts w:ascii="Times New Roman" w:hAnsi="Times New Roman" w:cs="Times New Roman"/>
          <w:b/>
          <w:sz w:val="24"/>
          <w:szCs w:val="24"/>
        </w:rPr>
      </w:pPr>
      <w:bookmarkStart w:id="1" w:name="P434"/>
      <w:bookmarkEnd w:id="1"/>
      <w:r w:rsidRPr="004E5880">
        <w:rPr>
          <w:rFonts w:ascii="Times New Roman" w:hAnsi="Times New Roman" w:cs="Times New Roman"/>
          <w:b/>
          <w:sz w:val="28"/>
          <w:szCs w:val="28"/>
        </w:rPr>
        <w:t xml:space="preserve">3. </w:t>
      </w:r>
      <w:r w:rsidRPr="008A21AD">
        <w:rPr>
          <w:rFonts w:ascii="Times New Roman" w:hAnsi="Times New Roman" w:cs="Times New Roman"/>
          <w:b/>
          <w:sz w:val="24"/>
          <w:szCs w:val="24"/>
        </w:rPr>
        <w:t>ПЕРЕЧЕНЬ И РАЗМЕРЫ КОМПЕНСАЦИОННЫХ ВЫПЛАТ</w:t>
      </w:r>
    </w:p>
    <w:p w:rsidR="00D656E9" w:rsidRPr="004E5880" w:rsidRDefault="00D656E9" w:rsidP="0054791C">
      <w:pPr>
        <w:pStyle w:val="ConsPlusNormal"/>
        <w:ind w:firstLine="540"/>
        <w:jc w:val="both"/>
        <w:rPr>
          <w:rFonts w:ascii="Times New Roman" w:hAnsi="Times New Roman" w:cs="Times New Roman"/>
          <w:sz w:val="28"/>
          <w:szCs w:val="28"/>
        </w:rPr>
      </w:pP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Работникам учреждений </w:t>
      </w:r>
      <w:r w:rsidR="00371A71">
        <w:rPr>
          <w:rFonts w:ascii="Times New Roman" w:eastAsia="Times New Roman" w:hAnsi="Times New Roman"/>
          <w:sz w:val="28"/>
          <w:szCs w:val="28"/>
          <w:lang w:eastAsia="ru-RU"/>
        </w:rPr>
        <w:t xml:space="preserve">могут быть </w:t>
      </w:r>
      <w:r w:rsidR="002A3329">
        <w:rPr>
          <w:rFonts w:ascii="Times New Roman" w:eastAsia="Times New Roman" w:hAnsi="Times New Roman"/>
          <w:sz w:val="28"/>
          <w:szCs w:val="28"/>
          <w:lang w:eastAsia="ru-RU"/>
        </w:rPr>
        <w:t xml:space="preserve">установлены </w:t>
      </w:r>
      <w:r w:rsidR="002A3329" w:rsidRPr="004E5880">
        <w:rPr>
          <w:rFonts w:ascii="Times New Roman" w:eastAsia="Times New Roman" w:hAnsi="Times New Roman"/>
          <w:sz w:val="28"/>
          <w:szCs w:val="28"/>
          <w:lang w:eastAsia="ru-RU"/>
        </w:rPr>
        <w:t>нижеследующие</w:t>
      </w:r>
      <w:r w:rsidRPr="004E5880">
        <w:rPr>
          <w:rFonts w:ascii="Times New Roman" w:eastAsia="Times New Roman" w:hAnsi="Times New Roman"/>
          <w:sz w:val="28"/>
          <w:szCs w:val="28"/>
          <w:lang w:eastAsia="ru-RU"/>
        </w:rPr>
        <w:t xml:space="preserve"> выплаты компенсационного характера.</w:t>
      </w:r>
    </w:p>
    <w:p w:rsidR="006D642F" w:rsidRPr="004E5880" w:rsidRDefault="006D642F" w:rsidP="006D642F">
      <w:pPr>
        <w:autoSpaceDE w:val="0"/>
        <w:autoSpaceDN w:val="0"/>
        <w:adjustRightInd w:val="0"/>
        <w:spacing w:after="0" w:line="240" w:lineRule="auto"/>
        <w:ind w:firstLine="709"/>
        <w:jc w:val="both"/>
        <w:rPr>
          <w:rFonts w:ascii="Times New Roman" w:eastAsiaTheme="minorHAnsi" w:hAnsi="Times New Roman"/>
          <w:sz w:val="28"/>
          <w:szCs w:val="28"/>
        </w:rPr>
      </w:pPr>
      <w:r w:rsidRPr="004E5880">
        <w:rPr>
          <w:rFonts w:ascii="Times New Roman" w:eastAsiaTheme="minorHAnsi" w:hAnsi="Times New Roman"/>
          <w:sz w:val="28"/>
          <w:szCs w:val="28"/>
        </w:rPr>
        <w:t>Размеры выплат, установленные в учреждениях коллективными договорами, положениями об оплате труда, трудовыми договорами, не могут быть ниже установленных в данном разделе.</w:t>
      </w:r>
    </w:p>
    <w:p w:rsidR="006D642F" w:rsidRPr="004E5880" w:rsidRDefault="006D642F" w:rsidP="006D642F">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3.1. Компенсационная выплата за работу с вредными и (или) опасными условиями труда:</w:t>
      </w:r>
    </w:p>
    <w:p w:rsidR="006D642F" w:rsidRDefault="006D642F" w:rsidP="006D642F">
      <w:pPr>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eastAsia="Times New Roman" w:hAnsi="Times New Roman"/>
          <w:sz w:val="28"/>
          <w:szCs w:val="28"/>
          <w:lang w:eastAsia="ru-RU"/>
        </w:rPr>
        <w:t xml:space="preserve">3.1.1. </w:t>
      </w:r>
      <w:bookmarkStart w:id="2" w:name="P449"/>
      <w:bookmarkEnd w:id="2"/>
      <w:r w:rsidRPr="004E5880">
        <w:rPr>
          <w:rFonts w:ascii="Times New Roman" w:eastAsia="Times New Roman" w:hAnsi="Times New Roman"/>
          <w:sz w:val="28"/>
          <w:szCs w:val="28"/>
          <w:lang w:eastAsia="ru-RU"/>
        </w:rPr>
        <w:t>Медицинским работникам, непосредственно участвующим в оказании противотуберкулезной помощи, медицинским работникам, участвующим</w:t>
      </w:r>
      <w:r w:rsidRPr="004E5880">
        <w:rPr>
          <w:rFonts w:ascii="Times New Roman" w:hAnsi="Times New Roman"/>
          <w:sz w:val="28"/>
          <w:szCs w:val="28"/>
        </w:rPr>
        <w:t xml:space="preserve"> в оказании психиатрической помощи, медицинским работникам, осуществляющим диагностику и лечение ВИЧ–инфицированных, а также лицам, работа которых связана с материалами, содержащими вирус иммунодефицита человека, надбавка за работу во вредных и (или) опасных условиях труда устанавливается по результатам специальной оценки условий труда вне зависимости от степени вредности и (или) опасности в соответствии с Перечнем:</w:t>
      </w:r>
    </w:p>
    <w:p w:rsidR="006D642F" w:rsidRPr="004E5880" w:rsidRDefault="006D642F" w:rsidP="006D642F">
      <w:pPr>
        <w:widowControl w:val="0"/>
        <w:autoSpaceDE w:val="0"/>
        <w:autoSpaceDN w:val="0"/>
        <w:spacing w:after="0" w:line="240" w:lineRule="auto"/>
        <w:jc w:val="center"/>
        <w:outlineLvl w:val="2"/>
        <w:rPr>
          <w:rFonts w:ascii="Times New Roman" w:eastAsia="Times New Roman" w:hAnsi="Times New Roman"/>
          <w:b/>
          <w:lang w:eastAsia="ru-RU"/>
        </w:rPr>
      </w:pPr>
      <w:r w:rsidRPr="004E5880">
        <w:rPr>
          <w:rFonts w:ascii="Times New Roman" w:eastAsia="Times New Roman" w:hAnsi="Times New Roman"/>
          <w:b/>
          <w:lang w:eastAsia="ru-RU"/>
        </w:rPr>
        <w:t xml:space="preserve">Перечень учреждений, подразделений и должностей, работа в которых дает право на установление надбавок в связи с вредными и (или) опасными условиями труда </w:t>
      </w:r>
    </w:p>
    <w:p w:rsidR="006D642F" w:rsidRPr="004E5880" w:rsidRDefault="006D642F" w:rsidP="006D642F">
      <w:pPr>
        <w:widowControl w:val="0"/>
        <w:autoSpaceDE w:val="0"/>
        <w:autoSpaceDN w:val="0"/>
        <w:spacing w:after="0" w:line="240" w:lineRule="auto"/>
        <w:jc w:val="center"/>
        <w:outlineLvl w:val="2"/>
        <w:rPr>
          <w:rFonts w:ascii="Times New Roman" w:eastAsia="Times New Roman" w:hAnsi="Times New Roman"/>
          <w:b/>
          <w:lang w:eastAsia="ru-RU"/>
        </w:rPr>
      </w:pPr>
      <w:r w:rsidRPr="004E5880">
        <w:rPr>
          <w:rFonts w:ascii="Times New Roman" w:eastAsia="Times New Roman" w:hAnsi="Times New Roman"/>
          <w:b/>
          <w:lang w:eastAsia="ru-RU"/>
        </w:rPr>
        <w:t>по результатам специальной оценки условий труда</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00" w:firstRow="0" w:lastRow="0" w:firstColumn="0" w:lastColumn="0" w:noHBand="0" w:noVBand="0"/>
      </w:tblPr>
      <w:tblGrid>
        <w:gridCol w:w="9931"/>
      </w:tblGrid>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outlineLvl w:val="3"/>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1. Оказание психиатрической помощи:</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b/>
                <w:sz w:val="24"/>
                <w:szCs w:val="24"/>
                <w:lang w:eastAsia="ru-RU"/>
              </w:rPr>
              <w:t>1.1. Учреждения, подразделения и должности с вредными и (или) опасными условиями труда, работа в которых дает право на надбавку в размере 15 процентов от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Психотерапевтические кабинеты амбулаторно–поликлинических учреждений (подразделений)</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1.2. Учреждения и подразделения с вредными и (или) опасными условиями труда, работа в которых дает право на надбавку в размере 25 процентов от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bookmarkStart w:id="3" w:name="P461"/>
            <w:bookmarkEnd w:id="3"/>
            <w:r w:rsidRPr="00F03049">
              <w:rPr>
                <w:rFonts w:ascii="Times New Roman" w:eastAsia="Times New Roman" w:hAnsi="Times New Roman"/>
                <w:sz w:val="24"/>
                <w:szCs w:val="24"/>
                <w:lang w:eastAsia="ru-RU"/>
              </w:rPr>
              <w:t>1.2.1. Психиатрические (психоневрологические) и наркологические учреждения; работники (кроме медицинского персонала) психиатрических больниц (стационаров) специализированного типа с интенсивным наблюдением</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1.2.2. Отделения, палаты, кабинеты для лечения психически больных и лиц, страдающих хроническим алкоголизмом и наркоманией; наркологические отделения, палаты, кабинеты; специализированные приемные отделения лечебно–профилактических учреждений, предназначенные для оказания медицинской помощи получившим травму в результате острого алкогольного отравления или острого алкогольного психоза</w:t>
            </w:r>
            <w:r w:rsidR="00260D7B">
              <w:rPr>
                <w:rFonts w:ascii="Times New Roman" w:eastAsia="Times New Roman" w:hAnsi="Times New Roman"/>
                <w:sz w:val="24"/>
                <w:szCs w:val="24"/>
                <w:lang w:eastAsia="ru-RU"/>
              </w:rPr>
              <w:t>,</w:t>
            </w:r>
            <w:r w:rsidR="00260D7B">
              <w:rPr>
                <w:rFonts w:ascii="Times New Roman" w:hAnsi="Times New Roman"/>
                <w:sz w:val="28"/>
                <w:szCs w:val="28"/>
              </w:rPr>
              <w:t xml:space="preserve"> </w:t>
            </w:r>
            <w:r w:rsidR="00260D7B" w:rsidRPr="00260D7B">
              <w:rPr>
                <w:rFonts w:ascii="Times New Roman" w:eastAsia="Times New Roman" w:hAnsi="Times New Roman"/>
                <w:sz w:val="24"/>
                <w:szCs w:val="24"/>
                <w:lang w:eastAsia="ru-RU"/>
              </w:rPr>
              <w:t>специализированные выездные психиатрические бригады скорой помощи.</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 xml:space="preserve">1.2.3. Подсобные сельские хозяйства при психиатрических (психоневрологических) учреждениях здравоохранения, перечисленных в </w:t>
            </w:r>
            <w:hyperlink w:anchor="P461" w:history="1">
              <w:r w:rsidRPr="00F03049">
                <w:rPr>
                  <w:rFonts w:ascii="Times New Roman" w:eastAsia="Times New Roman" w:hAnsi="Times New Roman"/>
                  <w:sz w:val="24"/>
                  <w:szCs w:val="24"/>
                  <w:lang w:eastAsia="ru-RU"/>
                </w:rPr>
                <w:t>п. 1.2.1</w:t>
              </w:r>
            </w:hyperlink>
            <w:r w:rsidRPr="00F03049">
              <w:rPr>
                <w:rFonts w:ascii="Times New Roman" w:eastAsia="Times New Roman" w:hAnsi="Times New Roman"/>
                <w:sz w:val="24"/>
                <w:szCs w:val="24"/>
                <w:lang w:eastAsia="ru-RU"/>
              </w:rPr>
              <w:t xml:space="preserve"> Перечня</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1.3. Учреждения, подразделения и должности с вредными и (или) опасными условиями труда, работа в которых дает право на надбавку в размере 30 процентов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1.3.1. Медицинский персонал психиатрических больниц (стационаров) специализированного типа с интенсивным наблюдением</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1.3.2. Судебно–психиатрические экспертные отделения (комиссии)</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1.3.3. Врачи и средний медицинский персонал участковой службы психоневрологических (наркологических) учреждений (подразделений)</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b/>
                <w:sz w:val="24"/>
                <w:szCs w:val="24"/>
                <w:lang w:eastAsia="ru-RU"/>
              </w:rPr>
              <w:t>1.4. Учреждения, подразделения и должности с вредными и (или) опасными условиями труда, работа в которых дает право на надбавку в размере 40 процентов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1.4.1. Амбулаторные судебно–психиатрические экспертные комиссии; судебно–психиатрические экспертные отделения для лиц, не содержащихся под стражей; отделения для принудительного лечения психически больных в психиатрических больницах</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outlineLvl w:val="3"/>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2. Осуществление диагностики и лечения ВИЧ–инфицированных:</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2.1. Учреждения, подразделения и должности, работа в которых связана с непосредственным обследованием, диагностикой, лечением, обслуживанием, а также проведением судебно–медицинской экспертизы и другой работы больных СПИД и ВИЧ–инфицированных, дающая право на надбавку в размере 40 процентов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bookmarkStart w:id="4" w:name="P472"/>
            <w:bookmarkEnd w:id="4"/>
            <w:r w:rsidRPr="00F03049">
              <w:rPr>
                <w:rFonts w:ascii="Times New Roman" w:eastAsia="Times New Roman" w:hAnsi="Times New Roman"/>
                <w:sz w:val="24"/>
                <w:szCs w:val="24"/>
                <w:lang w:eastAsia="ru-RU"/>
              </w:rPr>
              <w:t>2.1.1. Центр по профилактике и борьбе со СПИД</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bookmarkStart w:id="5" w:name="P473"/>
            <w:bookmarkEnd w:id="5"/>
            <w:r w:rsidRPr="00F03049">
              <w:rPr>
                <w:rFonts w:ascii="Times New Roman" w:eastAsia="Times New Roman" w:hAnsi="Times New Roman"/>
                <w:sz w:val="24"/>
                <w:szCs w:val="24"/>
                <w:lang w:eastAsia="ru-RU"/>
              </w:rPr>
              <w:t>2.1.2. Учреждения и специализированные отделения учреждений здравоохранения, предназначенные для лечения больных СПИД и ВИЧ–инфицированных</w:t>
            </w:r>
          </w:p>
        </w:tc>
      </w:tr>
      <w:tr w:rsidR="006D642F" w:rsidRPr="00F03049" w:rsidTr="00F03049">
        <w:tc>
          <w:tcPr>
            <w:tcW w:w="5000" w:type="pct"/>
            <w:tcBorders>
              <w:left w:val="single" w:sz="4" w:space="0" w:color="auto"/>
              <w:right w:val="single" w:sz="4" w:space="0" w:color="auto"/>
            </w:tcBorders>
          </w:tcPr>
          <w:p w:rsidR="006D642F" w:rsidRPr="00F03049" w:rsidRDefault="006D642F" w:rsidP="00841060">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 xml:space="preserve">2.1.3. Учреждения здравоохранения и их структурные подразделения, за исключением перечисленных в </w:t>
            </w:r>
            <w:hyperlink w:anchor="P472" w:history="1">
              <w:r w:rsidRPr="00F03049">
                <w:rPr>
                  <w:rFonts w:ascii="Times New Roman" w:eastAsia="Times New Roman" w:hAnsi="Times New Roman"/>
                  <w:sz w:val="24"/>
                  <w:szCs w:val="24"/>
                  <w:lang w:eastAsia="ru-RU"/>
                </w:rPr>
                <w:t>пунктах 2.1.1</w:t>
              </w:r>
            </w:hyperlink>
            <w:r w:rsidRPr="00F03049">
              <w:rPr>
                <w:rFonts w:ascii="Times New Roman" w:eastAsia="Times New Roman" w:hAnsi="Times New Roman"/>
                <w:sz w:val="24"/>
                <w:szCs w:val="24"/>
                <w:lang w:eastAsia="ru-RU"/>
              </w:rPr>
              <w:t xml:space="preserve"> и </w:t>
            </w:r>
            <w:hyperlink w:anchor="P473" w:history="1">
              <w:r w:rsidRPr="00F03049">
                <w:rPr>
                  <w:rFonts w:ascii="Times New Roman" w:eastAsia="Times New Roman" w:hAnsi="Times New Roman"/>
                  <w:sz w:val="24"/>
                  <w:szCs w:val="24"/>
                  <w:lang w:eastAsia="ru-RU"/>
                </w:rPr>
                <w:t>2.1.2</w:t>
              </w:r>
            </w:hyperlink>
            <w:r w:rsidRPr="00F03049">
              <w:rPr>
                <w:rFonts w:ascii="Times New Roman" w:eastAsia="Times New Roman" w:hAnsi="Times New Roman"/>
                <w:sz w:val="24"/>
                <w:szCs w:val="24"/>
                <w:lang w:eastAsia="ru-RU"/>
              </w:rPr>
              <w:t xml:space="preserve"> Перечня</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2.1.4. Лаборатории и группы учреждений, на которые возложено органами здравоохранения обследование населения на ВИЧ–инфекцию и исследование поступающих крове– и биологических жидкостей от больных СПИД и ВИЧ–инфицированных</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outlineLvl w:val="3"/>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3. Оказание противотуберкулезной помощи:</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b/>
                <w:sz w:val="24"/>
                <w:szCs w:val="24"/>
                <w:lang w:eastAsia="ru-RU"/>
              </w:rPr>
            </w:pPr>
            <w:r w:rsidRPr="00F03049">
              <w:rPr>
                <w:rFonts w:ascii="Times New Roman" w:eastAsia="Times New Roman" w:hAnsi="Times New Roman"/>
                <w:b/>
                <w:sz w:val="24"/>
                <w:szCs w:val="24"/>
                <w:lang w:eastAsia="ru-RU"/>
              </w:rPr>
              <w:t>3.1. Учреждения и подразделения с вредными и (или) опасными условиями труда, работа в которых дает право на надбавку в размере 25 процентов оклада: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 xml:space="preserve">3.1.1. Туберкулезные (противотуберкулезные) учреждения и их структурные подразделения, кабинеты, за исключением указанных в </w:t>
            </w:r>
            <w:hyperlink w:anchor="P479" w:history="1">
              <w:r w:rsidRPr="00F03049">
                <w:rPr>
                  <w:rFonts w:ascii="Times New Roman" w:eastAsia="Times New Roman" w:hAnsi="Times New Roman"/>
                  <w:sz w:val="24"/>
                  <w:szCs w:val="24"/>
                  <w:lang w:eastAsia="ru-RU"/>
                </w:rPr>
                <w:t>п. 3.1.2</w:t>
              </w:r>
            </w:hyperlink>
            <w:r w:rsidRPr="00F03049">
              <w:rPr>
                <w:rFonts w:ascii="Times New Roman" w:eastAsia="Times New Roman" w:hAnsi="Times New Roman"/>
                <w:sz w:val="24"/>
                <w:szCs w:val="24"/>
                <w:lang w:eastAsia="ru-RU"/>
              </w:rPr>
              <w:t xml:space="preserve"> Перечня, для больных туберкулезом и для детей с туберкулезной интоксикацией, малыми и затухающими формами туберкулеза</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bookmarkStart w:id="6" w:name="P479"/>
            <w:bookmarkEnd w:id="6"/>
            <w:r w:rsidRPr="00F03049">
              <w:rPr>
                <w:rFonts w:ascii="Times New Roman" w:eastAsia="Times New Roman" w:hAnsi="Times New Roman"/>
                <w:sz w:val="24"/>
                <w:szCs w:val="24"/>
                <w:lang w:eastAsia="ru-RU"/>
              </w:rPr>
              <w:t>3.1.2. Противотуберкулезные диспансеры, санатории и отделения (больниц, диспансеров) для лечения легочных больных</w:t>
            </w:r>
          </w:p>
        </w:tc>
      </w:tr>
      <w:tr w:rsidR="006D642F" w:rsidRPr="00F03049" w:rsidTr="00F03049">
        <w:tc>
          <w:tcPr>
            <w:tcW w:w="5000" w:type="pct"/>
            <w:tcBorders>
              <w:left w:val="single" w:sz="4" w:space="0" w:color="auto"/>
              <w:right w:val="single" w:sz="4" w:space="0" w:color="auto"/>
            </w:tcBorders>
          </w:tcPr>
          <w:p w:rsidR="006D642F" w:rsidRPr="00F03049" w:rsidRDefault="006D642F" w:rsidP="00F03049">
            <w:pPr>
              <w:widowControl w:val="0"/>
              <w:autoSpaceDE w:val="0"/>
              <w:autoSpaceDN w:val="0"/>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3.1.3. Врачи и средний медицинский персонал участковой службы противотуберкулезных и кожно–венерологических учреждений (подразделений)</w:t>
            </w:r>
          </w:p>
        </w:tc>
      </w:tr>
    </w:tbl>
    <w:p w:rsidR="006D642F" w:rsidRPr="004E5880" w:rsidRDefault="006D642F" w:rsidP="006D642F">
      <w:pPr>
        <w:widowControl w:val="0"/>
        <w:autoSpaceDE w:val="0"/>
        <w:autoSpaceDN w:val="0"/>
        <w:spacing w:after="0" w:line="240" w:lineRule="auto"/>
        <w:jc w:val="both"/>
        <w:rPr>
          <w:rFonts w:ascii="Times New Roman" w:eastAsia="Times New Roman" w:hAnsi="Times New Roman"/>
          <w:sz w:val="26"/>
          <w:szCs w:val="26"/>
          <w:lang w:eastAsia="ru-RU"/>
        </w:rPr>
      </w:pPr>
      <w:r w:rsidRPr="004E5880">
        <w:rPr>
          <w:rFonts w:ascii="Times New Roman" w:eastAsia="Times New Roman" w:hAnsi="Times New Roman"/>
          <w:sz w:val="26"/>
          <w:szCs w:val="26"/>
          <w:lang w:eastAsia="ru-RU"/>
        </w:rPr>
        <w:t>Примечания:</w:t>
      </w:r>
    </w:p>
    <w:p w:rsidR="006D642F" w:rsidRPr="004E5880" w:rsidRDefault="00C57B20" w:rsidP="00C57B20">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w:t>
      </w:r>
      <w:r w:rsidR="006D642F" w:rsidRPr="004E5880">
        <w:rPr>
          <w:rFonts w:ascii="Times New Roman" w:eastAsia="Times New Roman" w:hAnsi="Times New Roman"/>
          <w:sz w:val="26"/>
          <w:szCs w:val="26"/>
          <w:lang w:eastAsia="ru-RU"/>
        </w:rPr>
        <w:t>Работникам, занятым на работах с различными условиями вредности или опасности, предусмотренными в нескольких пунктах Перечня, размеры процентных надбавок, установленных по каждому из оснований, не суммируются.</w:t>
      </w:r>
    </w:p>
    <w:p w:rsidR="006D642F" w:rsidRPr="004E5880" w:rsidRDefault="00C57B20" w:rsidP="00C57B20">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w:t>
      </w:r>
      <w:r w:rsidR="006D642F" w:rsidRPr="004E5880">
        <w:rPr>
          <w:rFonts w:ascii="Times New Roman" w:eastAsia="Times New Roman" w:hAnsi="Times New Roman"/>
          <w:sz w:val="26"/>
          <w:szCs w:val="26"/>
          <w:lang w:eastAsia="ru-RU"/>
        </w:rPr>
        <w:t>В каждом учреждении на основании Перечня должен быть составлен и утвержден по согласованию с выборным профсоюзным органом перечень должностей работников, которым с учетом конкретных условий работы в данном учреждении, подразделении и должности (лечение, обеспечение диагностики, экспертизы, непосредственное обслуживание или контакт с больными и др.) могут устанавливаться процентные надбавки, в том числе и за каждый час работы в условиях, предусмотренных Перечнем.</w:t>
      </w:r>
    </w:p>
    <w:p w:rsidR="006D642F" w:rsidRPr="004E5880" w:rsidRDefault="006D642F" w:rsidP="00C57B2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3.1.2.</w:t>
      </w:r>
      <w:r w:rsidR="00C57B20">
        <w:rPr>
          <w:rFonts w:ascii="Times New Roman" w:eastAsia="Times New Roman" w:hAnsi="Times New Roman"/>
          <w:sz w:val="28"/>
          <w:szCs w:val="28"/>
          <w:lang w:eastAsia="ru-RU"/>
        </w:rPr>
        <w:t> </w:t>
      </w:r>
      <w:r w:rsidRPr="004E5880">
        <w:rPr>
          <w:rFonts w:ascii="Times New Roman" w:eastAsia="Times New Roman" w:hAnsi="Times New Roman"/>
          <w:sz w:val="28"/>
          <w:szCs w:val="28"/>
          <w:lang w:eastAsia="ru-RU"/>
        </w:rPr>
        <w:t>Медицинским работникам, за исключением перечисленных в пункте 3.1.1., а также иным работникам учреждений, занятым на работах, условия труда на которых признаны вредными и (или) опасными по результатам специальной оценки условий труда, надбавка начисляется за время фактической занятости на работах с вредными и (или) опасными условиями труда в соответствии с таблицей:</w:t>
      </w:r>
    </w:p>
    <w:p w:rsidR="00497540" w:rsidRPr="004E5880" w:rsidRDefault="006D642F" w:rsidP="006D642F">
      <w:pPr>
        <w:widowControl w:val="0"/>
        <w:autoSpaceDE w:val="0"/>
        <w:autoSpaceDN w:val="0"/>
        <w:spacing w:after="0" w:line="240" w:lineRule="auto"/>
        <w:jc w:val="center"/>
        <w:outlineLvl w:val="2"/>
        <w:rPr>
          <w:rFonts w:ascii="Times New Roman" w:eastAsia="Times New Roman" w:hAnsi="Times New Roman"/>
          <w:b/>
          <w:sz w:val="20"/>
          <w:szCs w:val="20"/>
          <w:lang w:eastAsia="ru-RU"/>
        </w:rPr>
      </w:pPr>
      <w:r w:rsidRPr="004E5880">
        <w:rPr>
          <w:rFonts w:ascii="Times New Roman" w:eastAsia="Times New Roman" w:hAnsi="Times New Roman"/>
          <w:b/>
          <w:sz w:val="20"/>
          <w:szCs w:val="20"/>
          <w:lang w:eastAsia="ru-RU"/>
        </w:rPr>
        <w:t xml:space="preserve">РАЗМЕР НАДБАВКИ РАБОТНИКАМ, ЗАНЯТЫМ НА РАБОТАХ, </w:t>
      </w:r>
    </w:p>
    <w:p w:rsidR="002A0B44" w:rsidRPr="004E5880" w:rsidRDefault="006D642F" w:rsidP="006D642F">
      <w:pPr>
        <w:widowControl w:val="0"/>
        <w:autoSpaceDE w:val="0"/>
        <w:autoSpaceDN w:val="0"/>
        <w:spacing w:after="0" w:line="240" w:lineRule="auto"/>
        <w:jc w:val="center"/>
        <w:outlineLvl w:val="2"/>
        <w:rPr>
          <w:rFonts w:ascii="Times New Roman" w:eastAsia="Times New Roman" w:hAnsi="Times New Roman"/>
          <w:b/>
          <w:sz w:val="20"/>
          <w:szCs w:val="20"/>
          <w:lang w:eastAsia="ru-RU"/>
        </w:rPr>
      </w:pPr>
      <w:r w:rsidRPr="004E5880">
        <w:rPr>
          <w:rFonts w:ascii="Times New Roman" w:eastAsia="Times New Roman" w:hAnsi="Times New Roman"/>
          <w:b/>
          <w:sz w:val="20"/>
          <w:szCs w:val="20"/>
          <w:lang w:eastAsia="ru-RU"/>
        </w:rPr>
        <w:t>УСЛОВИЯ ТРУДА</w:t>
      </w:r>
      <w:r w:rsidR="00036249">
        <w:rPr>
          <w:rFonts w:ascii="Times New Roman" w:eastAsia="Times New Roman" w:hAnsi="Times New Roman"/>
          <w:b/>
          <w:sz w:val="20"/>
          <w:szCs w:val="20"/>
          <w:lang w:eastAsia="ru-RU"/>
        </w:rPr>
        <w:t>,</w:t>
      </w:r>
      <w:r w:rsidRPr="004E5880">
        <w:rPr>
          <w:rFonts w:ascii="Times New Roman" w:eastAsia="Times New Roman" w:hAnsi="Times New Roman"/>
          <w:b/>
          <w:sz w:val="20"/>
          <w:szCs w:val="20"/>
          <w:lang w:eastAsia="ru-RU"/>
        </w:rPr>
        <w:t xml:space="preserve"> НА КОТОРЫХ ПРИЗНАНЫ ВРЕДНЫМИ И (ИЛИ) ОПАСНЫМИ </w:t>
      </w:r>
    </w:p>
    <w:p w:rsidR="006D642F" w:rsidRPr="004E5880" w:rsidRDefault="006D642F" w:rsidP="006D642F">
      <w:pPr>
        <w:widowControl w:val="0"/>
        <w:autoSpaceDE w:val="0"/>
        <w:autoSpaceDN w:val="0"/>
        <w:spacing w:after="0" w:line="240" w:lineRule="auto"/>
        <w:jc w:val="center"/>
        <w:outlineLvl w:val="2"/>
        <w:rPr>
          <w:rFonts w:ascii="Times New Roman" w:eastAsia="Times New Roman" w:hAnsi="Times New Roman"/>
          <w:b/>
          <w:sz w:val="20"/>
          <w:szCs w:val="20"/>
          <w:lang w:eastAsia="ru-RU"/>
        </w:rPr>
      </w:pPr>
      <w:r w:rsidRPr="004E5880">
        <w:rPr>
          <w:rFonts w:ascii="Times New Roman" w:eastAsia="Times New Roman" w:hAnsi="Times New Roman"/>
          <w:b/>
          <w:sz w:val="20"/>
          <w:szCs w:val="20"/>
          <w:lang w:eastAsia="ru-RU"/>
        </w:rPr>
        <w:t>ПО РЕЗУЛЬТАТАМ СПЕЦИАЛЬНОЙ ОЦЕНКИ УСЛОВИЙ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68"/>
        <w:gridCol w:w="1255"/>
        <w:gridCol w:w="1256"/>
        <w:gridCol w:w="1256"/>
        <w:gridCol w:w="1256"/>
        <w:gridCol w:w="1254"/>
      </w:tblGrid>
      <w:tr w:rsidR="006D642F" w:rsidRPr="004E5880" w:rsidTr="006C72EE">
        <w:tc>
          <w:tcPr>
            <w:tcW w:w="1876" w:type="pct"/>
            <w:vAlign w:val="center"/>
          </w:tcPr>
          <w:p w:rsidR="006D642F" w:rsidRPr="004E5880" w:rsidRDefault="006D642F" w:rsidP="006D642F">
            <w:pPr>
              <w:widowControl w:val="0"/>
              <w:autoSpaceDE w:val="0"/>
              <w:autoSpaceDN w:val="0"/>
              <w:spacing w:after="0" w:line="240" w:lineRule="auto"/>
              <w:rPr>
                <w:rFonts w:ascii="Times New Roman" w:eastAsia="Times New Roman" w:hAnsi="Times New Roman"/>
                <w:b/>
                <w:sz w:val="24"/>
                <w:szCs w:val="24"/>
                <w:lang w:eastAsia="ru-RU"/>
              </w:rPr>
            </w:pPr>
            <w:r w:rsidRPr="004E5880">
              <w:rPr>
                <w:rFonts w:ascii="Times New Roman" w:eastAsia="Times New Roman" w:hAnsi="Times New Roman"/>
                <w:b/>
                <w:sz w:val="24"/>
                <w:szCs w:val="24"/>
                <w:lang w:eastAsia="ru-RU"/>
              </w:rPr>
              <w:t>Класс условий труда</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3.1</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3.2</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3.3</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3.4</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4</w:t>
            </w:r>
          </w:p>
        </w:tc>
      </w:tr>
      <w:tr w:rsidR="006D642F" w:rsidRPr="004E5880" w:rsidTr="006C72EE">
        <w:tc>
          <w:tcPr>
            <w:tcW w:w="1876" w:type="pct"/>
            <w:vAlign w:val="center"/>
          </w:tcPr>
          <w:p w:rsidR="006D642F" w:rsidRPr="004E5880" w:rsidRDefault="006D642F" w:rsidP="00251301">
            <w:pPr>
              <w:widowControl w:val="0"/>
              <w:autoSpaceDE w:val="0"/>
              <w:autoSpaceDN w:val="0"/>
              <w:spacing w:after="0" w:line="240" w:lineRule="auto"/>
              <w:rPr>
                <w:rFonts w:ascii="Times New Roman" w:eastAsia="Times New Roman" w:hAnsi="Times New Roman"/>
                <w:b/>
                <w:sz w:val="24"/>
                <w:szCs w:val="24"/>
                <w:lang w:eastAsia="ru-RU"/>
              </w:rPr>
            </w:pPr>
            <w:r w:rsidRPr="004E5880">
              <w:rPr>
                <w:rFonts w:ascii="Times New Roman" w:eastAsia="Times New Roman" w:hAnsi="Times New Roman"/>
                <w:b/>
                <w:sz w:val="24"/>
                <w:szCs w:val="24"/>
                <w:lang w:eastAsia="ru-RU"/>
              </w:rPr>
              <w:t>Размер надбавки</w:t>
            </w:r>
            <w:r w:rsidR="00251301" w:rsidRPr="004E5880">
              <w:rPr>
                <w:rFonts w:ascii="Times New Roman" w:eastAsia="Times New Roman" w:hAnsi="Times New Roman"/>
                <w:b/>
                <w:sz w:val="24"/>
                <w:szCs w:val="24"/>
                <w:lang w:eastAsia="ru-RU"/>
              </w:rPr>
              <w:t xml:space="preserve"> в</w:t>
            </w:r>
            <w:r w:rsidR="00DC61CA">
              <w:rPr>
                <w:rFonts w:ascii="Times New Roman" w:eastAsia="Times New Roman" w:hAnsi="Times New Roman"/>
                <w:b/>
                <w:sz w:val="24"/>
                <w:szCs w:val="24"/>
                <w:lang w:eastAsia="ru-RU"/>
              </w:rPr>
              <w:t xml:space="preserve"> </w:t>
            </w:r>
            <w:r w:rsidRPr="004E5880">
              <w:rPr>
                <w:rFonts w:ascii="Times New Roman" w:eastAsia="Times New Roman" w:hAnsi="Times New Roman"/>
                <w:b/>
                <w:sz w:val="24"/>
                <w:szCs w:val="24"/>
                <w:lang w:eastAsia="ru-RU"/>
              </w:rPr>
              <w:t xml:space="preserve"> % от оклада</w:t>
            </w:r>
          </w:p>
        </w:tc>
        <w:tc>
          <w:tcPr>
            <w:tcW w:w="625" w:type="pct"/>
            <w:vAlign w:val="center"/>
          </w:tcPr>
          <w:p w:rsidR="006D642F" w:rsidRPr="004E5880" w:rsidRDefault="006D642F" w:rsidP="006D642F">
            <w:pPr>
              <w:widowControl w:val="0"/>
              <w:autoSpaceDE w:val="0"/>
              <w:autoSpaceDN w:val="0"/>
              <w:spacing w:after="0" w:line="240" w:lineRule="auto"/>
              <w:jc w:val="center"/>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5</w:t>
            </w:r>
          </w:p>
        </w:tc>
        <w:tc>
          <w:tcPr>
            <w:tcW w:w="625" w:type="pct"/>
            <w:vAlign w:val="center"/>
          </w:tcPr>
          <w:p w:rsidR="006D642F" w:rsidRPr="004E5880" w:rsidRDefault="00122A61" w:rsidP="006D642F">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625" w:type="pct"/>
            <w:vAlign w:val="center"/>
          </w:tcPr>
          <w:p w:rsidR="006D642F" w:rsidRPr="004E5880" w:rsidRDefault="00122A61" w:rsidP="006D642F">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p>
        </w:tc>
        <w:tc>
          <w:tcPr>
            <w:tcW w:w="625" w:type="pct"/>
            <w:vAlign w:val="center"/>
          </w:tcPr>
          <w:p w:rsidR="006D642F" w:rsidRPr="004E5880" w:rsidRDefault="00122A61" w:rsidP="006D642F">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p>
        </w:tc>
        <w:tc>
          <w:tcPr>
            <w:tcW w:w="625" w:type="pct"/>
            <w:vAlign w:val="center"/>
          </w:tcPr>
          <w:p w:rsidR="006D642F" w:rsidRPr="004E5880" w:rsidRDefault="00122A61" w:rsidP="006D642F">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r>
    </w:tbl>
    <w:p w:rsidR="0087113D" w:rsidRDefault="0087113D" w:rsidP="00C57B2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Фактическая занятость работника – это фактическое исполнение </w:t>
      </w:r>
      <w:r w:rsidR="0050160E">
        <w:rPr>
          <w:rFonts w:ascii="Times New Roman" w:eastAsia="Times New Roman" w:hAnsi="Times New Roman"/>
          <w:sz w:val="28"/>
          <w:szCs w:val="28"/>
          <w:lang w:eastAsia="ru-RU"/>
        </w:rPr>
        <w:t xml:space="preserve">работником возложенных на него </w:t>
      </w:r>
      <w:r>
        <w:rPr>
          <w:rFonts w:ascii="Times New Roman" w:eastAsia="Times New Roman" w:hAnsi="Times New Roman"/>
          <w:sz w:val="28"/>
          <w:szCs w:val="28"/>
          <w:lang w:eastAsia="ru-RU"/>
        </w:rPr>
        <w:t xml:space="preserve">трудовых обязанностей </w:t>
      </w:r>
      <w:r>
        <w:rPr>
          <w:rFonts w:ascii="Times New Roman" w:eastAsiaTheme="minorHAnsi" w:hAnsi="Times New Roman"/>
          <w:sz w:val="28"/>
          <w:szCs w:val="28"/>
        </w:rPr>
        <w:t>в соответствии с правилами внутреннего трудового распорядка и условиями трудового договора на своем рабочем месте.</w:t>
      </w:r>
    </w:p>
    <w:p w:rsidR="00CE29A8" w:rsidRDefault="006D642F" w:rsidP="00C57B20">
      <w:pPr>
        <w:widowControl w:val="0"/>
        <w:autoSpaceDE w:val="0"/>
        <w:autoSpaceDN w:val="0"/>
        <w:spacing w:after="0" w:line="240" w:lineRule="auto"/>
        <w:ind w:firstLine="708"/>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3.1.3.</w:t>
      </w:r>
      <w:r w:rsidR="00C57B20">
        <w:rPr>
          <w:rFonts w:ascii="Times New Roman" w:eastAsia="Times New Roman" w:hAnsi="Times New Roman"/>
          <w:sz w:val="28"/>
          <w:szCs w:val="28"/>
          <w:lang w:eastAsia="ru-RU"/>
        </w:rPr>
        <w:t> </w:t>
      </w:r>
      <w:r w:rsidR="00822948">
        <w:rPr>
          <w:rFonts w:ascii="Times New Roman" w:eastAsia="Times New Roman" w:hAnsi="Times New Roman"/>
          <w:sz w:val="28"/>
          <w:szCs w:val="28"/>
          <w:lang w:eastAsia="ru-RU"/>
        </w:rPr>
        <w:t xml:space="preserve">Размеры и (или) условия повышения оплаты труда на работах с вредными и (или) опасными условиями труда не могут быть изменены в сторону снижения или </w:t>
      </w:r>
      <w:r w:rsidR="00295ED8">
        <w:rPr>
          <w:rFonts w:ascii="Times New Roman" w:eastAsia="Times New Roman" w:hAnsi="Times New Roman"/>
          <w:sz w:val="28"/>
          <w:szCs w:val="28"/>
          <w:lang w:eastAsia="ru-RU"/>
        </w:rPr>
        <w:t>отмены при условии сохранения соответствующих условий труда, явившихся основанием для такой оплаты, подтвержденных специальной оценкой условий труда.</w:t>
      </w:r>
    </w:p>
    <w:p w:rsidR="00EE14E6" w:rsidRPr="006F186D" w:rsidRDefault="008A1DD8" w:rsidP="00C57B20">
      <w:pPr>
        <w:autoSpaceDE w:val="0"/>
        <w:autoSpaceDN w:val="0"/>
        <w:adjustRightInd w:val="0"/>
        <w:spacing w:after="0" w:line="240" w:lineRule="auto"/>
        <w:ind w:firstLine="708"/>
        <w:jc w:val="both"/>
        <w:rPr>
          <w:rFonts w:ascii="Times New Roman" w:eastAsiaTheme="minorHAnsi" w:hAnsi="Times New Roman"/>
          <w:sz w:val="28"/>
          <w:szCs w:val="28"/>
        </w:rPr>
      </w:pPr>
      <w:r w:rsidRPr="006F186D">
        <w:rPr>
          <w:rFonts w:ascii="Times New Roman" w:eastAsiaTheme="minorHAnsi" w:hAnsi="Times New Roman"/>
          <w:sz w:val="28"/>
          <w:szCs w:val="28"/>
        </w:rPr>
        <w:t>3.1.</w:t>
      </w:r>
      <w:r w:rsidR="00EE14E6" w:rsidRPr="006F186D">
        <w:rPr>
          <w:rFonts w:ascii="Times New Roman" w:eastAsiaTheme="minorHAnsi" w:hAnsi="Times New Roman"/>
          <w:sz w:val="28"/>
          <w:szCs w:val="28"/>
        </w:rPr>
        <w:t>4</w:t>
      </w:r>
      <w:r w:rsidRPr="006F186D">
        <w:rPr>
          <w:rFonts w:ascii="Times New Roman" w:eastAsiaTheme="minorHAnsi" w:hAnsi="Times New Roman"/>
          <w:sz w:val="28"/>
          <w:szCs w:val="28"/>
        </w:rPr>
        <w:t>.</w:t>
      </w:r>
      <w:r w:rsidR="00C57B20">
        <w:rPr>
          <w:rFonts w:ascii="Times New Roman" w:eastAsiaTheme="minorHAnsi" w:hAnsi="Times New Roman"/>
          <w:sz w:val="28"/>
          <w:szCs w:val="28"/>
        </w:rPr>
        <w:t> </w:t>
      </w:r>
      <w:r w:rsidRPr="006F186D">
        <w:rPr>
          <w:rFonts w:ascii="Times New Roman" w:eastAsiaTheme="minorHAnsi" w:hAnsi="Times New Roman"/>
          <w:sz w:val="28"/>
          <w:szCs w:val="28"/>
        </w:rPr>
        <w:t xml:space="preserve">В соответствии с требованиями Трудового </w:t>
      </w:r>
      <w:r w:rsidRPr="00D51A38">
        <w:rPr>
          <w:rFonts w:ascii="Times New Roman" w:eastAsiaTheme="minorHAnsi" w:hAnsi="Times New Roman"/>
          <w:sz w:val="28"/>
          <w:szCs w:val="28"/>
        </w:rPr>
        <w:t xml:space="preserve">кодекса Российской Федерации и Федерального закона от </w:t>
      </w:r>
      <w:r w:rsidR="001826C3">
        <w:rPr>
          <w:rFonts w:ascii="Times New Roman" w:eastAsiaTheme="minorHAnsi" w:hAnsi="Times New Roman"/>
          <w:sz w:val="28"/>
          <w:szCs w:val="28"/>
        </w:rPr>
        <w:t>28.12.2013</w:t>
      </w:r>
      <w:r w:rsidRPr="00D51A38">
        <w:rPr>
          <w:rFonts w:ascii="Times New Roman" w:eastAsiaTheme="minorHAnsi" w:hAnsi="Times New Roman"/>
          <w:sz w:val="28"/>
          <w:szCs w:val="28"/>
        </w:rPr>
        <w:t xml:space="preserve"> № 426 </w:t>
      </w:r>
      <w:r w:rsidR="006F5052" w:rsidRPr="00D51A38">
        <w:rPr>
          <w:rFonts w:ascii="Times New Roman" w:eastAsiaTheme="minorHAnsi" w:hAnsi="Times New Roman"/>
          <w:sz w:val="28"/>
          <w:szCs w:val="28"/>
        </w:rPr>
        <w:t>«</w:t>
      </w:r>
      <w:r w:rsidRPr="00D51A38">
        <w:rPr>
          <w:rFonts w:ascii="Times New Roman" w:eastAsiaTheme="minorHAnsi" w:hAnsi="Times New Roman"/>
          <w:sz w:val="28"/>
          <w:szCs w:val="28"/>
        </w:rPr>
        <w:t>О специ</w:t>
      </w:r>
      <w:r w:rsidRPr="006F186D">
        <w:rPr>
          <w:rFonts w:ascii="Times New Roman" w:eastAsiaTheme="minorHAnsi" w:hAnsi="Times New Roman"/>
          <w:sz w:val="28"/>
          <w:szCs w:val="28"/>
        </w:rPr>
        <w:t>альной оценке условий труда</w:t>
      </w:r>
      <w:r w:rsidR="006F5052">
        <w:rPr>
          <w:rFonts w:ascii="Times New Roman" w:eastAsiaTheme="minorHAnsi" w:hAnsi="Times New Roman"/>
          <w:sz w:val="28"/>
          <w:szCs w:val="28"/>
        </w:rPr>
        <w:t>»</w:t>
      </w:r>
      <w:r w:rsidRPr="006F186D">
        <w:rPr>
          <w:rFonts w:ascii="Times New Roman" w:eastAsiaTheme="minorHAnsi" w:hAnsi="Times New Roman"/>
          <w:sz w:val="28"/>
          <w:szCs w:val="28"/>
        </w:rPr>
        <w:t xml:space="preserve"> работодатель обязан обеспечить проведение специальной оценки условий труда на рабочих местах работников.</w:t>
      </w:r>
    </w:p>
    <w:p w:rsidR="008A1DD8" w:rsidRPr="005317F6" w:rsidRDefault="006F52B9" w:rsidP="00C57B20">
      <w:pPr>
        <w:widowControl w:val="0"/>
        <w:autoSpaceDE w:val="0"/>
        <w:autoSpaceDN w:val="0"/>
        <w:spacing w:after="0" w:line="240" w:lineRule="auto"/>
        <w:ind w:firstLine="708"/>
        <w:jc w:val="both"/>
        <w:rPr>
          <w:rFonts w:ascii="Times New Roman" w:eastAsiaTheme="minorHAnsi" w:hAnsi="Times New Roman"/>
          <w:sz w:val="28"/>
          <w:szCs w:val="28"/>
          <w:highlight w:val="yellow"/>
        </w:rPr>
      </w:pPr>
      <w:r w:rsidRPr="006F52B9">
        <w:rPr>
          <w:rFonts w:ascii="Times New Roman" w:eastAsiaTheme="minorHAnsi" w:hAnsi="Times New Roman"/>
          <w:sz w:val="28"/>
          <w:szCs w:val="28"/>
        </w:rPr>
        <w:t>Установленные порядок и условия осуществления компенсационных мер работникам, занятым на работах с вредными и (или) опасными условиями труда, не могут быть ухудшены, а размеры снижены без подтверждения улучшения условий труда соответствующих работников результатами специальной оценки условий труда.</w:t>
      </w:r>
    </w:p>
    <w:p w:rsidR="006D642F" w:rsidRPr="004E5880" w:rsidRDefault="006D642F" w:rsidP="00D51A38">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3.2.</w:t>
      </w:r>
      <w:r w:rsidR="00C57B20">
        <w:rPr>
          <w:rFonts w:ascii="Times New Roman" w:eastAsia="Times New Roman" w:hAnsi="Times New Roman"/>
          <w:b/>
          <w:sz w:val="28"/>
          <w:szCs w:val="28"/>
          <w:lang w:eastAsia="ru-RU"/>
        </w:rPr>
        <w:t> </w:t>
      </w:r>
      <w:r w:rsidRPr="004E5880">
        <w:rPr>
          <w:rFonts w:ascii="Times New Roman" w:eastAsia="Times New Roman" w:hAnsi="Times New Roman"/>
          <w:b/>
          <w:sz w:val="28"/>
          <w:szCs w:val="28"/>
          <w:lang w:eastAsia="ru-RU"/>
        </w:rPr>
        <w:t>Компенсационные выплаты при выполнении работ в условиях, отклоняющихся от нормальных.</w:t>
      </w:r>
    </w:p>
    <w:p w:rsidR="00DA7141" w:rsidRPr="004E5880" w:rsidRDefault="00DA7141" w:rsidP="00C57B20">
      <w:pPr>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работнику производятся следующие компенсационные выплаты:</w:t>
      </w:r>
    </w:p>
    <w:p w:rsidR="006D642F" w:rsidRPr="006F186D" w:rsidRDefault="006D642F" w:rsidP="00C57B2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186D">
        <w:rPr>
          <w:rFonts w:ascii="Times New Roman" w:eastAsia="Times New Roman" w:hAnsi="Times New Roman"/>
          <w:sz w:val="28"/>
          <w:szCs w:val="28"/>
          <w:lang w:eastAsia="ru-RU"/>
        </w:rPr>
        <w:t xml:space="preserve">3.2.1. </w:t>
      </w:r>
      <w:r w:rsidR="00614585">
        <w:rPr>
          <w:rFonts w:ascii="Times New Roman" w:eastAsia="Times New Roman" w:hAnsi="Times New Roman"/>
          <w:sz w:val="28"/>
          <w:szCs w:val="28"/>
          <w:lang w:eastAsia="ru-RU"/>
        </w:rPr>
        <w:t>Доплата</w:t>
      </w:r>
      <w:r w:rsidR="00614585" w:rsidRPr="006F186D">
        <w:rPr>
          <w:rFonts w:ascii="Times New Roman" w:eastAsia="Times New Roman" w:hAnsi="Times New Roman"/>
          <w:sz w:val="28"/>
          <w:szCs w:val="28"/>
          <w:lang w:eastAsia="ru-RU"/>
        </w:rPr>
        <w:t xml:space="preserve"> </w:t>
      </w:r>
      <w:r w:rsidR="00614585">
        <w:rPr>
          <w:rFonts w:ascii="Times New Roman" w:eastAsia="Times New Roman" w:hAnsi="Times New Roman"/>
          <w:sz w:val="28"/>
          <w:szCs w:val="28"/>
          <w:lang w:eastAsia="ru-RU"/>
        </w:rPr>
        <w:t>за</w:t>
      </w:r>
      <w:r w:rsidR="00614585" w:rsidRPr="006F186D">
        <w:rPr>
          <w:rFonts w:ascii="Times New Roman" w:eastAsiaTheme="minorHAnsi" w:hAnsi="Times New Roman"/>
          <w:sz w:val="28"/>
          <w:szCs w:val="28"/>
        </w:rPr>
        <w:t xml:space="preserve"> совмещени</w:t>
      </w:r>
      <w:r w:rsidR="00614585">
        <w:rPr>
          <w:rFonts w:ascii="Times New Roman" w:eastAsiaTheme="minorHAnsi" w:hAnsi="Times New Roman"/>
          <w:sz w:val="28"/>
          <w:szCs w:val="28"/>
        </w:rPr>
        <w:t>е</w:t>
      </w:r>
      <w:r w:rsidR="00614585" w:rsidRPr="006F186D">
        <w:rPr>
          <w:rFonts w:ascii="Times New Roman" w:eastAsiaTheme="minorHAnsi" w:hAnsi="Times New Roman"/>
          <w:sz w:val="28"/>
          <w:szCs w:val="28"/>
        </w:rPr>
        <w:t xml:space="preserve"> </w:t>
      </w:r>
      <w:r w:rsidR="00FC4A6E" w:rsidRPr="006F186D">
        <w:rPr>
          <w:rFonts w:ascii="Times New Roman" w:eastAsiaTheme="minorHAnsi" w:hAnsi="Times New Roman"/>
          <w:sz w:val="28"/>
          <w:szCs w:val="28"/>
        </w:rPr>
        <w:t xml:space="preserve">профессий (должностей), </w:t>
      </w:r>
      <w:r w:rsidR="00614585" w:rsidRPr="006F186D">
        <w:rPr>
          <w:rFonts w:ascii="Times New Roman" w:eastAsiaTheme="minorHAnsi" w:hAnsi="Times New Roman"/>
          <w:sz w:val="28"/>
          <w:szCs w:val="28"/>
        </w:rPr>
        <w:t>расширени</w:t>
      </w:r>
      <w:r w:rsidR="00614585">
        <w:rPr>
          <w:rFonts w:ascii="Times New Roman" w:eastAsiaTheme="minorHAnsi" w:hAnsi="Times New Roman"/>
          <w:sz w:val="28"/>
          <w:szCs w:val="28"/>
        </w:rPr>
        <w:t>е</w:t>
      </w:r>
      <w:r w:rsidR="00614585" w:rsidRPr="006F186D">
        <w:rPr>
          <w:rFonts w:ascii="Times New Roman" w:eastAsiaTheme="minorHAnsi" w:hAnsi="Times New Roman"/>
          <w:sz w:val="28"/>
          <w:szCs w:val="28"/>
        </w:rPr>
        <w:t xml:space="preserve"> </w:t>
      </w:r>
      <w:r w:rsidR="00FC4A6E" w:rsidRPr="006F186D">
        <w:rPr>
          <w:rFonts w:ascii="Times New Roman" w:eastAsiaTheme="minorHAnsi" w:hAnsi="Times New Roman"/>
          <w:sz w:val="28"/>
          <w:szCs w:val="28"/>
        </w:rPr>
        <w:t xml:space="preserve">зон обслуживания, </w:t>
      </w:r>
      <w:r w:rsidR="00614585" w:rsidRPr="006F186D">
        <w:rPr>
          <w:rFonts w:ascii="Times New Roman" w:eastAsiaTheme="minorHAnsi" w:hAnsi="Times New Roman"/>
          <w:sz w:val="28"/>
          <w:szCs w:val="28"/>
        </w:rPr>
        <w:t>увеличени</w:t>
      </w:r>
      <w:r w:rsidR="00614585">
        <w:rPr>
          <w:rFonts w:ascii="Times New Roman" w:eastAsiaTheme="minorHAnsi" w:hAnsi="Times New Roman"/>
          <w:sz w:val="28"/>
          <w:szCs w:val="28"/>
        </w:rPr>
        <w:t>е</w:t>
      </w:r>
      <w:r w:rsidR="00614585" w:rsidRPr="006F186D">
        <w:rPr>
          <w:rFonts w:ascii="Times New Roman" w:eastAsiaTheme="minorHAnsi" w:hAnsi="Times New Roman"/>
          <w:sz w:val="28"/>
          <w:szCs w:val="28"/>
        </w:rPr>
        <w:t xml:space="preserve"> </w:t>
      </w:r>
      <w:r w:rsidR="00FC4A6E" w:rsidRPr="006F186D">
        <w:rPr>
          <w:rFonts w:ascii="Times New Roman" w:eastAsiaTheme="minorHAnsi" w:hAnsi="Times New Roman"/>
          <w:sz w:val="28"/>
          <w:szCs w:val="28"/>
        </w:rPr>
        <w:t>объема работы и исполнени</w:t>
      </w:r>
      <w:r w:rsidR="00614585">
        <w:rPr>
          <w:rFonts w:ascii="Times New Roman" w:eastAsiaTheme="minorHAnsi" w:hAnsi="Times New Roman"/>
          <w:sz w:val="28"/>
          <w:szCs w:val="28"/>
        </w:rPr>
        <w:t>е</w:t>
      </w:r>
      <w:r w:rsidR="00FC4A6E" w:rsidRPr="006F186D">
        <w:rPr>
          <w:rFonts w:ascii="Times New Roman" w:eastAsiaTheme="minorHAnsi" w:hAnsi="Times New Roman"/>
          <w:sz w:val="28"/>
          <w:szCs w:val="28"/>
        </w:rPr>
        <w:t xml:space="preserve"> обязанностей временно отсутствующего работника без освобождения от работы, определенной трудовым договором</w:t>
      </w:r>
      <w:r w:rsidRPr="006F186D">
        <w:rPr>
          <w:rFonts w:ascii="Times New Roman" w:eastAsia="Times New Roman" w:hAnsi="Times New Roman"/>
          <w:sz w:val="28"/>
          <w:szCs w:val="28"/>
          <w:lang w:eastAsia="ru-RU"/>
        </w:rPr>
        <w:t>.</w:t>
      </w:r>
    </w:p>
    <w:p w:rsidR="009567AE" w:rsidRPr="004E5880" w:rsidRDefault="009567AE" w:rsidP="00C57B20">
      <w:pPr>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 xml:space="preserve">Размеры </w:t>
      </w:r>
      <w:r w:rsidR="00614585">
        <w:rPr>
          <w:rFonts w:ascii="Times New Roman" w:hAnsi="Times New Roman"/>
          <w:sz w:val="28"/>
          <w:szCs w:val="28"/>
        </w:rPr>
        <w:t>доплаты</w:t>
      </w:r>
      <w:r w:rsidR="00614585" w:rsidRPr="004E5880">
        <w:rPr>
          <w:rFonts w:ascii="Times New Roman" w:hAnsi="Times New Roman"/>
          <w:sz w:val="28"/>
          <w:szCs w:val="28"/>
        </w:rPr>
        <w:t xml:space="preserve"> </w:t>
      </w:r>
      <w:r w:rsidRPr="004E5880">
        <w:rPr>
          <w:rFonts w:ascii="Times New Roman" w:hAnsi="Times New Roman"/>
          <w:sz w:val="28"/>
          <w:szCs w:val="28"/>
        </w:rPr>
        <w:t xml:space="preserve">за совмещение профессий (должностей), расширение зон обслуживания, увеличение объема выполняемых работ и </w:t>
      </w:r>
      <w:r w:rsidR="007A5261">
        <w:rPr>
          <w:rFonts w:ascii="Times New Roman" w:hAnsi="Times New Roman"/>
          <w:sz w:val="28"/>
          <w:szCs w:val="28"/>
        </w:rPr>
        <w:t>ис</w:t>
      </w:r>
      <w:r w:rsidR="007A5261" w:rsidRPr="004E5880">
        <w:rPr>
          <w:rFonts w:ascii="Times New Roman" w:hAnsi="Times New Roman"/>
          <w:sz w:val="28"/>
          <w:szCs w:val="28"/>
        </w:rPr>
        <w:t xml:space="preserve">полнение </w:t>
      </w:r>
      <w:r w:rsidRPr="004E5880">
        <w:rPr>
          <w:rFonts w:ascii="Times New Roman" w:hAnsi="Times New Roman"/>
          <w:sz w:val="28"/>
          <w:szCs w:val="28"/>
        </w:rPr>
        <w:t>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 осуществляются в пределах средств фонда оплаты труда, установленного учреждению на соответствующий год.</w:t>
      </w:r>
    </w:p>
    <w:p w:rsidR="006D642F" w:rsidRDefault="006D642F" w:rsidP="006D642F">
      <w:pPr>
        <w:autoSpaceDE w:val="0"/>
        <w:autoSpaceDN w:val="0"/>
        <w:adjustRightInd w:val="0"/>
        <w:spacing w:after="0" w:line="240" w:lineRule="auto"/>
        <w:ind w:firstLine="720"/>
        <w:jc w:val="both"/>
        <w:rPr>
          <w:rFonts w:ascii="Times New Roman" w:hAnsi="Times New Roman"/>
          <w:sz w:val="28"/>
          <w:szCs w:val="28"/>
        </w:rPr>
      </w:pPr>
      <w:r w:rsidRPr="004E5880">
        <w:rPr>
          <w:rFonts w:ascii="Times New Roman" w:hAnsi="Times New Roman"/>
          <w:sz w:val="28"/>
          <w:szCs w:val="28"/>
        </w:rPr>
        <w:t xml:space="preserve">Порядок и условия установления </w:t>
      </w:r>
      <w:r w:rsidR="002529B2" w:rsidRPr="004E5880">
        <w:rPr>
          <w:rFonts w:ascii="Times New Roman" w:hAnsi="Times New Roman"/>
          <w:sz w:val="28"/>
          <w:szCs w:val="28"/>
        </w:rPr>
        <w:t>надб</w:t>
      </w:r>
      <w:r w:rsidR="00DD4799">
        <w:rPr>
          <w:rFonts w:ascii="Times New Roman" w:hAnsi="Times New Roman"/>
          <w:sz w:val="28"/>
          <w:szCs w:val="28"/>
        </w:rPr>
        <w:t>а</w:t>
      </w:r>
      <w:r w:rsidR="002529B2" w:rsidRPr="004E5880">
        <w:rPr>
          <w:rFonts w:ascii="Times New Roman" w:hAnsi="Times New Roman"/>
          <w:sz w:val="28"/>
          <w:szCs w:val="28"/>
        </w:rPr>
        <w:t>вки</w:t>
      </w:r>
      <w:r w:rsidRPr="004E5880">
        <w:rPr>
          <w:rFonts w:ascii="Times New Roman" w:hAnsi="Times New Roman"/>
          <w:sz w:val="28"/>
          <w:szCs w:val="28"/>
        </w:rPr>
        <w:t xml:space="preserve"> определяются по согласованию с профсоюзным органом учреждения и фиксируются в положении </w:t>
      </w:r>
      <w:r w:rsidR="007A5261">
        <w:rPr>
          <w:rFonts w:ascii="Times New Roman" w:hAnsi="Times New Roman"/>
          <w:sz w:val="28"/>
          <w:szCs w:val="28"/>
        </w:rPr>
        <w:t>об</w:t>
      </w:r>
      <w:r w:rsidR="007A5261" w:rsidRPr="004E5880">
        <w:rPr>
          <w:rFonts w:ascii="Times New Roman" w:hAnsi="Times New Roman"/>
          <w:sz w:val="28"/>
          <w:szCs w:val="28"/>
        </w:rPr>
        <w:t xml:space="preserve"> </w:t>
      </w:r>
      <w:r w:rsidRPr="004E5880">
        <w:rPr>
          <w:rFonts w:ascii="Times New Roman" w:hAnsi="Times New Roman"/>
          <w:sz w:val="28"/>
          <w:szCs w:val="28"/>
        </w:rPr>
        <w:t xml:space="preserve">оплате труда </w:t>
      </w:r>
      <w:r w:rsidR="00F65ED3">
        <w:rPr>
          <w:rFonts w:ascii="Times New Roman" w:hAnsi="Times New Roman"/>
          <w:sz w:val="28"/>
          <w:szCs w:val="28"/>
        </w:rPr>
        <w:t>работников учр</w:t>
      </w:r>
      <w:r w:rsidR="007A5261">
        <w:rPr>
          <w:rFonts w:ascii="Times New Roman" w:hAnsi="Times New Roman"/>
          <w:sz w:val="28"/>
          <w:szCs w:val="28"/>
        </w:rPr>
        <w:t xml:space="preserve">еждения </w:t>
      </w:r>
      <w:r w:rsidRPr="004E5880">
        <w:rPr>
          <w:rFonts w:ascii="Times New Roman" w:hAnsi="Times New Roman"/>
          <w:sz w:val="28"/>
          <w:szCs w:val="28"/>
        </w:rPr>
        <w:t>и трудовом договоре.</w:t>
      </w:r>
    </w:p>
    <w:p w:rsidR="006D642F" w:rsidRPr="004E5880" w:rsidRDefault="006D642F" w:rsidP="006D642F">
      <w:pPr>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eastAsia="Times New Roman" w:hAnsi="Times New Roman"/>
          <w:sz w:val="28"/>
          <w:szCs w:val="28"/>
          <w:lang w:eastAsia="ru-RU"/>
        </w:rPr>
        <w:t>3.2.2. Доплата за работу в выходные и нерабочие праздничные дни</w:t>
      </w:r>
      <w:r w:rsidRPr="004E5880">
        <w:rPr>
          <w:rFonts w:ascii="Times New Roman" w:hAnsi="Times New Roman"/>
          <w:sz w:val="28"/>
          <w:szCs w:val="28"/>
        </w:rPr>
        <w:t>.</w:t>
      </w:r>
    </w:p>
    <w:p w:rsidR="00A165F3" w:rsidRDefault="006D642F" w:rsidP="00A165F3">
      <w:pPr>
        <w:autoSpaceDE w:val="0"/>
        <w:autoSpaceDN w:val="0"/>
        <w:adjustRightInd w:val="0"/>
        <w:spacing w:after="0" w:line="240" w:lineRule="auto"/>
        <w:ind w:firstLine="540"/>
        <w:jc w:val="both"/>
        <w:rPr>
          <w:rFonts w:ascii="Times New Roman" w:eastAsiaTheme="minorHAnsi" w:hAnsi="Times New Roman"/>
          <w:sz w:val="28"/>
          <w:szCs w:val="28"/>
        </w:rPr>
      </w:pPr>
      <w:r w:rsidRPr="004E5880">
        <w:rPr>
          <w:rFonts w:ascii="Times New Roman" w:hAnsi="Times New Roman"/>
          <w:sz w:val="28"/>
          <w:szCs w:val="28"/>
        </w:rPr>
        <w:t>Работа в выходной или нерабочий праздничный день оплачивается не менее чем в двойном размере</w:t>
      </w:r>
      <w:r w:rsidR="00A165F3">
        <w:rPr>
          <w:rFonts w:ascii="Times New Roman" w:hAnsi="Times New Roman"/>
          <w:sz w:val="28"/>
          <w:szCs w:val="28"/>
        </w:rPr>
        <w:t>.</w:t>
      </w:r>
      <w:r w:rsidR="00A165F3" w:rsidRPr="00A165F3">
        <w:rPr>
          <w:rFonts w:ascii="Times New Roman" w:eastAsiaTheme="minorHAnsi" w:hAnsi="Times New Roman"/>
          <w:sz w:val="28"/>
          <w:szCs w:val="28"/>
        </w:rPr>
        <w:t xml:space="preserve"> </w:t>
      </w:r>
      <w:r w:rsidR="00A165F3">
        <w:rPr>
          <w:rFonts w:ascii="Times New Roman" w:eastAsiaTheme="minorHAnsi" w:hAnsi="Times New Roman"/>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w:t>
      </w:r>
      <w:r w:rsidR="00E765C7">
        <w:rPr>
          <w:rFonts w:ascii="Times New Roman" w:eastAsiaTheme="minorHAnsi" w:hAnsi="Times New Roman"/>
          <w:sz w:val="28"/>
          <w:szCs w:val="28"/>
        </w:rPr>
        <w:t>положением об оплате труда учреждения</w:t>
      </w:r>
      <w:r w:rsidR="00A165F3">
        <w:rPr>
          <w:rFonts w:ascii="Times New Roman" w:eastAsiaTheme="minorHAnsi" w:hAnsi="Times New Roman"/>
          <w:sz w:val="28"/>
          <w:szCs w:val="28"/>
        </w:rPr>
        <w:t>, принимаемым с учетом мнения представительного органа работников, трудовым договором.</w:t>
      </w:r>
    </w:p>
    <w:p w:rsidR="006D642F" w:rsidRPr="004E5880" w:rsidRDefault="006D642F" w:rsidP="006D642F">
      <w:pPr>
        <w:autoSpaceDE w:val="0"/>
        <w:autoSpaceDN w:val="0"/>
        <w:adjustRightInd w:val="0"/>
        <w:spacing w:after="0" w:line="240" w:lineRule="auto"/>
        <w:ind w:firstLine="708"/>
        <w:jc w:val="both"/>
        <w:rPr>
          <w:rFonts w:ascii="Times New Roman" w:hAnsi="Times New Roman"/>
          <w:sz w:val="28"/>
          <w:szCs w:val="28"/>
        </w:rPr>
      </w:pPr>
      <w:r w:rsidRPr="004E5880">
        <w:rPr>
          <w:rFonts w:ascii="Times New Roman" w:hAnsi="Times New Roman"/>
          <w:sz w:val="28"/>
          <w:szCs w:val="28"/>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6D642F" w:rsidRPr="004E5880" w:rsidRDefault="006D642F" w:rsidP="006D642F">
      <w:pPr>
        <w:autoSpaceDE w:val="0"/>
        <w:autoSpaceDN w:val="0"/>
        <w:adjustRightInd w:val="0"/>
        <w:spacing w:after="0" w:line="240" w:lineRule="auto"/>
        <w:ind w:firstLine="720"/>
        <w:jc w:val="both"/>
        <w:rPr>
          <w:rFonts w:ascii="Times New Roman" w:hAnsi="Times New Roman"/>
          <w:sz w:val="28"/>
          <w:szCs w:val="28"/>
        </w:rPr>
      </w:pPr>
      <w:r w:rsidRPr="004E5880">
        <w:rPr>
          <w:rFonts w:ascii="Times New Roman" w:hAnsi="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B530C" w:rsidRDefault="00CB530C" w:rsidP="006D64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A3329">
        <w:rPr>
          <w:rFonts w:ascii="Times New Roman" w:hAnsi="Times New Roman"/>
          <w:sz w:val="28"/>
          <w:szCs w:val="28"/>
        </w:rPr>
        <w:t xml:space="preserve">Установление доплаты за работу в выходные и нерабочие праздничные дни </w:t>
      </w:r>
      <w:r w:rsidR="00A165F3" w:rsidRPr="002A3329">
        <w:rPr>
          <w:rFonts w:ascii="Times New Roman" w:hAnsi="Times New Roman"/>
          <w:sz w:val="28"/>
          <w:szCs w:val="28"/>
        </w:rPr>
        <w:t xml:space="preserve">осуществляется </w:t>
      </w:r>
      <w:r w:rsidRPr="002A3329">
        <w:rPr>
          <w:rFonts w:ascii="Times New Roman" w:hAnsi="Times New Roman"/>
          <w:sz w:val="28"/>
          <w:szCs w:val="28"/>
        </w:rPr>
        <w:t xml:space="preserve">с учетом правовых позиций Конституционного Суда Российской Федерации, изложенных в постановлении от </w:t>
      </w:r>
      <w:r w:rsidR="001826C3" w:rsidRPr="002A3329">
        <w:rPr>
          <w:rFonts w:ascii="Times New Roman" w:hAnsi="Times New Roman"/>
          <w:sz w:val="28"/>
          <w:szCs w:val="28"/>
        </w:rPr>
        <w:t>28.06.2018</w:t>
      </w:r>
      <w:r w:rsidRPr="002A3329">
        <w:rPr>
          <w:rFonts w:ascii="Times New Roman" w:hAnsi="Times New Roman"/>
          <w:sz w:val="28"/>
          <w:szCs w:val="28"/>
        </w:rPr>
        <w:t xml:space="preserve"> № 26-П</w:t>
      </w:r>
      <w:r w:rsidRPr="003C653C">
        <w:rPr>
          <w:rFonts w:ascii="Times New Roman" w:hAnsi="Times New Roman"/>
          <w:sz w:val="28"/>
          <w:szCs w:val="28"/>
        </w:rPr>
        <w:t>.</w:t>
      </w:r>
    </w:p>
    <w:p w:rsidR="006D642F" w:rsidRPr="004E5880" w:rsidRDefault="006D642F" w:rsidP="006D64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3.2.3. Доплата за сверхурочную работу.</w:t>
      </w:r>
    </w:p>
    <w:p w:rsidR="006D642F" w:rsidRPr="004E5880" w:rsidRDefault="006D642F" w:rsidP="006D642F">
      <w:pPr>
        <w:autoSpaceDE w:val="0"/>
        <w:autoSpaceDN w:val="0"/>
        <w:adjustRightInd w:val="0"/>
        <w:spacing w:after="0" w:line="240" w:lineRule="auto"/>
        <w:ind w:firstLine="720"/>
        <w:jc w:val="both"/>
        <w:rPr>
          <w:rFonts w:ascii="Times New Roman" w:hAnsi="Times New Roman"/>
          <w:sz w:val="28"/>
          <w:szCs w:val="28"/>
        </w:rPr>
      </w:pPr>
      <w:r w:rsidRPr="004E5880">
        <w:rPr>
          <w:rFonts w:ascii="Times New Roman" w:hAnsi="Times New Roman"/>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6D642F" w:rsidRPr="004E5880" w:rsidRDefault="006D642F" w:rsidP="006D642F">
      <w:pPr>
        <w:autoSpaceDE w:val="0"/>
        <w:autoSpaceDN w:val="0"/>
        <w:adjustRightInd w:val="0"/>
        <w:spacing w:after="0" w:line="240" w:lineRule="auto"/>
        <w:ind w:firstLine="720"/>
        <w:jc w:val="both"/>
        <w:rPr>
          <w:rFonts w:ascii="Times New Roman" w:hAnsi="Times New Roman"/>
          <w:sz w:val="28"/>
          <w:szCs w:val="28"/>
        </w:rPr>
      </w:pPr>
      <w:r w:rsidRPr="004E5880">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6D642F" w:rsidRPr="004E5880" w:rsidRDefault="006D642F" w:rsidP="006D642F">
      <w:pPr>
        <w:autoSpaceDE w:val="0"/>
        <w:autoSpaceDN w:val="0"/>
        <w:adjustRightInd w:val="0"/>
        <w:spacing w:after="0" w:line="240" w:lineRule="auto"/>
        <w:ind w:firstLine="720"/>
        <w:jc w:val="both"/>
        <w:rPr>
          <w:rFonts w:ascii="Times New Roman" w:hAnsi="Times New Roman"/>
          <w:sz w:val="28"/>
          <w:szCs w:val="28"/>
        </w:rPr>
      </w:pPr>
      <w:r w:rsidRPr="004E5880">
        <w:rPr>
          <w:rFonts w:ascii="Times New Roman" w:hAnsi="Times New Roman"/>
          <w:sz w:val="28"/>
          <w:szCs w:val="28"/>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подпунктом 3.2.2. настоящего раздела, не учитывается при определении продолжительности сверхурочной работы, подлежащей оплате в повышенном размере в соответствии с частью первой данного подпункта.</w:t>
      </w:r>
    </w:p>
    <w:p w:rsidR="006D642F" w:rsidRPr="004E5880" w:rsidRDefault="006D642F" w:rsidP="006D64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3.2.4. Доплата за работу в ночное время.</w:t>
      </w:r>
    </w:p>
    <w:p w:rsidR="006D642F" w:rsidRPr="004E5880" w:rsidRDefault="006D642F" w:rsidP="00C764D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Работникам учреждений здравоохранения, в том числе водителям санитарного автотранспорта, состоящим в штате автотранспортных предприятий и других организаций, доплата за работу в ночное время </w:t>
      </w:r>
      <w:r w:rsidR="005F6B00">
        <w:rPr>
          <w:rFonts w:ascii="Times New Roman" w:eastAsia="Times New Roman" w:hAnsi="Times New Roman"/>
          <w:sz w:val="28"/>
          <w:szCs w:val="28"/>
          <w:lang w:eastAsia="ru-RU"/>
        </w:rPr>
        <w:t xml:space="preserve">должна </w:t>
      </w:r>
      <w:r w:rsidRPr="004E5880">
        <w:rPr>
          <w:rFonts w:ascii="Times New Roman" w:eastAsia="Times New Roman" w:hAnsi="Times New Roman"/>
          <w:sz w:val="28"/>
          <w:szCs w:val="28"/>
          <w:lang w:eastAsia="ru-RU"/>
        </w:rPr>
        <w:t>составля</w:t>
      </w:r>
      <w:r w:rsidR="005F6B00">
        <w:rPr>
          <w:rFonts w:ascii="Times New Roman" w:eastAsia="Times New Roman" w:hAnsi="Times New Roman"/>
          <w:sz w:val="28"/>
          <w:szCs w:val="28"/>
          <w:lang w:eastAsia="ru-RU"/>
        </w:rPr>
        <w:t xml:space="preserve">ть </w:t>
      </w:r>
      <w:r w:rsidR="005D410F" w:rsidRPr="004E5880">
        <w:rPr>
          <w:rFonts w:ascii="Times New Roman" w:eastAsia="Times New Roman" w:hAnsi="Times New Roman"/>
          <w:sz w:val="28"/>
          <w:szCs w:val="28"/>
          <w:lang w:eastAsia="ru-RU"/>
        </w:rPr>
        <w:t>не</w:t>
      </w:r>
      <w:r w:rsidR="00FD019C">
        <w:rPr>
          <w:rFonts w:ascii="Times New Roman" w:eastAsia="Times New Roman" w:hAnsi="Times New Roman"/>
          <w:sz w:val="28"/>
          <w:szCs w:val="28"/>
          <w:lang w:eastAsia="ru-RU"/>
        </w:rPr>
        <w:t xml:space="preserve"> менее 20% и не</w:t>
      </w:r>
      <w:r w:rsidR="005D410F" w:rsidRPr="004E5880">
        <w:rPr>
          <w:rFonts w:ascii="Times New Roman" w:eastAsia="Times New Roman" w:hAnsi="Times New Roman"/>
          <w:sz w:val="28"/>
          <w:szCs w:val="28"/>
          <w:lang w:eastAsia="ru-RU"/>
        </w:rPr>
        <w:t xml:space="preserve"> более </w:t>
      </w:r>
      <w:r w:rsidRPr="004E5880">
        <w:rPr>
          <w:rFonts w:ascii="Times New Roman" w:eastAsia="Times New Roman" w:hAnsi="Times New Roman"/>
          <w:sz w:val="28"/>
          <w:szCs w:val="28"/>
          <w:lang w:eastAsia="ru-RU"/>
        </w:rPr>
        <w:t xml:space="preserve">50% </w:t>
      </w:r>
      <w:r w:rsidR="00A165F3">
        <w:rPr>
          <w:rFonts w:ascii="Times New Roman" w:eastAsiaTheme="minorHAnsi" w:hAnsi="Times New Roman"/>
          <w:sz w:val="28"/>
          <w:szCs w:val="28"/>
        </w:rPr>
        <w:t xml:space="preserve">оклада (должностного оклада), рассчитанного за час </w:t>
      </w:r>
      <w:r w:rsidR="00E765C7">
        <w:rPr>
          <w:rFonts w:ascii="Times New Roman" w:eastAsiaTheme="minorHAnsi" w:hAnsi="Times New Roman"/>
          <w:sz w:val="28"/>
          <w:szCs w:val="28"/>
        </w:rPr>
        <w:t>работы,</w:t>
      </w:r>
      <w:r w:rsidRPr="004E5880">
        <w:rPr>
          <w:rFonts w:ascii="Times New Roman" w:eastAsia="Times New Roman" w:hAnsi="Times New Roman"/>
          <w:sz w:val="28"/>
          <w:szCs w:val="28"/>
          <w:lang w:eastAsia="ru-RU"/>
        </w:rPr>
        <w:t xml:space="preserve"> за каждый час работы в ночное время.</w:t>
      </w:r>
    </w:p>
    <w:p w:rsidR="00B03B76" w:rsidRDefault="006D642F" w:rsidP="0096055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Медицинскому персоналу, занятому оказанием экстренной, скорой и неотложной медицинской помощи, водителям автотранспорта скорой и неотложной помощи доплата за работу в ночное время </w:t>
      </w:r>
      <w:r w:rsidR="00614951" w:rsidRPr="004E5880">
        <w:rPr>
          <w:rFonts w:ascii="Times New Roman" w:eastAsia="Times New Roman" w:hAnsi="Times New Roman"/>
          <w:sz w:val="28"/>
          <w:szCs w:val="28"/>
          <w:lang w:eastAsia="ru-RU"/>
        </w:rPr>
        <w:t xml:space="preserve">должна </w:t>
      </w:r>
      <w:r w:rsidRPr="004E5880">
        <w:rPr>
          <w:rFonts w:ascii="Times New Roman" w:eastAsia="Times New Roman" w:hAnsi="Times New Roman"/>
          <w:sz w:val="28"/>
          <w:szCs w:val="28"/>
          <w:lang w:eastAsia="ru-RU"/>
        </w:rPr>
        <w:t>составля</w:t>
      </w:r>
      <w:r w:rsidR="00F74CFF" w:rsidRPr="004E5880">
        <w:rPr>
          <w:rFonts w:ascii="Times New Roman" w:eastAsia="Times New Roman" w:hAnsi="Times New Roman"/>
          <w:sz w:val="28"/>
          <w:szCs w:val="28"/>
          <w:lang w:eastAsia="ru-RU"/>
        </w:rPr>
        <w:t xml:space="preserve">ть не </w:t>
      </w:r>
      <w:r w:rsidR="00FD019C">
        <w:rPr>
          <w:rFonts w:ascii="Times New Roman" w:eastAsia="Times New Roman" w:hAnsi="Times New Roman"/>
          <w:sz w:val="28"/>
          <w:szCs w:val="28"/>
          <w:lang w:eastAsia="ru-RU"/>
        </w:rPr>
        <w:t>менее 20% и не</w:t>
      </w:r>
      <w:r w:rsidR="00FD019C" w:rsidRPr="004E5880">
        <w:rPr>
          <w:rFonts w:ascii="Times New Roman" w:eastAsia="Times New Roman" w:hAnsi="Times New Roman"/>
          <w:sz w:val="28"/>
          <w:szCs w:val="28"/>
          <w:lang w:eastAsia="ru-RU"/>
        </w:rPr>
        <w:t xml:space="preserve"> </w:t>
      </w:r>
      <w:r w:rsidR="00F74CFF" w:rsidRPr="004E5880">
        <w:rPr>
          <w:rFonts w:ascii="Times New Roman" w:eastAsia="Times New Roman" w:hAnsi="Times New Roman"/>
          <w:sz w:val="28"/>
          <w:szCs w:val="28"/>
          <w:lang w:eastAsia="ru-RU"/>
        </w:rPr>
        <w:t>более</w:t>
      </w:r>
      <w:r w:rsidRPr="004E5880">
        <w:rPr>
          <w:rFonts w:ascii="Times New Roman" w:eastAsia="Times New Roman" w:hAnsi="Times New Roman"/>
          <w:sz w:val="28"/>
          <w:szCs w:val="28"/>
          <w:lang w:eastAsia="ru-RU"/>
        </w:rPr>
        <w:t xml:space="preserve"> 100% часово</w:t>
      </w:r>
      <w:r w:rsidR="005F6B00">
        <w:rPr>
          <w:rFonts w:ascii="Times New Roman" w:eastAsia="Times New Roman" w:hAnsi="Times New Roman"/>
          <w:sz w:val="28"/>
          <w:szCs w:val="28"/>
          <w:lang w:eastAsia="ru-RU"/>
        </w:rPr>
        <w:t>й ставки (должностного оклада</w:t>
      </w:r>
      <w:r w:rsidR="00B03B76" w:rsidRPr="00B03B76">
        <w:rPr>
          <w:rFonts w:ascii="Times New Roman" w:eastAsia="Times New Roman" w:hAnsi="Times New Roman"/>
          <w:sz w:val="28"/>
          <w:szCs w:val="28"/>
          <w:lang w:eastAsia="ru-RU"/>
        </w:rPr>
        <w:t>)</w:t>
      </w:r>
      <w:r w:rsidR="00B03B76">
        <w:rPr>
          <w:rFonts w:ascii="Times New Roman" w:eastAsia="Times New Roman" w:hAnsi="Times New Roman"/>
          <w:sz w:val="28"/>
          <w:szCs w:val="28"/>
          <w:lang w:eastAsia="ru-RU"/>
        </w:rPr>
        <w:t>,</w:t>
      </w:r>
      <w:r w:rsidR="00B03B76" w:rsidRPr="003C653C">
        <w:rPr>
          <w:rFonts w:ascii="Times New Roman" w:eastAsia="Times New Roman" w:hAnsi="Times New Roman"/>
          <w:sz w:val="28"/>
          <w:szCs w:val="28"/>
          <w:lang w:eastAsia="ru-RU"/>
        </w:rPr>
        <w:t xml:space="preserve"> </w:t>
      </w:r>
      <w:r w:rsidR="00B03B76">
        <w:rPr>
          <w:rFonts w:ascii="Times New Roman" w:eastAsiaTheme="minorHAnsi" w:hAnsi="Times New Roman"/>
          <w:sz w:val="28"/>
          <w:szCs w:val="28"/>
        </w:rPr>
        <w:t>рассчитанного за час работы</w:t>
      </w:r>
      <w:r w:rsidR="00B03B76">
        <w:rPr>
          <w:rFonts w:ascii="Times New Roman" w:eastAsia="Times New Roman" w:hAnsi="Times New Roman"/>
          <w:sz w:val="28"/>
          <w:szCs w:val="28"/>
          <w:lang w:eastAsia="ru-RU"/>
        </w:rPr>
        <w:t>,</w:t>
      </w:r>
      <w:r w:rsidR="00B03B76" w:rsidRPr="004E5880">
        <w:rPr>
          <w:rFonts w:ascii="Times New Roman" w:eastAsia="Times New Roman" w:hAnsi="Times New Roman"/>
          <w:sz w:val="28"/>
          <w:szCs w:val="28"/>
          <w:lang w:eastAsia="ru-RU"/>
        </w:rPr>
        <w:t xml:space="preserve"> за каждый час работы в ночное время.</w:t>
      </w:r>
    </w:p>
    <w:p w:rsidR="00B03B76" w:rsidRDefault="00960558" w:rsidP="007A7E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В образовательных учреждениях каждый час работы в ночное время оплачивается в размере не </w:t>
      </w:r>
      <w:r w:rsidR="00FD019C">
        <w:rPr>
          <w:rFonts w:ascii="Times New Roman" w:eastAsia="Times New Roman" w:hAnsi="Times New Roman"/>
          <w:sz w:val="28"/>
          <w:szCs w:val="28"/>
          <w:lang w:eastAsia="ru-RU"/>
        </w:rPr>
        <w:t xml:space="preserve">менее 20% и не более 35% </w:t>
      </w:r>
      <w:r w:rsidR="00B03B76" w:rsidRPr="004E5880">
        <w:rPr>
          <w:rFonts w:ascii="Times New Roman" w:eastAsia="Times New Roman" w:hAnsi="Times New Roman"/>
          <w:sz w:val="28"/>
          <w:szCs w:val="28"/>
          <w:lang w:eastAsia="ru-RU"/>
        </w:rPr>
        <w:t>часово</w:t>
      </w:r>
      <w:r w:rsidR="00B03B76">
        <w:rPr>
          <w:rFonts w:ascii="Times New Roman" w:eastAsia="Times New Roman" w:hAnsi="Times New Roman"/>
          <w:sz w:val="28"/>
          <w:szCs w:val="28"/>
          <w:lang w:eastAsia="ru-RU"/>
        </w:rPr>
        <w:t>й ставки (должностного оклада</w:t>
      </w:r>
      <w:r w:rsidR="00B03B76" w:rsidRPr="00B03B76">
        <w:rPr>
          <w:rFonts w:ascii="Times New Roman" w:eastAsia="Times New Roman" w:hAnsi="Times New Roman"/>
          <w:sz w:val="28"/>
          <w:szCs w:val="28"/>
          <w:lang w:eastAsia="ru-RU"/>
        </w:rPr>
        <w:t>)</w:t>
      </w:r>
      <w:r w:rsidR="00B03B76">
        <w:rPr>
          <w:rFonts w:ascii="Times New Roman" w:eastAsia="Times New Roman" w:hAnsi="Times New Roman"/>
          <w:sz w:val="28"/>
          <w:szCs w:val="28"/>
          <w:lang w:eastAsia="ru-RU"/>
        </w:rPr>
        <w:t>,</w:t>
      </w:r>
      <w:r w:rsidR="00B03B76" w:rsidRPr="00AC5E0E">
        <w:rPr>
          <w:rFonts w:ascii="Times New Roman" w:eastAsia="Times New Roman" w:hAnsi="Times New Roman"/>
          <w:sz w:val="28"/>
          <w:szCs w:val="28"/>
          <w:lang w:eastAsia="ru-RU"/>
        </w:rPr>
        <w:t xml:space="preserve"> </w:t>
      </w:r>
      <w:r w:rsidR="00B03B76">
        <w:rPr>
          <w:rFonts w:ascii="Times New Roman" w:eastAsiaTheme="minorHAnsi" w:hAnsi="Times New Roman"/>
          <w:sz w:val="28"/>
          <w:szCs w:val="28"/>
        </w:rPr>
        <w:t>рассчитанного за час работы</w:t>
      </w:r>
      <w:r w:rsidR="00B03B76">
        <w:rPr>
          <w:rFonts w:ascii="Times New Roman" w:eastAsia="Times New Roman" w:hAnsi="Times New Roman"/>
          <w:sz w:val="28"/>
          <w:szCs w:val="28"/>
          <w:lang w:eastAsia="ru-RU"/>
        </w:rPr>
        <w:t>,</w:t>
      </w:r>
      <w:r w:rsidR="00B03B76" w:rsidRPr="004E5880">
        <w:rPr>
          <w:rFonts w:ascii="Times New Roman" w:eastAsia="Times New Roman" w:hAnsi="Times New Roman"/>
          <w:sz w:val="28"/>
          <w:szCs w:val="28"/>
          <w:lang w:eastAsia="ru-RU"/>
        </w:rPr>
        <w:t xml:space="preserve"> за каждый час работы в ночное время.</w:t>
      </w:r>
    </w:p>
    <w:p w:rsidR="006D642F" w:rsidRPr="004E5880" w:rsidRDefault="0057241B" w:rsidP="007A7E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Конкретные размеры доплаты за работу в ночное время, а также п</w:t>
      </w:r>
      <w:r w:rsidR="006D642F" w:rsidRPr="004E5880">
        <w:rPr>
          <w:rFonts w:ascii="Times New Roman" w:eastAsia="Times New Roman" w:hAnsi="Times New Roman"/>
          <w:sz w:val="28"/>
          <w:szCs w:val="28"/>
          <w:lang w:eastAsia="ru-RU"/>
        </w:rPr>
        <w:t>еречень подразделений (должностей) утверждается руководителем учреждения по согласованию с выборным профсоюзным органом</w:t>
      </w:r>
      <w:r w:rsidR="007A7E2F" w:rsidRPr="004E5880">
        <w:rPr>
          <w:rFonts w:ascii="Times New Roman" w:eastAsia="Times New Roman" w:hAnsi="Times New Roman"/>
          <w:sz w:val="28"/>
          <w:szCs w:val="28"/>
          <w:lang w:eastAsia="ru-RU"/>
        </w:rPr>
        <w:t xml:space="preserve"> внутренними локальными документами учреждения</w:t>
      </w:r>
      <w:r w:rsidR="006D642F" w:rsidRPr="004E5880">
        <w:rPr>
          <w:rFonts w:ascii="Times New Roman" w:eastAsia="Times New Roman" w:hAnsi="Times New Roman"/>
          <w:sz w:val="28"/>
          <w:szCs w:val="28"/>
          <w:lang w:eastAsia="ru-RU"/>
        </w:rPr>
        <w:t>.</w:t>
      </w:r>
    </w:p>
    <w:p w:rsidR="006D642F" w:rsidRPr="004E5880" w:rsidRDefault="006D642F" w:rsidP="0061495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Ночным считается время с 22 часов до 6 часов утра.</w:t>
      </w:r>
    </w:p>
    <w:p w:rsidR="006D642F" w:rsidRPr="004E5880" w:rsidRDefault="006D642F" w:rsidP="006D642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3.2.5. Доплаты при выполнении работ различной квалификации.</w:t>
      </w:r>
    </w:p>
    <w:p w:rsidR="006D642F" w:rsidRPr="004E5880" w:rsidRDefault="006D642F" w:rsidP="006D642F">
      <w:pPr>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При выполнении работником работ различной квалификации его труд оплачивается по работе более высокой квалификации.</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3.3.</w:t>
      </w:r>
      <w:r w:rsidR="00C25DDF">
        <w:rPr>
          <w:rFonts w:ascii="Times New Roman" w:eastAsia="Times New Roman" w:hAnsi="Times New Roman"/>
          <w:b/>
          <w:sz w:val="28"/>
          <w:szCs w:val="28"/>
          <w:lang w:eastAsia="ru-RU"/>
        </w:rPr>
        <w:t> </w:t>
      </w:r>
      <w:r w:rsidRPr="004E5880">
        <w:rPr>
          <w:rFonts w:ascii="Times New Roman" w:eastAsia="Times New Roman" w:hAnsi="Times New Roman"/>
          <w:b/>
          <w:sz w:val="28"/>
          <w:szCs w:val="28"/>
          <w:lang w:eastAsia="ru-RU"/>
        </w:rPr>
        <w:t>Компенсационные выплаты за работу со сведениями, имеющими степень секретности.</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Руководителям учреждений и специалистам, допущенным к государственной тайне на постоянной основе, в зависимости от степени секретности сведений, к которым они имеют документально подтвержденный доступ на законных основаниях, устанавливается ежемесячная процентная надбавка к должностному окладу </w:t>
      </w:r>
      <w:r w:rsidR="008411F1">
        <w:rPr>
          <w:rFonts w:ascii="Times New Roman" w:eastAsia="Times New Roman" w:hAnsi="Times New Roman"/>
          <w:sz w:val="28"/>
          <w:szCs w:val="28"/>
          <w:lang w:eastAsia="ru-RU"/>
        </w:rPr>
        <w:t xml:space="preserve">(окладу) </w:t>
      </w:r>
      <w:r w:rsidRPr="004E5880">
        <w:rPr>
          <w:rFonts w:ascii="Times New Roman" w:eastAsia="Times New Roman" w:hAnsi="Times New Roman"/>
          <w:sz w:val="28"/>
          <w:szCs w:val="28"/>
          <w:lang w:eastAsia="ru-RU"/>
        </w:rPr>
        <w:t>в следующих размерах:</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за работу со сведениями, имеющими степень секретности </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особой важности</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 – от 50 до 75 процентов должностного оклада (оклада);</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за работу со сведениями, имеющими степень секретности </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совершенно секретно</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 – от 30 до 50 процентов должностного оклада (оклада);</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за работу со сведениями, имеющими степень секретности </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секретно</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 при оформлении допуска с проведением проверочных мероприятий – от 10 до 15 процентов должностного оклада (оклада);</w:t>
      </w:r>
    </w:p>
    <w:p w:rsidR="006D642F" w:rsidRPr="004E5880"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за работу со сведениями, имеющими степень секретности </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секретно</w:t>
      </w:r>
      <w:r w:rsidR="006F5052">
        <w:rPr>
          <w:rFonts w:ascii="Times New Roman" w:eastAsia="Times New Roman" w:hAnsi="Times New Roman"/>
          <w:sz w:val="28"/>
          <w:szCs w:val="28"/>
          <w:lang w:eastAsia="ru-RU"/>
        </w:rPr>
        <w:t>»</w:t>
      </w:r>
      <w:r w:rsidRPr="004E5880">
        <w:rPr>
          <w:rFonts w:ascii="Times New Roman" w:eastAsia="Times New Roman" w:hAnsi="Times New Roman"/>
          <w:sz w:val="28"/>
          <w:szCs w:val="28"/>
          <w:lang w:eastAsia="ru-RU"/>
        </w:rPr>
        <w:t>, при оформлении допуска без проведения проверочных мероприятий – от 5 до 10 процентов должностного оклада (оклада).</w:t>
      </w:r>
    </w:p>
    <w:p w:rsidR="006D642F" w:rsidRDefault="006D642F" w:rsidP="006D642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При определении размера ежемесячной процентной надбавки учитывается объем сведений, к которым руководители и специалисты имеют доступ, а также продолжительность срока, в течение которого сохраняется актуальность засекречивания этих сведений. </w:t>
      </w:r>
    </w:p>
    <w:p w:rsidR="00EB015D" w:rsidRPr="004E5880" w:rsidRDefault="00EB015D" w:rsidP="00EB015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Pr="004E5880">
        <w:rPr>
          <w:rFonts w:ascii="Times New Roman" w:eastAsia="Times New Roman" w:hAnsi="Times New Roman"/>
          <w:b/>
          <w:sz w:val="28"/>
          <w:szCs w:val="28"/>
          <w:lang w:eastAsia="ru-RU"/>
        </w:rPr>
        <w:t xml:space="preserve">4. </w:t>
      </w:r>
      <w:r>
        <w:rPr>
          <w:rFonts w:ascii="Times New Roman" w:eastAsia="Times New Roman" w:hAnsi="Times New Roman"/>
          <w:b/>
          <w:sz w:val="28"/>
          <w:szCs w:val="28"/>
          <w:lang w:eastAsia="ru-RU"/>
        </w:rPr>
        <w:t>Компенсационная</w:t>
      </w:r>
      <w:r w:rsidRPr="004E5880">
        <w:rPr>
          <w:rFonts w:ascii="Times New Roman" w:eastAsia="Times New Roman" w:hAnsi="Times New Roman"/>
          <w:b/>
          <w:sz w:val="28"/>
          <w:szCs w:val="28"/>
          <w:lang w:eastAsia="ru-RU"/>
        </w:rPr>
        <w:t xml:space="preserve"> выплата за работу в сельской местности.</w:t>
      </w:r>
    </w:p>
    <w:p w:rsidR="00EB015D" w:rsidRPr="004E5880" w:rsidRDefault="00EB015D" w:rsidP="00EB015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5880">
        <w:rPr>
          <w:rFonts w:ascii="Times New Roman" w:eastAsia="Times New Roman" w:hAnsi="Times New Roman"/>
          <w:sz w:val="28"/>
          <w:szCs w:val="28"/>
          <w:lang w:eastAsia="ru-RU"/>
        </w:rPr>
        <w:t xml:space="preserve">Руководителям и специалистам учреждений, работающим в сельской местности, устанавливается </w:t>
      </w:r>
      <w:r w:rsidR="008411F1">
        <w:rPr>
          <w:rFonts w:ascii="Times New Roman" w:eastAsia="Times New Roman" w:hAnsi="Times New Roman"/>
          <w:sz w:val="28"/>
          <w:szCs w:val="28"/>
          <w:lang w:eastAsia="ru-RU"/>
        </w:rPr>
        <w:t>доплата</w:t>
      </w:r>
      <w:r w:rsidR="008411F1" w:rsidRPr="004E5880">
        <w:rPr>
          <w:rFonts w:ascii="Times New Roman" w:eastAsia="Times New Roman" w:hAnsi="Times New Roman"/>
          <w:sz w:val="28"/>
          <w:szCs w:val="28"/>
          <w:lang w:eastAsia="ru-RU"/>
        </w:rPr>
        <w:t xml:space="preserve"> </w:t>
      </w:r>
      <w:r w:rsidRPr="004E5880">
        <w:rPr>
          <w:rFonts w:ascii="Times New Roman" w:eastAsia="Times New Roman" w:hAnsi="Times New Roman"/>
          <w:sz w:val="28"/>
          <w:szCs w:val="28"/>
          <w:lang w:eastAsia="ru-RU"/>
        </w:rPr>
        <w:t>в размере 25 процентов должностного оклада.</w:t>
      </w:r>
    </w:p>
    <w:p w:rsidR="00EB015D" w:rsidRPr="008A21AD" w:rsidRDefault="00EB015D" w:rsidP="0054791C">
      <w:pPr>
        <w:pStyle w:val="ConsPlusNormal"/>
        <w:jc w:val="center"/>
        <w:outlineLvl w:val="1"/>
        <w:rPr>
          <w:rFonts w:ascii="Times New Roman" w:hAnsi="Times New Roman" w:cs="Times New Roman"/>
          <w:b/>
          <w:sz w:val="24"/>
          <w:szCs w:val="24"/>
        </w:rPr>
      </w:pPr>
    </w:p>
    <w:p w:rsidR="00D656E9" w:rsidRDefault="00D656E9" w:rsidP="0054791C">
      <w:pPr>
        <w:pStyle w:val="ConsPlusNormal"/>
        <w:jc w:val="center"/>
        <w:outlineLvl w:val="1"/>
        <w:rPr>
          <w:rFonts w:ascii="Times New Roman" w:hAnsi="Times New Roman" w:cs="Times New Roman"/>
          <w:b/>
          <w:sz w:val="24"/>
          <w:szCs w:val="24"/>
        </w:rPr>
      </w:pPr>
      <w:r w:rsidRPr="008A21AD">
        <w:rPr>
          <w:rFonts w:ascii="Times New Roman" w:hAnsi="Times New Roman" w:cs="Times New Roman"/>
          <w:b/>
          <w:sz w:val="24"/>
          <w:szCs w:val="24"/>
        </w:rPr>
        <w:t>4. ПЕРЕЧЕНЬ И РАЗМЕРЫ СТИМУЛИРУЮЩИХ ВЫПЛАТ</w:t>
      </w:r>
    </w:p>
    <w:p w:rsidR="002E0FAC" w:rsidRPr="008A21AD" w:rsidRDefault="002E0FAC" w:rsidP="0054791C">
      <w:pPr>
        <w:pStyle w:val="ConsPlusNormal"/>
        <w:jc w:val="center"/>
        <w:outlineLvl w:val="1"/>
        <w:rPr>
          <w:rFonts w:ascii="Times New Roman" w:hAnsi="Times New Roman" w:cs="Times New Roman"/>
          <w:b/>
          <w:sz w:val="24"/>
          <w:szCs w:val="24"/>
        </w:rPr>
      </w:pP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Объем стимулирующей части фонда оплаты труда </w:t>
      </w:r>
      <w:r w:rsidR="007406FF">
        <w:rPr>
          <w:rFonts w:ascii="Times New Roman" w:hAnsi="Times New Roman" w:cs="Times New Roman"/>
          <w:sz w:val="28"/>
          <w:szCs w:val="28"/>
        </w:rPr>
        <w:t xml:space="preserve">должен </w:t>
      </w:r>
      <w:r w:rsidR="00C764D5">
        <w:rPr>
          <w:rFonts w:ascii="Times New Roman" w:hAnsi="Times New Roman" w:cs="Times New Roman"/>
          <w:sz w:val="28"/>
          <w:szCs w:val="28"/>
        </w:rPr>
        <w:t>сос</w:t>
      </w:r>
      <w:r w:rsidR="007406FF">
        <w:rPr>
          <w:rFonts w:ascii="Times New Roman" w:hAnsi="Times New Roman" w:cs="Times New Roman"/>
          <w:sz w:val="28"/>
          <w:szCs w:val="28"/>
        </w:rPr>
        <w:t>тавлять</w:t>
      </w:r>
      <w:r w:rsidR="00C764D5">
        <w:rPr>
          <w:rFonts w:ascii="Times New Roman" w:hAnsi="Times New Roman" w:cs="Times New Roman"/>
          <w:sz w:val="28"/>
          <w:szCs w:val="28"/>
        </w:rPr>
        <w:t xml:space="preserve"> </w:t>
      </w:r>
      <w:r w:rsidRPr="004E5880">
        <w:rPr>
          <w:rFonts w:ascii="Times New Roman" w:hAnsi="Times New Roman" w:cs="Times New Roman"/>
          <w:sz w:val="28"/>
          <w:szCs w:val="28"/>
        </w:rPr>
        <w:t>не менее 20 процентов от фонда оплаты труда учреждения.</w:t>
      </w:r>
    </w:p>
    <w:p w:rsidR="00D656E9" w:rsidRPr="004E5880" w:rsidRDefault="007406FF" w:rsidP="00952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Работникам учреждений могут быть установлены следующие выплаты стимулирующего характера</w:t>
      </w:r>
      <w:r w:rsidR="00D656E9" w:rsidRPr="004E5880">
        <w:rPr>
          <w:rFonts w:ascii="Times New Roman" w:hAnsi="Times New Roman" w:cs="Times New Roman"/>
          <w:sz w:val="28"/>
          <w:szCs w:val="28"/>
        </w:rPr>
        <w:t>:</w:t>
      </w:r>
    </w:p>
    <w:p w:rsidR="00D656E9" w:rsidRPr="004E5880" w:rsidRDefault="000B0569" w:rsidP="009525E1">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E5880">
        <w:rPr>
          <w:rFonts w:ascii="Times New Roman" w:eastAsia="Times New Roman" w:hAnsi="Times New Roman"/>
          <w:b/>
          <w:sz w:val="28"/>
          <w:szCs w:val="28"/>
          <w:lang w:eastAsia="ru-RU"/>
        </w:rPr>
        <w:t>4.</w:t>
      </w:r>
      <w:r w:rsidR="00EB015D">
        <w:rPr>
          <w:rFonts w:ascii="Times New Roman" w:eastAsia="Times New Roman" w:hAnsi="Times New Roman"/>
          <w:b/>
          <w:sz w:val="28"/>
          <w:szCs w:val="28"/>
          <w:lang w:eastAsia="ru-RU"/>
        </w:rPr>
        <w:t>1</w:t>
      </w:r>
      <w:r w:rsidR="00D656E9" w:rsidRPr="004E5880">
        <w:rPr>
          <w:rFonts w:ascii="Times New Roman" w:eastAsia="Times New Roman" w:hAnsi="Times New Roman"/>
          <w:b/>
          <w:sz w:val="28"/>
          <w:szCs w:val="28"/>
          <w:lang w:eastAsia="ru-RU"/>
        </w:rPr>
        <w:t>.</w:t>
      </w:r>
      <w:r w:rsidR="00C25DDF">
        <w:rPr>
          <w:rFonts w:ascii="Times New Roman" w:eastAsia="Times New Roman" w:hAnsi="Times New Roman"/>
          <w:b/>
          <w:sz w:val="28"/>
          <w:szCs w:val="28"/>
          <w:lang w:eastAsia="ru-RU"/>
        </w:rPr>
        <w:t> </w:t>
      </w:r>
      <w:r w:rsidR="00185561">
        <w:rPr>
          <w:rFonts w:ascii="Times New Roman" w:eastAsia="Times New Roman" w:hAnsi="Times New Roman"/>
          <w:b/>
          <w:sz w:val="28"/>
          <w:szCs w:val="28"/>
          <w:lang w:eastAsia="ru-RU"/>
        </w:rPr>
        <w:t xml:space="preserve">Надбавка </w:t>
      </w:r>
      <w:r w:rsidR="0079080C">
        <w:rPr>
          <w:rFonts w:ascii="Times New Roman" w:eastAsia="Times New Roman" w:hAnsi="Times New Roman"/>
          <w:b/>
          <w:sz w:val="28"/>
          <w:szCs w:val="28"/>
          <w:lang w:eastAsia="ru-RU"/>
        </w:rPr>
        <w:t xml:space="preserve">за </w:t>
      </w:r>
      <w:r w:rsidR="0079080C" w:rsidRPr="004E5880">
        <w:rPr>
          <w:rFonts w:ascii="Times New Roman" w:eastAsia="Times New Roman" w:hAnsi="Times New Roman"/>
          <w:b/>
          <w:sz w:val="28"/>
          <w:szCs w:val="28"/>
          <w:lang w:eastAsia="ru-RU"/>
        </w:rPr>
        <w:t>квалификационную</w:t>
      </w:r>
      <w:r w:rsidR="00185561" w:rsidRPr="004E5880">
        <w:rPr>
          <w:rFonts w:ascii="Times New Roman" w:eastAsia="Times New Roman" w:hAnsi="Times New Roman"/>
          <w:b/>
          <w:sz w:val="28"/>
          <w:szCs w:val="28"/>
          <w:lang w:eastAsia="ru-RU"/>
        </w:rPr>
        <w:t xml:space="preserve"> категори</w:t>
      </w:r>
      <w:r w:rsidR="00185561">
        <w:rPr>
          <w:rFonts w:ascii="Times New Roman" w:eastAsia="Times New Roman" w:hAnsi="Times New Roman"/>
          <w:b/>
          <w:sz w:val="28"/>
          <w:szCs w:val="28"/>
          <w:lang w:eastAsia="ru-RU"/>
        </w:rPr>
        <w:t>ю</w:t>
      </w:r>
      <w:r w:rsidR="00D656E9" w:rsidRPr="004E5880">
        <w:rPr>
          <w:rFonts w:ascii="Times New Roman" w:eastAsia="Times New Roman" w:hAnsi="Times New Roman"/>
          <w:b/>
          <w:sz w:val="28"/>
          <w:szCs w:val="28"/>
          <w:lang w:eastAsia="ru-RU"/>
        </w:rPr>
        <w:t>.</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целях стимулирования роста квалификации специалиста, улучшения подбора, расстановки и использования кадров в системе здравоохранения Новосибирской области, повышения персональной ответственности за выполнение профессиональных и должностных обязанностей, медицинским и фармацевтическим работникам устанавливаются надбавки за наличие квалификационной категории.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Порядок и сроки прохождения медицинскими работниками и фармацевтическими работниками аттестации для получения квалификационной категории утверждены пунктом 1 приказа Минздрава России от 23.04.2013 </w:t>
      </w:r>
      <w:r w:rsidR="00ED1B98" w:rsidRPr="004E5880">
        <w:rPr>
          <w:rFonts w:ascii="Times New Roman" w:hAnsi="Times New Roman" w:cs="Times New Roman"/>
          <w:sz w:val="28"/>
          <w:szCs w:val="28"/>
        </w:rPr>
        <w:t>№</w:t>
      </w:r>
      <w:r w:rsidRPr="004E5880">
        <w:rPr>
          <w:rFonts w:ascii="Times New Roman" w:hAnsi="Times New Roman" w:cs="Times New Roman"/>
          <w:sz w:val="28"/>
          <w:szCs w:val="28"/>
        </w:rPr>
        <w:t xml:space="preserve"> 240н </w:t>
      </w:r>
      <w:r w:rsidR="006F5052">
        <w:rPr>
          <w:rFonts w:ascii="Times New Roman" w:hAnsi="Times New Roman" w:cs="Times New Roman"/>
          <w:sz w:val="28"/>
          <w:szCs w:val="28"/>
        </w:rPr>
        <w:t>«</w:t>
      </w:r>
      <w:r w:rsidRPr="004E5880">
        <w:rPr>
          <w:rFonts w:ascii="Times New Roman" w:hAnsi="Times New Roman" w:cs="Times New Roman"/>
          <w:sz w:val="28"/>
          <w:szCs w:val="28"/>
        </w:rPr>
        <w:t>О Порядке и сроках прохождения медицинскими работниками и фармацевтическими работниками аттестации для получения квалификационной категории</w:t>
      </w:r>
      <w:r w:rsidR="006F5052">
        <w:rPr>
          <w:rFonts w:ascii="Times New Roman" w:hAnsi="Times New Roman" w:cs="Times New Roman"/>
          <w:sz w:val="28"/>
          <w:szCs w:val="28"/>
        </w:rPr>
        <w:t>»</w:t>
      </w:r>
      <w:r w:rsidRPr="004E5880">
        <w:rPr>
          <w:rFonts w:ascii="Times New Roman" w:hAnsi="Times New Roman" w:cs="Times New Roman"/>
          <w:sz w:val="28"/>
          <w:szCs w:val="28"/>
        </w:rPr>
        <w:t>.</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В связи с присвоением квалификационной категории к должностным окладам, установленным в </w:t>
      </w:r>
      <w:r w:rsidR="0079080C" w:rsidRPr="004E5880">
        <w:rPr>
          <w:rFonts w:ascii="Times New Roman" w:hAnsi="Times New Roman" w:cs="Times New Roman"/>
          <w:sz w:val="28"/>
          <w:szCs w:val="28"/>
        </w:rPr>
        <w:t>приложениях 1</w:t>
      </w:r>
      <w:r w:rsidR="000C4D2C">
        <w:rPr>
          <w:rFonts w:ascii="Times New Roman" w:hAnsi="Times New Roman" w:cs="Times New Roman"/>
          <w:sz w:val="28"/>
          <w:szCs w:val="28"/>
        </w:rPr>
        <w:t>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w:t>
      </w:r>
      <w:r w:rsidR="0031704D">
        <w:rPr>
          <w:rFonts w:ascii="Times New Roman" w:hAnsi="Times New Roman" w:cs="Times New Roman"/>
          <w:sz w:val="28"/>
          <w:szCs w:val="28"/>
        </w:rPr>
        <w:t>2</w:t>
      </w:r>
      <w:r w:rsidRPr="003C653C">
        <w:rPr>
          <w:rFonts w:ascii="Times New Roman" w:hAnsi="Times New Roman" w:cs="Times New Roman"/>
          <w:sz w:val="28"/>
          <w:szCs w:val="28"/>
        </w:rPr>
        <w:t xml:space="preserve"> </w:t>
      </w:r>
      <w:r w:rsidR="001E34EE" w:rsidRPr="003C653C">
        <w:rPr>
          <w:rFonts w:ascii="Times New Roman" w:hAnsi="Times New Roman" w:cs="Times New Roman"/>
          <w:sz w:val="28"/>
          <w:szCs w:val="28"/>
        </w:rPr>
        <w:t>ОТС</w:t>
      </w:r>
      <w:r w:rsidRPr="004E5880">
        <w:rPr>
          <w:rFonts w:ascii="Times New Roman" w:hAnsi="Times New Roman" w:cs="Times New Roman"/>
          <w:sz w:val="28"/>
          <w:szCs w:val="28"/>
        </w:rPr>
        <w:t>, устанавливаются надбавки в размере:</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а)</w:t>
      </w:r>
      <w:r w:rsidR="005B440C">
        <w:rPr>
          <w:rFonts w:ascii="Times New Roman" w:hAnsi="Times New Roman" w:cs="Times New Roman"/>
          <w:sz w:val="28"/>
          <w:szCs w:val="28"/>
        </w:rPr>
        <w:t> </w:t>
      </w:r>
      <w:r w:rsidRPr="004E5880">
        <w:rPr>
          <w:rFonts w:ascii="Times New Roman" w:hAnsi="Times New Roman" w:cs="Times New Roman"/>
          <w:sz w:val="28"/>
          <w:szCs w:val="28"/>
        </w:rPr>
        <w:t>5</w:t>
      </w:r>
      <w:r w:rsidR="000C4D2C">
        <w:rPr>
          <w:rFonts w:ascii="Times New Roman" w:hAnsi="Times New Roman" w:cs="Times New Roman"/>
          <w:sz w:val="28"/>
          <w:szCs w:val="28"/>
        </w:rPr>
        <w:t> </w:t>
      </w:r>
      <w:r w:rsidRPr="004E5880">
        <w:rPr>
          <w:rFonts w:ascii="Times New Roman" w:hAnsi="Times New Roman" w:cs="Times New Roman"/>
          <w:sz w:val="28"/>
          <w:szCs w:val="28"/>
        </w:rPr>
        <w:t>процентов</w:t>
      </w:r>
      <w:r w:rsidR="000C4D2C">
        <w:rPr>
          <w:rFonts w:ascii="Times New Roman" w:hAnsi="Times New Roman" w:cs="Times New Roman"/>
          <w:sz w:val="28"/>
          <w:szCs w:val="28"/>
        </w:rPr>
        <w:t> </w:t>
      </w:r>
      <w:r w:rsidR="00654491" w:rsidRPr="004E5880">
        <w:rPr>
          <w:rFonts w:ascii="Times New Roman" w:hAnsi="Times New Roman" w:cs="Times New Roman"/>
          <w:sz w:val="28"/>
          <w:szCs w:val="28"/>
        </w:rPr>
        <w:t>–</w:t>
      </w:r>
      <w:r w:rsidR="000C4D2C">
        <w:rPr>
          <w:rFonts w:ascii="Times New Roman" w:hAnsi="Times New Roman" w:cs="Times New Roman"/>
          <w:sz w:val="28"/>
          <w:szCs w:val="28"/>
        </w:rPr>
        <w:t> </w:t>
      </w:r>
      <w:r w:rsidRPr="004E5880">
        <w:rPr>
          <w:rFonts w:ascii="Times New Roman" w:hAnsi="Times New Roman" w:cs="Times New Roman"/>
          <w:sz w:val="28"/>
          <w:szCs w:val="28"/>
        </w:rPr>
        <w:t>медицинским работникам, которым в результате аттестации присвоена вторая квалификационная категория;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б)</w:t>
      </w:r>
      <w:r w:rsidR="005B440C">
        <w:rPr>
          <w:rFonts w:ascii="Times New Roman" w:hAnsi="Times New Roman" w:cs="Times New Roman"/>
          <w:sz w:val="28"/>
          <w:szCs w:val="28"/>
        </w:rPr>
        <w:t> </w:t>
      </w:r>
      <w:r w:rsidRPr="004E5880">
        <w:rPr>
          <w:rFonts w:ascii="Times New Roman" w:hAnsi="Times New Roman" w:cs="Times New Roman"/>
          <w:sz w:val="28"/>
          <w:szCs w:val="28"/>
        </w:rPr>
        <w:t>10</w:t>
      </w:r>
      <w:r w:rsidR="000C4D2C">
        <w:rPr>
          <w:rFonts w:ascii="Times New Roman" w:hAnsi="Times New Roman" w:cs="Times New Roman"/>
          <w:sz w:val="28"/>
          <w:szCs w:val="28"/>
        </w:rPr>
        <w:t> </w:t>
      </w:r>
      <w:r w:rsidRPr="004E5880">
        <w:rPr>
          <w:rFonts w:ascii="Times New Roman" w:hAnsi="Times New Roman" w:cs="Times New Roman"/>
          <w:sz w:val="28"/>
          <w:szCs w:val="28"/>
        </w:rPr>
        <w:t>процентов</w:t>
      </w:r>
      <w:r w:rsidR="000C4D2C">
        <w:rPr>
          <w:rFonts w:ascii="Times New Roman" w:hAnsi="Times New Roman" w:cs="Times New Roman"/>
          <w:sz w:val="28"/>
          <w:szCs w:val="28"/>
        </w:rPr>
        <w:t> </w:t>
      </w:r>
      <w:r w:rsidR="00654491" w:rsidRPr="004E5880">
        <w:rPr>
          <w:rFonts w:ascii="Times New Roman" w:hAnsi="Times New Roman" w:cs="Times New Roman"/>
          <w:sz w:val="28"/>
          <w:szCs w:val="28"/>
        </w:rPr>
        <w:t>–</w:t>
      </w:r>
      <w:r w:rsidR="000C4D2C">
        <w:rPr>
          <w:rFonts w:ascii="Times New Roman" w:hAnsi="Times New Roman" w:cs="Times New Roman"/>
          <w:sz w:val="28"/>
          <w:szCs w:val="28"/>
        </w:rPr>
        <w:t> </w:t>
      </w:r>
      <w:r w:rsidRPr="004E5880">
        <w:rPr>
          <w:rFonts w:ascii="Times New Roman" w:hAnsi="Times New Roman" w:cs="Times New Roman"/>
          <w:sz w:val="28"/>
          <w:szCs w:val="28"/>
        </w:rPr>
        <w:t>медицинским работникам, которым в результате аттестации присвоена первая квалификационная категория;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w:t>
      </w:r>
      <w:r w:rsidR="005B440C">
        <w:rPr>
          <w:rFonts w:ascii="Times New Roman" w:hAnsi="Times New Roman" w:cs="Times New Roman"/>
          <w:sz w:val="28"/>
          <w:szCs w:val="28"/>
        </w:rPr>
        <w:t> </w:t>
      </w:r>
      <w:r w:rsidRPr="004E5880">
        <w:rPr>
          <w:rFonts w:ascii="Times New Roman" w:hAnsi="Times New Roman" w:cs="Times New Roman"/>
          <w:sz w:val="28"/>
          <w:szCs w:val="28"/>
        </w:rPr>
        <w:t>15</w:t>
      </w:r>
      <w:r w:rsidR="000C4D2C">
        <w:rPr>
          <w:rFonts w:ascii="Times New Roman" w:hAnsi="Times New Roman" w:cs="Times New Roman"/>
          <w:sz w:val="28"/>
          <w:szCs w:val="28"/>
        </w:rPr>
        <w:t> </w:t>
      </w:r>
      <w:r w:rsidRPr="004E5880">
        <w:rPr>
          <w:rFonts w:ascii="Times New Roman" w:hAnsi="Times New Roman" w:cs="Times New Roman"/>
          <w:sz w:val="28"/>
          <w:szCs w:val="28"/>
        </w:rPr>
        <w:t>процентов</w:t>
      </w:r>
      <w:r w:rsidR="000C4D2C">
        <w:rPr>
          <w:rFonts w:ascii="Times New Roman" w:hAnsi="Times New Roman" w:cs="Times New Roman"/>
          <w:sz w:val="28"/>
          <w:szCs w:val="28"/>
        </w:rPr>
        <w:t> </w:t>
      </w:r>
      <w:r w:rsidR="00654491" w:rsidRPr="004E5880">
        <w:rPr>
          <w:rFonts w:ascii="Times New Roman" w:hAnsi="Times New Roman" w:cs="Times New Roman"/>
          <w:sz w:val="28"/>
          <w:szCs w:val="28"/>
        </w:rPr>
        <w:t>–</w:t>
      </w:r>
      <w:r w:rsidR="000C4D2C">
        <w:rPr>
          <w:rFonts w:ascii="Times New Roman" w:hAnsi="Times New Roman" w:cs="Times New Roman"/>
          <w:sz w:val="28"/>
          <w:szCs w:val="28"/>
        </w:rPr>
        <w:t> </w:t>
      </w:r>
      <w:r w:rsidRPr="004E5880">
        <w:rPr>
          <w:rFonts w:ascii="Times New Roman" w:hAnsi="Times New Roman" w:cs="Times New Roman"/>
          <w:sz w:val="28"/>
          <w:szCs w:val="28"/>
        </w:rPr>
        <w:t>медицинским работникам, которым в результате аттестации присвоена высшая квалификационная категория.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Квалификационная категория медицинских и фармацевтических работников учитывается по специальности, по которой им присвоена квалификационная категория.</w:t>
      </w:r>
    </w:p>
    <w:p w:rsidR="00224E8C" w:rsidRPr="004E5880" w:rsidRDefault="000C4D2C" w:rsidP="00952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Врачам </w:t>
      </w:r>
      <w:r w:rsidR="00654491" w:rsidRPr="004E5880">
        <w:rPr>
          <w:rFonts w:ascii="Times New Roman" w:hAnsi="Times New Roman" w:cs="Times New Roman"/>
          <w:sz w:val="28"/>
          <w:szCs w:val="28"/>
        </w:rPr>
        <w:t>–</w:t>
      </w:r>
      <w:r>
        <w:rPr>
          <w:rFonts w:ascii="Times New Roman" w:hAnsi="Times New Roman" w:cs="Times New Roman"/>
          <w:sz w:val="28"/>
          <w:szCs w:val="28"/>
        </w:rPr>
        <w:t> </w:t>
      </w:r>
      <w:r w:rsidR="00D656E9" w:rsidRPr="004E5880">
        <w:rPr>
          <w:rFonts w:ascii="Times New Roman" w:hAnsi="Times New Roman" w:cs="Times New Roman"/>
          <w:sz w:val="28"/>
          <w:szCs w:val="28"/>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r w:rsidR="00224E8C" w:rsidRPr="004E5880">
        <w:rPr>
          <w:rFonts w:ascii="Times New Roman" w:hAnsi="Times New Roman" w:cs="Times New Roman"/>
          <w:sz w:val="28"/>
          <w:szCs w:val="28"/>
        </w:rPr>
        <w:t xml:space="preserve"> </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Надбавка устанавливается в течение 5 лет со дня издания приказа органа (учреждения) здравоохранения о присвоении квалификационной категории.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За четыре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установленном порядке, а аттестационная комиссия обязана рассмотреть аттестационные материалы на присвоение квалификационной категории в течение трех месяцев со дня их получения.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случае уважительной причины работника по письменному представлению руководителя учреждения в аттестационную комиссию срок переаттестации специалиста может быть перенесен на три месяца, в течение которых работнику выплачивается оклад с учетом квалификационной категории.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случае отказа специалиста от очередной переаттестации присвоенная ранее квалификационная категория утрачивается с момента истечения пятилетнего срока ее присвоения.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Отмена надбавки производится согласно дате приказа по учреждению.</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При присвоении другой квалификационной категории изменение размера надбавки осуществляется согласно дате приказа органа (учреждения), при котором создана аттестационная комиссия.</w:t>
      </w:r>
      <w:r w:rsidR="00CF5644" w:rsidRPr="004E5880">
        <w:rPr>
          <w:rFonts w:ascii="Times New Roman" w:hAnsi="Times New Roman" w:cs="Times New Roman"/>
          <w:sz w:val="28"/>
          <w:szCs w:val="28"/>
        </w:rPr>
        <w:t xml:space="preserve"> </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Аттестация лиц, занимающих должности медицинских и фармацевтических работников, производится на основании действующих положений о порядке аттестации врачей, провизоров, средних медицинских и фармацевтических работников.</w:t>
      </w:r>
      <w:r w:rsidR="00CF5644" w:rsidRPr="004E5880">
        <w:rPr>
          <w:rFonts w:ascii="Times New Roman" w:hAnsi="Times New Roman" w:cs="Times New Roman"/>
          <w:sz w:val="28"/>
          <w:szCs w:val="28"/>
        </w:rPr>
        <w:t xml:space="preserve"> </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При ликвидации организации или сокращении штатной численности, специалистам сохраняется квалификационная категория, срок действия которой истекает на момент их увольнения</w:t>
      </w:r>
      <w:r w:rsidR="00242BA0">
        <w:rPr>
          <w:rFonts w:ascii="Times New Roman" w:hAnsi="Times New Roman" w:cs="Times New Roman"/>
          <w:sz w:val="28"/>
          <w:szCs w:val="28"/>
        </w:rPr>
        <w:t>,</w:t>
      </w:r>
      <w:r w:rsidRPr="004E5880">
        <w:rPr>
          <w:rFonts w:ascii="Times New Roman" w:hAnsi="Times New Roman" w:cs="Times New Roman"/>
          <w:sz w:val="28"/>
          <w:szCs w:val="28"/>
        </w:rPr>
        <w:t xml:space="preserve"> в течение одного года со дня их увольнения. Указанные специалисты, а также специалисты, прибывшие из государств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бывших республик СССР, могут подтвердить имеющиеся у них квалификационные категории по представлению в аттестационную комиссию отчета за один год работы на новом месте, по процедуре очной переаттестации.</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Специалисты, перешедшие на практическую работу в организации здравоохранения с выборных должностей, сохраняют ранее полученную квалификационную категорию в течение одного года. Для ее подтверждения указанные лица представляют отчет о работе по специальности за последний год работы на новом месте.</w:t>
      </w:r>
      <w:r w:rsidR="00CF5644" w:rsidRPr="004E5880">
        <w:rPr>
          <w:rFonts w:ascii="Times New Roman" w:hAnsi="Times New Roman" w:cs="Times New Roman"/>
          <w:sz w:val="28"/>
          <w:szCs w:val="28"/>
        </w:rPr>
        <w:t xml:space="preserve"> </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случае уважительной причины (временная нетрудоспособность, длительная командировка) по заявлению и представлению руководителя медицинской организации, в которой работает специалист, срок переаттестации специалиста может быть перенесен на три месяца по решению аттестационной комиссии</w:t>
      </w:r>
      <w:r w:rsidR="00242BA0">
        <w:rPr>
          <w:rFonts w:ascii="Times New Roman" w:hAnsi="Times New Roman" w:cs="Times New Roman"/>
          <w:sz w:val="28"/>
          <w:szCs w:val="28"/>
        </w:rPr>
        <w:t>, что</w:t>
      </w:r>
      <w:r w:rsidRPr="004E5880">
        <w:rPr>
          <w:rFonts w:ascii="Times New Roman" w:hAnsi="Times New Roman" w:cs="Times New Roman"/>
          <w:sz w:val="28"/>
          <w:szCs w:val="28"/>
        </w:rPr>
        <w:t xml:space="preserve"> оформляется протоколом.</w:t>
      </w:r>
      <w:r w:rsidR="00CF5644" w:rsidRPr="004E5880">
        <w:rPr>
          <w:rFonts w:ascii="Times New Roman" w:hAnsi="Times New Roman" w:cs="Times New Roman"/>
          <w:sz w:val="28"/>
          <w:szCs w:val="28"/>
        </w:rPr>
        <w:t xml:space="preserve"> </w:t>
      </w:r>
    </w:p>
    <w:p w:rsidR="00CF5644"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Женщинам, находящимся в отпуске по беременности и родам, матерям, находящимся в отпуске по уходу за ребенком в возрасте до трех </w:t>
      </w:r>
      <w:r w:rsidR="005B3268" w:rsidRPr="004E5880">
        <w:rPr>
          <w:rFonts w:ascii="Times New Roman" w:hAnsi="Times New Roman" w:cs="Times New Roman"/>
          <w:sz w:val="28"/>
          <w:szCs w:val="28"/>
        </w:rPr>
        <w:t>лет,</w:t>
      </w:r>
      <w:r w:rsidRPr="004E5880">
        <w:rPr>
          <w:rFonts w:ascii="Times New Roman" w:hAnsi="Times New Roman" w:cs="Times New Roman"/>
          <w:sz w:val="28"/>
          <w:szCs w:val="28"/>
        </w:rPr>
        <w:t xml:space="preserve"> сохраняется имеющаяся у них квалификационная категория. В течение одного года после выхода на работу они могут ее подтвердить с предоставлением отчета о работе по специальности за указанный период.</w:t>
      </w:r>
      <w:r w:rsidR="00CF5644" w:rsidRPr="004E5880">
        <w:rPr>
          <w:rFonts w:ascii="Times New Roman" w:hAnsi="Times New Roman" w:cs="Times New Roman"/>
          <w:sz w:val="28"/>
          <w:szCs w:val="28"/>
        </w:rPr>
        <w:t xml:space="preserve"> </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Специалисты, обучающиеся в ординатуре, аспирантуре и докторантуре, в случае окончания срока действия категории во время обучения, могут подтвердить или получить более высокую квалификационную категорию.</w:t>
      </w:r>
    </w:p>
    <w:p w:rsidR="00D656E9" w:rsidRPr="004E5880" w:rsidRDefault="00EB706E" w:rsidP="00EB706E">
      <w:pPr>
        <w:autoSpaceDE w:val="0"/>
        <w:autoSpaceDN w:val="0"/>
        <w:adjustRightInd w:val="0"/>
        <w:spacing w:after="0" w:line="240" w:lineRule="auto"/>
        <w:ind w:firstLine="709"/>
        <w:jc w:val="both"/>
        <w:rPr>
          <w:rFonts w:ascii="Times New Roman" w:hAnsi="Times New Roman"/>
          <w:b/>
          <w:sz w:val="28"/>
          <w:szCs w:val="28"/>
        </w:rPr>
      </w:pPr>
      <w:r w:rsidRPr="004E5880">
        <w:rPr>
          <w:rFonts w:ascii="Times New Roman" w:eastAsia="Times New Roman" w:hAnsi="Times New Roman"/>
          <w:b/>
          <w:sz w:val="28"/>
          <w:szCs w:val="28"/>
          <w:lang w:eastAsia="ru-RU"/>
        </w:rPr>
        <w:t>4.</w:t>
      </w:r>
      <w:r w:rsidR="00EB015D">
        <w:rPr>
          <w:rFonts w:ascii="Times New Roman" w:eastAsia="Times New Roman" w:hAnsi="Times New Roman"/>
          <w:b/>
          <w:sz w:val="28"/>
          <w:szCs w:val="28"/>
          <w:lang w:eastAsia="ru-RU"/>
        </w:rPr>
        <w:t>2</w:t>
      </w:r>
      <w:r w:rsidRPr="004E5880">
        <w:rPr>
          <w:rFonts w:ascii="Times New Roman" w:eastAsia="Times New Roman" w:hAnsi="Times New Roman"/>
          <w:b/>
          <w:sz w:val="28"/>
          <w:szCs w:val="28"/>
          <w:lang w:eastAsia="ru-RU"/>
        </w:rPr>
        <w:t>.</w:t>
      </w:r>
      <w:r w:rsidR="00C25DDF">
        <w:rPr>
          <w:rFonts w:ascii="Times New Roman" w:eastAsia="Times New Roman" w:hAnsi="Times New Roman"/>
          <w:b/>
          <w:sz w:val="28"/>
          <w:szCs w:val="28"/>
          <w:lang w:eastAsia="ru-RU"/>
        </w:rPr>
        <w:t> </w:t>
      </w:r>
      <w:r w:rsidR="00185561" w:rsidRPr="004E5880">
        <w:rPr>
          <w:rFonts w:ascii="Times New Roman" w:hAnsi="Times New Roman"/>
          <w:b/>
          <w:sz w:val="28"/>
          <w:szCs w:val="28"/>
        </w:rPr>
        <w:t>Надбавк</w:t>
      </w:r>
      <w:r w:rsidR="00185561">
        <w:rPr>
          <w:rFonts w:ascii="Times New Roman" w:hAnsi="Times New Roman"/>
          <w:b/>
          <w:sz w:val="28"/>
          <w:szCs w:val="28"/>
        </w:rPr>
        <w:t>а</w:t>
      </w:r>
      <w:r w:rsidR="0090266C">
        <w:rPr>
          <w:rFonts w:ascii="Times New Roman" w:hAnsi="Times New Roman"/>
          <w:b/>
          <w:sz w:val="28"/>
          <w:szCs w:val="28"/>
        </w:rPr>
        <w:t xml:space="preserve"> за качественные показатели эффективности деятельности (</w:t>
      </w:r>
      <w:r w:rsidR="00D656E9" w:rsidRPr="004E5880">
        <w:rPr>
          <w:rFonts w:ascii="Times New Roman" w:hAnsi="Times New Roman"/>
          <w:b/>
          <w:sz w:val="28"/>
          <w:szCs w:val="28"/>
        </w:rPr>
        <w:t>качество выполняемых работ, интенсивность и высокие результаты работы</w:t>
      </w:r>
      <w:r w:rsidR="000E471D">
        <w:rPr>
          <w:rFonts w:ascii="Times New Roman" w:hAnsi="Times New Roman"/>
          <w:b/>
          <w:sz w:val="28"/>
          <w:szCs w:val="28"/>
        </w:rPr>
        <w:t>)</w:t>
      </w:r>
      <w:r w:rsidR="00D656E9" w:rsidRPr="004E5880">
        <w:rPr>
          <w:rFonts w:ascii="Times New Roman" w:hAnsi="Times New Roman"/>
          <w:b/>
          <w:sz w:val="28"/>
          <w:szCs w:val="28"/>
        </w:rPr>
        <w:t>.</w:t>
      </w:r>
    </w:p>
    <w:p w:rsidR="00D656E9"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целях материальной заинтересованности работников учреждений в конечных результатах работы и создания необходимых условий для оказания качественных услуг устанавлива</w:t>
      </w:r>
      <w:r w:rsidR="007078FA">
        <w:rPr>
          <w:rFonts w:ascii="Times New Roman" w:hAnsi="Times New Roman" w:cs="Times New Roman"/>
          <w:sz w:val="28"/>
          <w:szCs w:val="28"/>
        </w:rPr>
        <w:t>е</w:t>
      </w:r>
      <w:r w:rsidRPr="004E5880">
        <w:rPr>
          <w:rFonts w:ascii="Times New Roman" w:hAnsi="Times New Roman" w:cs="Times New Roman"/>
          <w:sz w:val="28"/>
          <w:szCs w:val="28"/>
        </w:rPr>
        <w:t>тся надбавк</w:t>
      </w:r>
      <w:r w:rsidR="007078FA">
        <w:rPr>
          <w:rFonts w:ascii="Times New Roman" w:hAnsi="Times New Roman" w:cs="Times New Roman"/>
          <w:sz w:val="28"/>
          <w:szCs w:val="28"/>
        </w:rPr>
        <w:t>а</w:t>
      </w:r>
      <w:r w:rsidRPr="004E5880">
        <w:rPr>
          <w:rFonts w:ascii="Times New Roman" w:hAnsi="Times New Roman" w:cs="Times New Roman"/>
          <w:sz w:val="28"/>
          <w:szCs w:val="28"/>
        </w:rPr>
        <w:t xml:space="preserve"> за качество выполняемых работ, интенсивность и высокие результаты работы.</w:t>
      </w:r>
    </w:p>
    <w:p w:rsidR="00717BE2" w:rsidRDefault="00D656E9" w:rsidP="003C653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Надбавка за качество выполняемых работ, интенсивность и высокие результаты работы устанавливается работнику </w:t>
      </w:r>
      <w:r w:rsidR="000E471D">
        <w:rPr>
          <w:rFonts w:ascii="Times New Roman" w:hAnsi="Times New Roman" w:cs="Times New Roman"/>
          <w:sz w:val="28"/>
          <w:szCs w:val="28"/>
        </w:rPr>
        <w:t xml:space="preserve">по результатам выполнения качественных </w:t>
      </w:r>
      <w:r w:rsidR="002B1542">
        <w:rPr>
          <w:rFonts w:ascii="Times New Roman" w:hAnsi="Times New Roman" w:cs="Times New Roman"/>
          <w:sz w:val="28"/>
          <w:szCs w:val="28"/>
        </w:rPr>
        <w:t xml:space="preserve">показателей эффективности </w:t>
      </w:r>
      <w:r w:rsidR="0079080C">
        <w:rPr>
          <w:rFonts w:ascii="Times New Roman" w:hAnsi="Times New Roman" w:cs="Times New Roman"/>
          <w:sz w:val="28"/>
          <w:szCs w:val="28"/>
        </w:rPr>
        <w:t>деятельности работника</w:t>
      </w:r>
      <w:r w:rsidR="00717BE2">
        <w:rPr>
          <w:rFonts w:ascii="Times New Roman" w:hAnsi="Times New Roman" w:cs="Times New Roman"/>
          <w:sz w:val="28"/>
          <w:szCs w:val="28"/>
        </w:rPr>
        <w:t>.</w:t>
      </w:r>
    </w:p>
    <w:p w:rsidR="00386AC7" w:rsidRDefault="002B1542" w:rsidP="003C653C">
      <w:pPr>
        <w:pStyle w:val="ConsPlusNormal"/>
        <w:ind w:firstLine="709"/>
        <w:jc w:val="both"/>
        <w:rPr>
          <w:rFonts w:ascii="Times New Roman" w:eastAsiaTheme="minorHAnsi" w:hAnsi="Times New Roman"/>
          <w:sz w:val="28"/>
          <w:szCs w:val="28"/>
        </w:rPr>
      </w:pPr>
      <w:r>
        <w:rPr>
          <w:rFonts w:ascii="Times New Roman" w:hAnsi="Times New Roman" w:cs="Times New Roman"/>
          <w:sz w:val="28"/>
          <w:szCs w:val="28"/>
        </w:rPr>
        <w:t xml:space="preserve"> </w:t>
      </w:r>
      <w:r w:rsidR="00386AC7">
        <w:rPr>
          <w:rFonts w:ascii="Times New Roman" w:eastAsiaTheme="minorHAnsi" w:hAnsi="Times New Roman"/>
          <w:sz w:val="28"/>
          <w:szCs w:val="28"/>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rsidR="00717BE2" w:rsidRDefault="00717BE2" w:rsidP="00717BE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Разработка показателей и критериев эффективности работы осуществляется с учетом следующих принципов:</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а)</w:t>
      </w:r>
      <w:r w:rsidR="005B440C">
        <w:rPr>
          <w:rFonts w:ascii="Times New Roman" w:hAnsi="Times New Roman" w:cs="Times New Roman"/>
          <w:sz w:val="28"/>
          <w:szCs w:val="28"/>
        </w:rPr>
        <w:t> </w:t>
      </w:r>
      <w:r w:rsidRPr="004E5880">
        <w:rPr>
          <w:rFonts w:ascii="Times New Roman" w:hAnsi="Times New Roman" w:cs="Times New Roman"/>
          <w:sz w:val="28"/>
          <w:szCs w:val="28"/>
        </w:rPr>
        <w:t xml:space="preserve">объективность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б)</w:t>
      </w:r>
      <w:r w:rsidR="005B440C">
        <w:rPr>
          <w:rFonts w:ascii="Times New Roman" w:hAnsi="Times New Roman" w:cs="Times New Roman"/>
          <w:sz w:val="28"/>
          <w:szCs w:val="28"/>
        </w:rPr>
        <w:t> </w:t>
      </w:r>
      <w:r w:rsidRPr="004E5880">
        <w:rPr>
          <w:rFonts w:ascii="Times New Roman" w:hAnsi="Times New Roman" w:cs="Times New Roman"/>
          <w:sz w:val="28"/>
          <w:szCs w:val="28"/>
        </w:rPr>
        <w:t xml:space="preserve">предсказуемость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в) адекватность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вознаграждение должно быть адекватно трудовому вкладу каждого работника в результат коллективного труда;</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г)</w:t>
      </w:r>
      <w:r w:rsidR="005B440C">
        <w:rPr>
          <w:rFonts w:ascii="Times New Roman" w:hAnsi="Times New Roman" w:cs="Times New Roman"/>
          <w:sz w:val="28"/>
          <w:szCs w:val="28"/>
        </w:rPr>
        <w:t> </w:t>
      </w:r>
      <w:r w:rsidRPr="004E5880">
        <w:rPr>
          <w:rFonts w:ascii="Times New Roman" w:hAnsi="Times New Roman" w:cs="Times New Roman"/>
          <w:sz w:val="28"/>
          <w:szCs w:val="28"/>
        </w:rPr>
        <w:t xml:space="preserve">своевременность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вознаграждение должно следовать за достижением результатов;</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д)</w:t>
      </w:r>
      <w:r w:rsidR="005B440C">
        <w:rPr>
          <w:rFonts w:ascii="Times New Roman" w:hAnsi="Times New Roman" w:cs="Times New Roman"/>
          <w:sz w:val="28"/>
          <w:szCs w:val="28"/>
        </w:rPr>
        <w:t> </w:t>
      </w:r>
      <w:r w:rsidRPr="004E5880">
        <w:rPr>
          <w:rFonts w:ascii="Times New Roman" w:hAnsi="Times New Roman" w:cs="Times New Roman"/>
          <w:sz w:val="28"/>
          <w:szCs w:val="28"/>
        </w:rPr>
        <w:t xml:space="preserve">прозрачность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правила определения вознаграждения должны быть понятны каждому работнику.</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Показатели эффективности деятельности работников должны увязываться с удовлетворенностью граждан качеством оказания медицинской помощи и отсутствием обоснованных жалоб. Также учитывается соблюдение трудовой дисциплины и кодексов профессиональной этики.</w:t>
      </w:r>
    </w:p>
    <w:p w:rsidR="005E4B2F" w:rsidRPr="00717BE2" w:rsidRDefault="00203760" w:rsidP="003C653C">
      <w:pPr>
        <w:keepNext/>
        <w:tabs>
          <w:tab w:val="left" w:pos="3119"/>
        </w:tabs>
        <w:spacing w:after="0" w:line="240" w:lineRule="auto"/>
        <w:ind w:firstLine="709"/>
        <w:jc w:val="both"/>
        <w:outlineLvl w:val="4"/>
        <w:rPr>
          <w:rFonts w:ascii="Times New Roman" w:hAnsi="Times New Roman"/>
          <w:sz w:val="28"/>
          <w:szCs w:val="28"/>
        </w:rPr>
      </w:pPr>
      <w:r>
        <w:rPr>
          <w:rFonts w:ascii="Times New Roman" w:hAnsi="Times New Roman"/>
          <w:sz w:val="28"/>
          <w:szCs w:val="28"/>
        </w:rPr>
        <w:t xml:space="preserve">При установлении работникам учреждений качественных показателей эффективности деятельности рекомендуем использовать </w:t>
      </w:r>
      <w:r w:rsidR="00717BE2">
        <w:rPr>
          <w:rFonts w:ascii="Times New Roman" w:hAnsi="Times New Roman"/>
          <w:sz w:val="28"/>
          <w:szCs w:val="28"/>
        </w:rPr>
        <w:t xml:space="preserve">типовые </w:t>
      </w:r>
      <w:r w:rsidR="003C653C" w:rsidRPr="00717BE2">
        <w:rPr>
          <w:rFonts w:ascii="Times New Roman" w:hAnsi="Times New Roman"/>
          <w:sz w:val="28"/>
          <w:szCs w:val="28"/>
        </w:rPr>
        <w:t>качественные показатели</w:t>
      </w:r>
      <w:r w:rsidR="00717BE2" w:rsidRPr="00717BE2">
        <w:rPr>
          <w:rFonts w:ascii="Times New Roman" w:hAnsi="Times New Roman"/>
          <w:sz w:val="28"/>
          <w:szCs w:val="28"/>
        </w:rPr>
        <w:t xml:space="preserve"> деятельности работников учреждений </w:t>
      </w:r>
      <w:r w:rsidR="00520EAC" w:rsidRPr="00717BE2">
        <w:rPr>
          <w:rFonts w:ascii="Times New Roman" w:hAnsi="Times New Roman"/>
          <w:sz w:val="28"/>
          <w:szCs w:val="28"/>
        </w:rPr>
        <w:t>здравоохранения</w:t>
      </w:r>
      <w:r w:rsidR="00520EAC">
        <w:rPr>
          <w:rFonts w:ascii="Times New Roman" w:hAnsi="Times New Roman"/>
          <w:sz w:val="28"/>
          <w:szCs w:val="28"/>
        </w:rPr>
        <w:t xml:space="preserve"> (</w:t>
      </w:r>
      <w:r w:rsidRPr="00717BE2">
        <w:rPr>
          <w:rFonts w:ascii="Times New Roman" w:hAnsi="Times New Roman"/>
          <w:sz w:val="28"/>
          <w:szCs w:val="28"/>
        </w:rPr>
        <w:t xml:space="preserve">приложение </w:t>
      </w:r>
      <w:r w:rsidR="0031704D">
        <w:rPr>
          <w:rFonts w:ascii="Times New Roman" w:hAnsi="Times New Roman"/>
          <w:sz w:val="28"/>
          <w:szCs w:val="28"/>
        </w:rPr>
        <w:t>8</w:t>
      </w:r>
      <w:r w:rsidR="00717BE2" w:rsidRPr="00717BE2">
        <w:rPr>
          <w:rFonts w:ascii="Times New Roman" w:hAnsi="Times New Roman"/>
          <w:sz w:val="28"/>
          <w:szCs w:val="28"/>
        </w:rPr>
        <w:t xml:space="preserve"> </w:t>
      </w:r>
      <w:r w:rsidR="00D656E9" w:rsidRPr="00717BE2">
        <w:rPr>
          <w:rFonts w:ascii="Times New Roman" w:hAnsi="Times New Roman"/>
          <w:sz w:val="28"/>
          <w:szCs w:val="28"/>
        </w:rPr>
        <w:t xml:space="preserve">к настоящему </w:t>
      </w:r>
      <w:r w:rsidR="009525E1" w:rsidRPr="00717BE2">
        <w:rPr>
          <w:rFonts w:ascii="Times New Roman" w:hAnsi="Times New Roman"/>
          <w:sz w:val="28"/>
          <w:szCs w:val="28"/>
        </w:rPr>
        <w:t>ОТС</w:t>
      </w:r>
      <w:r w:rsidRPr="00717BE2">
        <w:rPr>
          <w:rFonts w:ascii="Times New Roman" w:hAnsi="Times New Roman"/>
          <w:sz w:val="28"/>
          <w:szCs w:val="28"/>
        </w:rPr>
        <w:t>)</w:t>
      </w:r>
      <w:r w:rsidR="00D656E9" w:rsidRPr="00717BE2">
        <w:rPr>
          <w:rFonts w:ascii="Times New Roman" w:hAnsi="Times New Roman"/>
          <w:sz w:val="28"/>
          <w:szCs w:val="28"/>
        </w:rPr>
        <w:t>.</w:t>
      </w:r>
      <w:r w:rsidR="005E4B2F" w:rsidRPr="00717BE2">
        <w:rPr>
          <w:rFonts w:ascii="Times New Roman" w:hAnsi="Times New Roman"/>
          <w:sz w:val="28"/>
          <w:szCs w:val="28"/>
        </w:rPr>
        <w:t xml:space="preserve"> </w:t>
      </w:r>
    </w:p>
    <w:p w:rsidR="00406F7E" w:rsidRPr="004E5880" w:rsidRDefault="00717BE2" w:rsidP="00406F7E">
      <w:pPr>
        <w:pStyle w:val="ConsPlusNormal"/>
        <w:ind w:firstLine="709"/>
        <w:jc w:val="both"/>
        <w:rPr>
          <w:rFonts w:ascii="Times New Roman" w:hAnsi="Times New Roman" w:cs="Times New Roman"/>
          <w:sz w:val="28"/>
          <w:szCs w:val="28"/>
        </w:rPr>
      </w:pPr>
      <w:r>
        <w:rPr>
          <w:rFonts w:ascii="Times New Roman" w:eastAsiaTheme="minorHAnsi" w:hAnsi="Times New Roman"/>
          <w:sz w:val="28"/>
          <w:szCs w:val="28"/>
        </w:rPr>
        <w:t xml:space="preserve">Комиссия по установлению стимулирующих выплат работникам учреждения, созданная в учреждении, не реже одного раза в месяц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w:t>
      </w:r>
      <w:r w:rsidR="00406F7E" w:rsidRPr="004E5880">
        <w:rPr>
          <w:rFonts w:ascii="Times New Roman" w:hAnsi="Times New Roman" w:cs="Times New Roman"/>
          <w:sz w:val="28"/>
          <w:szCs w:val="28"/>
        </w:rPr>
        <w:t>Выплаты осуществляются ежемесячно.</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Комиссия должна быть 2</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уровневой.</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1 уровень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комиссия в структурном подразделении (далее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комиссия 1 уровня).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Комиссия 1 уровня формируется не менее чем из 3</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х человек: заведующего отделением, старшей медицинской сестры, председателя первичной профсоюзной ячейки (в случае отсутствия ячейки профсоюза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легитимно избранного представителя трудового коллектива структурного подразделения).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Функции комиссии:</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оценивает выполнение </w:t>
      </w:r>
      <w:r w:rsidR="00D05652">
        <w:rPr>
          <w:rFonts w:ascii="Times New Roman" w:hAnsi="Times New Roman" w:cs="Times New Roman"/>
          <w:sz w:val="28"/>
          <w:szCs w:val="28"/>
        </w:rPr>
        <w:t xml:space="preserve">качественных </w:t>
      </w:r>
      <w:r w:rsidR="00D656E9" w:rsidRPr="004E5880">
        <w:rPr>
          <w:rFonts w:ascii="Times New Roman" w:hAnsi="Times New Roman" w:cs="Times New Roman"/>
          <w:sz w:val="28"/>
          <w:szCs w:val="28"/>
        </w:rPr>
        <w:t xml:space="preserve">показателей эффективности </w:t>
      </w:r>
      <w:r w:rsidR="00D05652">
        <w:rPr>
          <w:rFonts w:ascii="Times New Roman" w:hAnsi="Times New Roman" w:cs="Times New Roman"/>
          <w:sz w:val="28"/>
          <w:szCs w:val="28"/>
        </w:rPr>
        <w:t xml:space="preserve">деятельности </w:t>
      </w:r>
      <w:r w:rsidR="00D05652" w:rsidRPr="004E5880">
        <w:rPr>
          <w:rFonts w:ascii="Times New Roman" w:hAnsi="Times New Roman" w:cs="Times New Roman"/>
          <w:sz w:val="28"/>
          <w:szCs w:val="28"/>
        </w:rPr>
        <w:t>работник</w:t>
      </w:r>
      <w:r w:rsidR="00D05652">
        <w:rPr>
          <w:rFonts w:ascii="Times New Roman" w:hAnsi="Times New Roman" w:cs="Times New Roman"/>
          <w:sz w:val="28"/>
          <w:szCs w:val="28"/>
        </w:rPr>
        <w:t>ов</w:t>
      </w:r>
      <w:r w:rsidR="00D05652" w:rsidRPr="004E5880">
        <w:rPr>
          <w:rFonts w:ascii="Times New Roman" w:hAnsi="Times New Roman" w:cs="Times New Roman"/>
          <w:sz w:val="28"/>
          <w:szCs w:val="28"/>
        </w:rPr>
        <w:t xml:space="preserve"> </w:t>
      </w:r>
      <w:r w:rsidR="00D656E9" w:rsidRPr="004E5880">
        <w:rPr>
          <w:rFonts w:ascii="Times New Roman" w:hAnsi="Times New Roman" w:cs="Times New Roman"/>
          <w:sz w:val="28"/>
          <w:szCs w:val="28"/>
        </w:rPr>
        <w:t>структурного подразделения;</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5B440C">
        <w:rPr>
          <w:rFonts w:ascii="Times New Roman" w:hAnsi="Times New Roman" w:cs="Times New Roman"/>
          <w:sz w:val="28"/>
          <w:szCs w:val="28"/>
        </w:rPr>
        <w:t> </w:t>
      </w:r>
      <w:r w:rsidR="00D656E9" w:rsidRPr="004E5880">
        <w:rPr>
          <w:rFonts w:ascii="Times New Roman" w:hAnsi="Times New Roman" w:cs="Times New Roman"/>
          <w:sz w:val="28"/>
          <w:szCs w:val="28"/>
        </w:rPr>
        <w:t xml:space="preserve">оформляет решение комиссии Протоколом оценки </w:t>
      </w:r>
      <w:r w:rsidR="00D05652">
        <w:rPr>
          <w:rFonts w:ascii="Times New Roman" w:hAnsi="Times New Roman" w:cs="Times New Roman"/>
          <w:sz w:val="28"/>
          <w:szCs w:val="28"/>
        </w:rPr>
        <w:t xml:space="preserve">выполнения </w:t>
      </w:r>
      <w:r w:rsidR="00D05652" w:rsidRPr="004E5880">
        <w:rPr>
          <w:rFonts w:ascii="Times New Roman" w:hAnsi="Times New Roman" w:cs="Times New Roman"/>
          <w:sz w:val="28"/>
          <w:szCs w:val="28"/>
        </w:rPr>
        <w:t>качеств</w:t>
      </w:r>
      <w:r w:rsidR="00D05652">
        <w:rPr>
          <w:rFonts w:ascii="Times New Roman" w:hAnsi="Times New Roman" w:cs="Times New Roman"/>
          <w:sz w:val="28"/>
          <w:szCs w:val="28"/>
        </w:rPr>
        <w:t>енных показателей эффективности деятельности</w:t>
      </w:r>
      <w:r w:rsidR="00D656E9" w:rsidRPr="004E5880">
        <w:rPr>
          <w:rFonts w:ascii="Times New Roman" w:hAnsi="Times New Roman" w:cs="Times New Roman"/>
          <w:sz w:val="28"/>
          <w:szCs w:val="28"/>
        </w:rPr>
        <w:t xml:space="preserve"> </w:t>
      </w:r>
      <w:r w:rsidR="00D05652">
        <w:rPr>
          <w:rFonts w:ascii="Times New Roman" w:hAnsi="Times New Roman" w:cs="Times New Roman"/>
          <w:sz w:val="28"/>
          <w:szCs w:val="28"/>
        </w:rPr>
        <w:t xml:space="preserve">работников </w:t>
      </w:r>
      <w:r w:rsidR="00D656E9" w:rsidRPr="004E5880">
        <w:rPr>
          <w:rFonts w:ascii="Times New Roman" w:hAnsi="Times New Roman" w:cs="Times New Roman"/>
          <w:sz w:val="28"/>
          <w:szCs w:val="28"/>
        </w:rPr>
        <w:t>структурного подразделения;</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5B440C">
        <w:rPr>
          <w:rFonts w:ascii="Times New Roman" w:hAnsi="Times New Roman" w:cs="Times New Roman"/>
          <w:sz w:val="28"/>
          <w:szCs w:val="28"/>
        </w:rPr>
        <w:t> </w:t>
      </w:r>
      <w:r w:rsidR="00D656E9" w:rsidRPr="004E5880">
        <w:rPr>
          <w:rFonts w:ascii="Times New Roman" w:hAnsi="Times New Roman" w:cs="Times New Roman"/>
          <w:sz w:val="28"/>
          <w:szCs w:val="28"/>
        </w:rPr>
        <w:t xml:space="preserve">дублирует оценки в </w:t>
      </w:r>
      <w:r w:rsidR="006C79C4">
        <w:rPr>
          <w:rFonts w:ascii="Times New Roman" w:hAnsi="Times New Roman" w:cs="Times New Roman"/>
          <w:sz w:val="28"/>
          <w:szCs w:val="28"/>
        </w:rPr>
        <w:t>п</w:t>
      </w:r>
      <w:r w:rsidR="00D05652">
        <w:rPr>
          <w:rFonts w:ascii="Times New Roman" w:hAnsi="Times New Roman" w:cs="Times New Roman"/>
          <w:sz w:val="28"/>
          <w:szCs w:val="28"/>
        </w:rPr>
        <w:t xml:space="preserve">ерсональные </w:t>
      </w:r>
      <w:r w:rsidR="00D05652" w:rsidRPr="004E5880">
        <w:rPr>
          <w:rFonts w:ascii="Times New Roman" w:hAnsi="Times New Roman" w:cs="Times New Roman"/>
          <w:sz w:val="28"/>
          <w:szCs w:val="28"/>
        </w:rPr>
        <w:t>Табел</w:t>
      </w:r>
      <w:r w:rsidR="00D05652">
        <w:rPr>
          <w:rFonts w:ascii="Times New Roman" w:hAnsi="Times New Roman" w:cs="Times New Roman"/>
          <w:sz w:val="28"/>
          <w:szCs w:val="28"/>
        </w:rPr>
        <w:t>и</w:t>
      </w:r>
      <w:r w:rsidR="00D05652" w:rsidRPr="004E5880">
        <w:rPr>
          <w:rFonts w:ascii="Times New Roman" w:hAnsi="Times New Roman" w:cs="Times New Roman"/>
          <w:sz w:val="28"/>
          <w:szCs w:val="28"/>
        </w:rPr>
        <w:t xml:space="preserve"> </w:t>
      </w:r>
      <w:r w:rsidR="00D656E9" w:rsidRPr="004E5880">
        <w:rPr>
          <w:rFonts w:ascii="Times New Roman" w:hAnsi="Times New Roman" w:cs="Times New Roman"/>
          <w:sz w:val="28"/>
          <w:szCs w:val="28"/>
        </w:rPr>
        <w:t>оценки качества работы сотрудника и знакомит с ним работников под роспись;</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5B440C">
        <w:rPr>
          <w:rFonts w:ascii="Times New Roman" w:hAnsi="Times New Roman" w:cs="Times New Roman"/>
          <w:sz w:val="28"/>
          <w:szCs w:val="28"/>
        </w:rPr>
        <w:t> </w:t>
      </w:r>
      <w:r w:rsidR="00D656E9" w:rsidRPr="004E5880">
        <w:rPr>
          <w:rFonts w:ascii="Times New Roman" w:hAnsi="Times New Roman" w:cs="Times New Roman"/>
          <w:sz w:val="28"/>
          <w:szCs w:val="28"/>
        </w:rPr>
        <w:t xml:space="preserve">Протокол </w:t>
      </w:r>
      <w:r w:rsidR="006C79C4" w:rsidRPr="004E5880">
        <w:rPr>
          <w:rFonts w:ascii="Times New Roman" w:hAnsi="Times New Roman" w:cs="Times New Roman"/>
          <w:sz w:val="28"/>
          <w:szCs w:val="28"/>
        </w:rPr>
        <w:t xml:space="preserve">оценки </w:t>
      </w:r>
      <w:r w:rsidR="006C79C4">
        <w:rPr>
          <w:rFonts w:ascii="Times New Roman" w:hAnsi="Times New Roman" w:cs="Times New Roman"/>
          <w:sz w:val="28"/>
          <w:szCs w:val="28"/>
        </w:rPr>
        <w:t xml:space="preserve">выполнения </w:t>
      </w:r>
      <w:r w:rsidR="006C79C4" w:rsidRPr="004E5880">
        <w:rPr>
          <w:rFonts w:ascii="Times New Roman" w:hAnsi="Times New Roman" w:cs="Times New Roman"/>
          <w:sz w:val="28"/>
          <w:szCs w:val="28"/>
        </w:rPr>
        <w:t>качеств</w:t>
      </w:r>
      <w:r w:rsidR="006C79C4">
        <w:rPr>
          <w:rFonts w:ascii="Times New Roman" w:hAnsi="Times New Roman" w:cs="Times New Roman"/>
          <w:sz w:val="28"/>
          <w:szCs w:val="28"/>
        </w:rPr>
        <w:t>енных показателей эффективности деятельности</w:t>
      </w:r>
      <w:r w:rsidR="006C79C4" w:rsidRPr="004E5880">
        <w:rPr>
          <w:rFonts w:ascii="Times New Roman" w:hAnsi="Times New Roman" w:cs="Times New Roman"/>
          <w:sz w:val="28"/>
          <w:szCs w:val="28"/>
        </w:rPr>
        <w:t xml:space="preserve"> </w:t>
      </w:r>
      <w:r w:rsidR="006C79C4">
        <w:rPr>
          <w:rFonts w:ascii="Times New Roman" w:hAnsi="Times New Roman" w:cs="Times New Roman"/>
          <w:sz w:val="28"/>
          <w:szCs w:val="28"/>
        </w:rPr>
        <w:t xml:space="preserve">работников </w:t>
      </w:r>
      <w:r w:rsidR="00D656E9" w:rsidRPr="004E5880">
        <w:rPr>
          <w:rFonts w:ascii="Times New Roman" w:hAnsi="Times New Roman" w:cs="Times New Roman"/>
          <w:sz w:val="28"/>
          <w:szCs w:val="28"/>
        </w:rPr>
        <w:t>передает в комиссию 2 уровня</w:t>
      </w:r>
      <w:r w:rsidR="006C79C4">
        <w:rPr>
          <w:rFonts w:ascii="Times New Roman" w:hAnsi="Times New Roman" w:cs="Times New Roman"/>
          <w:sz w:val="28"/>
          <w:szCs w:val="28"/>
        </w:rPr>
        <w:t>.</w:t>
      </w:r>
    </w:p>
    <w:p w:rsidR="00D656E9" w:rsidRPr="004E5880" w:rsidRDefault="00D656E9" w:rsidP="003C653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2 уровень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центральная комиссия организации (далее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комиссия 2 уровня).</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Комиссия 2 уровня формируется из 5 и более человек: руководителя учреждения (или его заместителя), экономиста, бухгалтера, специалиста отдела кадров, председателя профкома (в случае отсутствия профкома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легитимно избранного представителя трудового коллектива учреждения) и других.</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Функции комиссии:</w:t>
      </w:r>
    </w:p>
    <w:p w:rsidR="00D656E9" w:rsidRPr="004E5880" w:rsidRDefault="00654491"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оценивает выполнение показателей эффективности заместителей главного врача, заведующих отделениями, работников общебольничного персонала по утвержденным критериям;</w:t>
      </w:r>
    </w:p>
    <w:p w:rsidR="00F95C53" w:rsidRDefault="00654491"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оформляет решение комиссии Протоколом оценки </w:t>
      </w:r>
      <w:r w:rsidR="00D05652">
        <w:rPr>
          <w:rFonts w:ascii="Times New Roman" w:hAnsi="Times New Roman" w:cs="Times New Roman"/>
          <w:sz w:val="28"/>
          <w:szCs w:val="28"/>
        </w:rPr>
        <w:t xml:space="preserve">выполнения качественных показателей эффективности </w:t>
      </w:r>
      <w:r w:rsidR="0079080C">
        <w:rPr>
          <w:rFonts w:ascii="Times New Roman" w:hAnsi="Times New Roman" w:cs="Times New Roman"/>
          <w:sz w:val="28"/>
          <w:szCs w:val="28"/>
        </w:rPr>
        <w:t xml:space="preserve">деятельности </w:t>
      </w:r>
      <w:r w:rsidR="0079080C" w:rsidRPr="004E5880">
        <w:rPr>
          <w:rFonts w:ascii="Times New Roman" w:hAnsi="Times New Roman" w:cs="Times New Roman"/>
          <w:sz w:val="28"/>
          <w:szCs w:val="28"/>
        </w:rPr>
        <w:t>вышеуказанных</w:t>
      </w:r>
      <w:r w:rsidR="00D656E9" w:rsidRPr="004E5880">
        <w:rPr>
          <w:rFonts w:ascii="Times New Roman" w:hAnsi="Times New Roman" w:cs="Times New Roman"/>
          <w:sz w:val="28"/>
          <w:szCs w:val="28"/>
        </w:rPr>
        <w:t xml:space="preserve"> </w:t>
      </w:r>
      <w:r w:rsidR="00D05652">
        <w:rPr>
          <w:rFonts w:ascii="Times New Roman" w:hAnsi="Times New Roman" w:cs="Times New Roman"/>
          <w:sz w:val="28"/>
          <w:szCs w:val="28"/>
        </w:rPr>
        <w:t>работников</w:t>
      </w:r>
      <w:r w:rsidR="00D656E9" w:rsidRPr="004E5880">
        <w:rPr>
          <w:rFonts w:ascii="Times New Roman" w:hAnsi="Times New Roman" w:cs="Times New Roman"/>
          <w:sz w:val="28"/>
          <w:szCs w:val="28"/>
        </w:rPr>
        <w:t xml:space="preserve">, дублирует оценки в </w:t>
      </w:r>
      <w:r w:rsidR="00D05652" w:rsidRPr="004E5880">
        <w:rPr>
          <w:rFonts w:ascii="Times New Roman" w:hAnsi="Times New Roman" w:cs="Times New Roman"/>
          <w:sz w:val="28"/>
          <w:szCs w:val="28"/>
        </w:rPr>
        <w:t>Табел</w:t>
      </w:r>
      <w:r w:rsidR="00D05652">
        <w:rPr>
          <w:rFonts w:ascii="Times New Roman" w:hAnsi="Times New Roman" w:cs="Times New Roman"/>
          <w:sz w:val="28"/>
          <w:szCs w:val="28"/>
        </w:rPr>
        <w:t>и</w:t>
      </w:r>
      <w:r w:rsidR="00D05652" w:rsidRPr="004E5880">
        <w:rPr>
          <w:rFonts w:ascii="Times New Roman" w:hAnsi="Times New Roman" w:cs="Times New Roman"/>
          <w:sz w:val="28"/>
          <w:szCs w:val="28"/>
        </w:rPr>
        <w:t xml:space="preserve"> </w:t>
      </w:r>
      <w:r w:rsidR="00D656E9" w:rsidRPr="004E5880">
        <w:rPr>
          <w:rFonts w:ascii="Times New Roman" w:hAnsi="Times New Roman" w:cs="Times New Roman"/>
          <w:sz w:val="28"/>
          <w:szCs w:val="28"/>
        </w:rPr>
        <w:t>оценки качества работы сотрудника</w:t>
      </w:r>
      <w:r w:rsidR="00F95C53">
        <w:rPr>
          <w:rFonts w:ascii="Times New Roman" w:hAnsi="Times New Roman" w:cs="Times New Roman"/>
          <w:sz w:val="28"/>
          <w:szCs w:val="28"/>
        </w:rPr>
        <w:t xml:space="preserve"> </w:t>
      </w:r>
      <w:r w:rsidR="00D656E9" w:rsidRPr="004E5880">
        <w:rPr>
          <w:rFonts w:ascii="Times New Roman" w:hAnsi="Times New Roman" w:cs="Times New Roman"/>
          <w:sz w:val="28"/>
          <w:szCs w:val="28"/>
        </w:rPr>
        <w:t>и знакомит с ним</w:t>
      </w:r>
      <w:r w:rsidR="00D05652">
        <w:rPr>
          <w:rFonts w:ascii="Times New Roman" w:hAnsi="Times New Roman" w:cs="Times New Roman"/>
          <w:sz w:val="28"/>
          <w:szCs w:val="28"/>
        </w:rPr>
        <w:t>и</w:t>
      </w:r>
      <w:r w:rsidR="00D656E9" w:rsidRPr="004E5880">
        <w:rPr>
          <w:rFonts w:ascii="Times New Roman" w:hAnsi="Times New Roman" w:cs="Times New Roman"/>
          <w:sz w:val="28"/>
          <w:szCs w:val="28"/>
        </w:rPr>
        <w:t xml:space="preserve"> работников под роспись.</w:t>
      </w:r>
    </w:p>
    <w:p w:rsidR="00D656E9" w:rsidRPr="004E5880" w:rsidRDefault="00654491"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рассматривает спорные вопросы от работников учреждения по оценке</w:t>
      </w:r>
      <w:r w:rsidR="00557009">
        <w:rPr>
          <w:rFonts w:ascii="Times New Roman" w:hAnsi="Times New Roman" w:cs="Times New Roman"/>
          <w:sz w:val="28"/>
          <w:szCs w:val="28"/>
        </w:rPr>
        <w:t xml:space="preserve"> выполнения ими установленных качественных показателей эффективности деятельности</w:t>
      </w:r>
      <w:r w:rsidR="00D656E9" w:rsidRPr="004E5880">
        <w:rPr>
          <w:rFonts w:ascii="Times New Roman" w:hAnsi="Times New Roman" w:cs="Times New Roman"/>
          <w:sz w:val="28"/>
          <w:szCs w:val="28"/>
        </w:rPr>
        <w:t>;</w:t>
      </w:r>
    </w:p>
    <w:p w:rsidR="00D656E9" w:rsidRPr="004E5880" w:rsidRDefault="00654491"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определяет размер </w:t>
      </w:r>
      <w:r w:rsidR="00557009">
        <w:rPr>
          <w:rFonts w:ascii="Times New Roman" w:hAnsi="Times New Roman" w:cs="Times New Roman"/>
          <w:sz w:val="28"/>
          <w:szCs w:val="28"/>
        </w:rPr>
        <w:t>надбавки за выполнение качественных показателей эффективности деятельности</w:t>
      </w:r>
      <w:r w:rsidR="00D656E9" w:rsidRPr="004E5880">
        <w:rPr>
          <w:rFonts w:ascii="Times New Roman" w:hAnsi="Times New Roman" w:cs="Times New Roman"/>
          <w:sz w:val="28"/>
          <w:szCs w:val="28"/>
        </w:rPr>
        <w:t xml:space="preserve"> </w:t>
      </w:r>
      <w:r w:rsidR="00557009">
        <w:rPr>
          <w:rFonts w:ascii="Times New Roman" w:hAnsi="Times New Roman" w:cs="Times New Roman"/>
          <w:sz w:val="28"/>
          <w:szCs w:val="28"/>
        </w:rPr>
        <w:t>работникам учреждения</w:t>
      </w:r>
      <w:r w:rsidR="00D656E9" w:rsidRPr="004E5880">
        <w:rPr>
          <w:rFonts w:ascii="Times New Roman" w:hAnsi="Times New Roman" w:cs="Times New Roman"/>
          <w:sz w:val="28"/>
          <w:szCs w:val="28"/>
        </w:rPr>
        <w:t>;</w:t>
      </w:r>
    </w:p>
    <w:p w:rsidR="00D656E9" w:rsidRPr="004E5880" w:rsidRDefault="00654491"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оформляет проект приказа о </w:t>
      </w:r>
      <w:r w:rsidR="00887878">
        <w:rPr>
          <w:rFonts w:ascii="Times New Roman" w:hAnsi="Times New Roman" w:cs="Times New Roman"/>
          <w:sz w:val="28"/>
          <w:szCs w:val="28"/>
        </w:rPr>
        <w:t>размерах надбавки работникам учреждений</w:t>
      </w:r>
      <w:r w:rsidR="0079080C">
        <w:rPr>
          <w:rFonts w:ascii="Times New Roman" w:hAnsi="Times New Roman" w:cs="Times New Roman"/>
          <w:sz w:val="28"/>
          <w:szCs w:val="28"/>
        </w:rPr>
        <w:t>.</w:t>
      </w:r>
    </w:p>
    <w:p w:rsidR="00D656E9" w:rsidRPr="004E5880" w:rsidRDefault="00F95C53"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Протокол</w:t>
      </w:r>
      <w:r>
        <w:rPr>
          <w:rFonts w:ascii="Times New Roman" w:hAnsi="Times New Roman" w:cs="Times New Roman"/>
          <w:sz w:val="28"/>
          <w:szCs w:val="28"/>
        </w:rPr>
        <w:t>ы</w:t>
      </w:r>
      <w:r w:rsidRPr="004E5880">
        <w:rPr>
          <w:rFonts w:ascii="Times New Roman" w:hAnsi="Times New Roman" w:cs="Times New Roman"/>
          <w:sz w:val="28"/>
          <w:szCs w:val="28"/>
        </w:rPr>
        <w:t xml:space="preserve"> оценки </w:t>
      </w:r>
      <w:r>
        <w:rPr>
          <w:rFonts w:ascii="Times New Roman" w:hAnsi="Times New Roman" w:cs="Times New Roman"/>
          <w:sz w:val="28"/>
          <w:szCs w:val="28"/>
        </w:rPr>
        <w:t xml:space="preserve">выполнения качественных показателей эффективности деятельности работников являются первичными учетными документами и служат основанием для подготовки </w:t>
      </w:r>
      <w:r w:rsidR="000777D8">
        <w:rPr>
          <w:rFonts w:ascii="Times New Roman" w:hAnsi="Times New Roman" w:cs="Times New Roman"/>
          <w:sz w:val="28"/>
          <w:szCs w:val="28"/>
        </w:rPr>
        <w:t>Приказ</w:t>
      </w:r>
      <w:r>
        <w:rPr>
          <w:rFonts w:ascii="Times New Roman" w:hAnsi="Times New Roman" w:cs="Times New Roman"/>
          <w:sz w:val="28"/>
          <w:szCs w:val="28"/>
        </w:rPr>
        <w:t>а руководителя.</w:t>
      </w:r>
    </w:p>
    <w:p w:rsidR="00D656E9" w:rsidRPr="004E5880" w:rsidRDefault="00557009" w:rsidP="005B44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Установление</w:t>
      </w:r>
      <w:r w:rsidRPr="004E5880">
        <w:rPr>
          <w:rFonts w:ascii="Times New Roman" w:hAnsi="Times New Roman" w:cs="Times New Roman"/>
          <w:sz w:val="28"/>
          <w:szCs w:val="28"/>
        </w:rPr>
        <w:t xml:space="preserve"> </w:t>
      </w:r>
      <w:r>
        <w:rPr>
          <w:rFonts w:ascii="Times New Roman" w:hAnsi="Times New Roman" w:cs="Times New Roman"/>
          <w:sz w:val="28"/>
          <w:szCs w:val="28"/>
        </w:rPr>
        <w:t>размера надбав</w:t>
      </w:r>
      <w:r w:rsidR="007078FA">
        <w:rPr>
          <w:rFonts w:ascii="Times New Roman" w:hAnsi="Times New Roman" w:cs="Times New Roman"/>
          <w:sz w:val="28"/>
          <w:szCs w:val="28"/>
        </w:rPr>
        <w:t>ки</w:t>
      </w:r>
      <w:r w:rsidR="000E136F">
        <w:rPr>
          <w:rFonts w:ascii="Times New Roman" w:hAnsi="Times New Roman" w:cs="Times New Roman"/>
          <w:sz w:val="28"/>
          <w:szCs w:val="28"/>
        </w:rPr>
        <w:t xml:space="preserve"> </w:t>
      </w:r>
      <w:r>
        <w:rPr>
          <w:rFonts w:ascii="Times New Roman" w:hAnsi="Times New Roman" w:cs="Times New Roman"/>
          <w:sz w:val="28"/>
          <w:szCs w:val="28"/>
        </w:rPr>
        <w:t>за качественные показатели эффективности деятельности</w:t>
      </w:r>
      <w:r w:rsidR="00D656E9" w:rsidRPr="004E5880">
        <w:rPr>
          <w:rFonts w:ascii="Times New Roman" w:hAnsi="Times New Roman" w:cs="Times New Roman"/>
          <w:sz w:val="28"/>
          <w:szCs w:val="28"/>
        </w:rPr>
        <w:t xml:space="preserve"> работникам осуществляется на основе балльной оценки, руководителям учреждений </w:t>
      </w:r>
      <w:r w:rsidR="00654491"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в процентах от оклада.</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Методика расчета стоимости балла, количество баллов для оценки качества работы сотрудников устанавливаются в Положении об оплате труда</w:t>
      </w:r>
      <w:r w:rsidR="00887878">
        <w:rPr>
          <w:rFonts w:ascii="Times New Roman" w:hAnsi="Times New Roman" w:cs="Times New Roman"/>
          <w:sz w:val="28"/>
          <w:szCs w:val="28"/>
        </w:rPr>
        <w:t xml:space="preserve"> </w:t>
      </w:r>
      <w:r w:rsidR="00E05F85">
        <w:rPr>
          <w:rFonts w:ascii="Times New Roman" w:hAnsi="Times New Roman" w:cs="Times New Roman"/>
          <w:sz w:val="28"/>
          <w:szCs w:val="28"/>
        </w:rPr>
        <w:t xml:space="preserve">работников </w:t>
      </w:r>
      <w:r w:rsidR="00E05F85" w:rsidRPr="004E5880">
        <w:rPr>
          <w:rFonts w:ascii="Times New Roman" w:hAnsi="Times New Roman" w:cs="Times New Roman"/>
          <w:sz w:val="28"/>
          <w:szCs w:val="28"/>
        </w:rPr>
        <w:t>учреждения</w:t>
      </w:r>
      <w:r w:rsidRPr="004E5880">
        <w:rPr>
          <w:rFonts w:ascii="Times New Roman" w:hAnsi="Times New Roman" w:cs="Times New Roman"/>
          <w:sz w:val="28"/>
          <w:szCs w:val="28"/>
        </w:rPr>
        <w:t>.</w:t>
      </w:r>
      <w:r w:rsidR="00EB015D">
        <w:rPr>
          <w:rFonts w:ascii="Times New Roman" w:hAnsi="Times New Roman" w:cs="Times New Roman"/>
          <w:sz w:val="28"/>
          <w:szCs w:val="28"/>
        </w:rPr>
        <w:t xml:space="preserve"> Стоимость 1 балла должна быть единой для всех сотрудников и не может зависеть от источника финансирования.</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Стоимость 1 балла рассчитывается на тот же период, на который доводится государственное задание учреждению. В случа</w:t>
      </w:r>
      <w:r w:rsidR="00D03956" w:rsidRPr="004E5880">
        <w:rPr>
          <w:rFonts w:ascii="Times New Roman" w:hAnsi="Times New Roman" w:cs="Times New Roman"/>
          <w:sz w:val="28"/>
          <w:szCs w:val="28"/>
        </w:rPr>
        <w:t>е</w:t>
      </w:r>
      <w:r w:rsidRPr="004E5880">
        <w:rPr>
          <w:rFonts w:ascii="Times New Roman" w:hAnsi="Times New Roman" w:cs="Times New Roman"/>
          <w:sz w:val="28"/>
          <w:szCs w:val="28"/>
        </w:rPr>
        <w:t xml:space="preserve"> изменения </w:t>
      </w:r>
      <w:r w:rsidR="00B16353" w:rsidRPr="004E5880">
        <w:rPr>
          <w:rFonts w:ascii="Times New Roman" w:hAnsi="Times New Roman" w:cs="Times New Roman"/>
          <w:sz w:val="28"/>
          <w:szCs w:val="28"/>
        </w:rPr>
        <w:t xml:space="preserve">плановых </w:t>
      </w:r>
      <w:r w:rsidRPr="004E5880">
        <w:rPr>
          <w:rFonts w:ascii="Times New Roman" w:hAnsi="Times New Roman" w:cs="Times New Roman"/>
          <w:sz w:val="28"/>
          <w:szCs w:val="28"/>
        </w:rPr>
        <w:t xml:space="preserve">объемов </w:t>
      </w:r>
      <w:r w:rsidR="00A57DEB" w:rsidRPr="004E5880">
        <w:rPr>
          <w:rFonts w:ascii="Times New Roman" w:hAnsi="Times New Roman" w:cs="Times New Roman"/>
          <w:sz w:val="28"/>
          <w:szCs w:val="28"/>
        </w:rPr>
        <w:t>медицинской помощи</w:t>
      </w:r>
      <w:r w:rsidR="00B16353" w:rsidRPr="004E5880">
        <w:rPr>
          <w:rFonts w:ascii="Times New Roman" w:hAnsi="Times New Roman" w:cs="Times New Roman"/>
          <w:sz w:val="28"/>
          <w:szCs w:val="28"/>
        </w:rPr>
        <w:t xml:space="preserve"> </w:t>
      </w:r>
      <w:r w:rsidRPr="004E5880">
        <w:rPr>
          <w:rFonts w:ascii="Times New Roman" w:hAnsi="Times New Roman" w:cs="Times New Roman"/>
          <w:sz w:val="28"/>
          <w:szCs w:val="28"/>
        </w:rPr>
        <w:t xml:space="preserve">либо финансового </w:t>
      </w:r>
      <w:r w:rsidR="00AD2594" w:rsidRPr="004E5880">
        <w:rPr>
          <w:rFonts w:ascii="Times New Roman" w:hAnsi="Times New Roman" w:cs="Times New Roman"/>
          <w:sz w:val="28"/>
          <w:szCs w:val="28"/>
        </w:rPr>
        <w:t>обеспечения</w:t>
      </w:r>
      <w:r w:rsidR="00B16353" w:rsidRPr="004E5880">
        <w:rPr>
          <w:rFonts w:ascii="Times New Roman" w:hAnsi="Times New Roman" w:cs="Times New Roman"/>
          <w:sz w:val="28"/>
          <w:szCs w:val="28"/>
        </w:rPr>
        <w:t xml:space="preserve"> государственного</w:t>
      </w:r>
      <w:r w:rsidR="00A57DEB" w:rsidRPr="004E5880">
        <w:rPr>
          <w:rFonts w:ascii="Times New Roman" w:hAnsi="Times New Roman" w:cs="Times New Roman"/>
          <w:sz w:val="28"/>
          <w:szCs w:val="28"/>
        </w:rPr>
        <w:t xml:space="preserve"> задания</w:t>
      </w:r>
      <w:r w:rsidR="00764FC9" w:rsidRPr="004E5880">
        <w:rPr>
          <w:rFonts w:ascii="Times New Roman" w:hAnsi="Times New Roman" w:cs="Times New Roman"/>
          <w:sz w:val="28"/>
          <w:szCs w:val="28"/>
        </w:rPr>
        <w:t>,</w:t>
      </w:r>
      <w:r w:rsidRPr="004E5880">
        <w:rPr>
          <w:rFonts w:ascii="Times New Roman" w:hAnsi="Times New Roman" w:cs="Times New Roman"/>
          <w:sz w:val="28"/>
          <w:szCs w:val="28"/>
        </w:rPr>
        <w:t xml:space="preserve"> стоимость 1 балла </w:t>
      </w:r>
      <w:r w:rsidR="00D03956" w:rsidRPr="004E5880">
        <w:rPr>
          <w:rFonts w:ascii="Times New Roman" w:hAnsi="Times New Roman" w:cs="Times New Roman"/>
          <w:sz w:val="28"/>
          <w:szCs w:val="28"/>
        </w:rPr>
        <w:t xml:space="preserve">может </w:t>
      </w:r>
      <w:r w:rsidRPr="004E5880">
        <w:rPr>
          <w:rFonts w:ascii="Times New Roman" w:hAnsi="Times New Roman" w:cs="Times New Roman"/>
          <w:sz w:val="28"/>
          <w:szCs w:val="28"/>
        </w:rPr>
        <w:t>корректир</w:t>
      </w:r>
      <w:r w:rsidR="00D03956" w:rsidRPr="004E5880">
        <w:rPr>
          <w:rFonts w:ascii="Times New Roman" w:hAnsi="Times New Roman" w:cs="Times New Roman"/>
          <w:sz w:val="28"/>
          <w:szCs w:val="28"/>
        </w:rPr>
        <w:t>оваться</w:t>
      </w:r>
      <w:r w:rsidRPr="004E5880">
        <w:rPr>
          <w:rFonts w:ascii="Times New Roman" w:hAnsi="Times New Roman" w:cs="Times New Roman"/>
          <w:sz w:val="28"/>
          <w:szCs w:val="28"/>
        </w:rPr>
        <w:t>.</w:t>
      </w:r>
    </w:p>
    <w:p w:rsidR="00D656E9" w:rsidRPr="004E5880" w:rsidRDefault="00D656E9" w:rsidP="005B440C">
      <w:pPr>
        <w:pStyle w:val="ConsPlusNormal"/>
        <w:ind w:firstLine="709"/>
        <w:jc w:val="both"/>
        <w:rPr>
          <w:rFonts w:ascii="Times New Roman" w:hAnsi="Times New Roman" w:cs="Times New Roman"/>
          <w:sz w:val="28"/>
          <w:szCs w:val="28"/>
        </w:rPr>
      </w:pPr>
      <w:r w:rsidRPr="003C653C">
        <w:rPr>
          <w:rFonts w:ascii="Times New Roman" w:hAnsi="Times New Roman" w:cs="Times New Roman"/>
          <w:sz w:val="28"/>
          <w:szCs w:val="28"/>
        </w:rPr>
        <w:t xml:space="preserve">Максимальное количество баллов, которое может получить сотрудник в </w:t>
      </w:r>
      <w:r w:rsidR="003C653C" w:rsidRPr="003C653C">
        <w:rPr>
          <w:rFonts w:ascii="Times New Roman" w:hAnsi="Times New Roman" w:cs="Times New Roman"/>
          <w:sz w:val="28"/>
          <w:szCs w:val="28"/>
        </w:rPr>
        <w:t>организации</w:t>
      </w:r>
      <w:r w:rsidR="00887878">
        <w:rPr>
          <w:rFonts w:ascii="Times New Roman" w:hAnsi="Times New Roman" w:cs="Times New Roman"/>
          <w:sz w:val="28"/>
          <w:szCs w:val="28"/>
        </w:rPr>
        <w:t>,</w:t>
      </w:r>
      <w:r w:rsidR="003C653C" w:rsidRPr="003C653C">
        <w:rPr>
          <w:rFonts w:ascii="Times New Roman" w:hAnsi="Times New Roman" w:cs="Times New Roman"/>
          <w:sz w:val="28"/>
          <w:szCs w:val="28"/>
        </w:rPr>
        <w:t xml:space="preserve"> </w:t>
      </w:r>
      <w:r w:rsidR="003C653C" w:rsidRPr="004E5880">
        <w:rPr>
          <w:rFonts w:ascii="Times New Roman" w:hAnsi="Times New Roman" w:cs="Times New Roman"/>
          <w:sz w:val="28"/>
          <w:szCs w:val="28"/>
        </w:rPr>
        <w:t>устанавливается</w:t>
      </w:r>
      <w:r w:rsidRPr="004E5880">
        <w:rPr>
          <w:rFonts w:ascii="Times New Roman" w:hAnsi="Times New Roman" w:cs="Times New Roman"/>
          <w:sz w:val="28"/>
          <w:szCs w:val="28"/>
        </w:rPr>
        <w:t xml:space="preserve"> </w:t>
      </w:r>
      <w:r w:rsidR="006972DE" w:rsidRPr="004E5880">
        <w:rPr>
          <w:rFonts w:ascii="Times New Roman" w:hAnsi="Times New Roman" w:cs="Times New Roman"/>
          <w:sz w:val="28"/>
          <w:szCs w:val="28"/>
        </w:rPr>
        <w:t xml:space="preserve">Положением об оплате труда </w:t>
      </w:r>
      <w:r w:rsidR="000777D8">
        <w:rPr>
          <w:rFonts w:ascii="Times New Roman" w:hAnsi="Times New Roman" w:cs="Times New Roman"/>
          <w:sz w:val="28"/>
          <w:szCs w:val="28"/>
        </w:rPr>
        <w:t xml:space="preserve">работников </w:t>
      </w:r>
      <w:r w:rsidRPr="004E5880">
        <w:rPr>
          <w:rFonts w:ascii="Times New Roman" w:hAnsi="Times New Roman" w:cs="Times New Roman"/>
          <w:sz w:val="28"/>
          <w:szCs w:val="28"/>
        </w:rPr>
        <w:t>учреждения.</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Стоимость 1 балла указывается в трудовых договорах, заключенных с работниками учреждений.</w:t>
      </w:r>
    </w:p>
    <w:p w:rsidR="00D656E9" w:rsidRPr="004E5880" w:rsidRDefault="00D656E9" w:rsidP="009525E1">
      <w:pPr>
        <w:pStyle w:val="ConsPlusNormal"/>
        <w:ind w:firstLine="709"/>
        <w:jc w:val="both"/>
        <w:rPr>
          <w:rFonts w:ascii="Times New Roman" w:hAnsi="Times New Roman" w:cs="Times New Roman"/>
          <w:b/>
          <w:sz w:val="28"/>
          <w:szCs w:val="28"/>
        </w:rPr>
      </w:pPr>
      <w:r w:rsidRPr="004E5880">
        <w:rPr>
          <w:rFonts w:ascii="Times New Roman" w:hAnsi="Times New Roman" w:cs="Times New Roman"/>
          <w:b/>
          <w:sz w:val="28"/>
          <w:szCs w:val="28"/>
        </w:rPr>
        <w:t>4.</w:t>
      </w:r>
      <w:r w:rsidR="00DA594F">
        <w:rPr>
          <w:rFonts w:ascii="Times New Roman" w:hAnsi="Times New Roman" w:cs="Times New Roman"/>
          <w:b/>
          <w:sz w:val="28"/>
          <w:szCs w:val="28"/>
        </w:rPr>
        <w:t>3</w:t>
      </w:r>
      <w:r w:rsidRPr="004E5880">
        <w:rPr>
          <w:rFonts w:ascii="Times New Roman" w:hAnsi="Times New Roman" w:cs="Times New Roman"/>
          <w:b/>
          <w:sz w:val="28"/>
          <w:szCs w:val="28"/>
        </w:rPr>
        <w:t xml:space="preserve">. </w:t>
      </w:r>
      <w:r w:rsidR="00185561" w:rsidRPr="004E5880">
        <w:rPr>
          <w:rFonts w:ascii="Times New Roman" w:hAnsi="Times New Roman" w:cs="Times New Roman"/>
          <w:b/>
          <w:sz w:val="28"/>
          <w:szCs w:val="28"/>
        </w:rPr>
        <w:t>Надбавк</w:t>
      </w:r>
      <w:r w:rsidR="00185561">
        <w:rPr>
          <w:rFonts w:ascii="Times New Roman" w:hAnsi="Times New Roman" w:cs="Times New Roman"/>
          <w:b/>
          <w:sz w:val="28"/>
          <w:szCs w:val="28"/>
        </w:rPr>
        <w:t>а</w:t>
      </w:r>
      <w:r w:rsidR="00185561" w:rsidRPr="004E5880">
        <w:rPr>
          <w:rFonts w:ascii="Times New Roman" w:hAnsi="Times New Roman" w:cs="Times New Roman"/>
          <w:b/>
          <w:sz w:val="28"/>
          <w:szCs w:val="28"/>
        </w:rPr>
        <w:t xml:space="preserve"> </w:t>
      </w:r>
      <w:r w:rsidR="000D4B90">
        <w:rPr>
          <w:rFonts w:ascii="Times New Roman" w:hAnsi="Times New Roman" w:cs="Times New Roman"/>
          <w:b/>
          <w:sz w:val="28"/>
          <w:szCs w:val="28"/>
        </w:rPr>
        <w:t>за ученую степень.</w:t>
      </w:r>
    </w:p>
    <w:p w:rsidR="00D656E9" w:rsidRPr="004E5880" w:rsidRDefault="000D4B90" w:rsidP="005B44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D656E9" w:rsidRPr="004E5880">
        <w:rPr>
          <w:rFonts w:ascii="Times New Roman" w:hAnsi="Times New Roman" w:cs="Times New Roman"/>
          <w:sz w:val="28"/>
          <w:szCs w:val="28"/>
        </w:rPr>
        <w:t>ицам, в том числе допущенным в установленном порядке к медицинской деятельности, занимающим врачебные и провизорские должности, в том числе руководителей, имеющим ученую степень кандидата медицинских (фармацевтических, биологических, химических) наук, кандидата наук по профилю образовательного учреждения или педагогической деятельности (преподаваемых дисциплин), устанавлива</w:t>
      </w:r>
      <w:r w:rsidR="00836AEA">
        <w:rPr>
          <w:rFonts w:ascii="Times New Roman" w:hAnsi="Times New Roman" w:cs="Times New Roman"/>
          <w:sz w:val="28"/>
          <w:szCs w:val="28"/>
        </w:rPr>
        <w:t>е</w:t>
      </w:r>
      <w:r w:rsidR="00D656E9" w:rsidRPr="004E5880">
        <w:rPr>
          <w:rFonts w:ascii="Times New Roman" w:hAnsi="Times New Roman" w:cs="Times New Roman"/>
          <w:sz w:val="28"/>
          <w:szCs w:val="28"/>
        </w:rPr>
        <w:t>тся надбавк</w:t>
      </w:r>
      <w:r w:rsidR="00836AEA">
        <w:rPr>
          <w:rFonts w:ascii="Times New Roman" w:hAnsi="Times New Roman" w:cs="Times New Roman"/>
          <w:sz w:val="28"/>
          <w:szCs w:val="28"/>
        </w:rPr>
        <w:t>а</w:t>
      </w:r>
      <w:r w:rsidR="00D656E9" w:rsidRPr="004E5880">
        <w:rPr>
          <w:rFonts w:ascii="Times New Roman" w:hAnsi="Times New Roman" w:cs="Times New Roman"/>
          <w:sz w:val="28"/>
          <w:szCs w:val="28"/>
        </w:rPr>
        <w:t xml:space="preserve"> к заработной плате в размере 10 процентов должностного</w:t>
      </w:r>
      <w:r>
        <w:rPr>
          <w:rFonts w:ascii="Times New Roman" w:hAnsi="Times New Roman" w:cs="Times New Roman"/>
          <w:sz w:val="28"/>
          <w:szCs w:val="28"/>
        </w:rPr>
        <w:t xml:space="preserve"> оклада.</w:t>
      </w:r>
    </w:p>
    <w:p w:rsidR="00D656E9" w:rsidRPr="004E5880" w:rsidRDefault="000D4B90" w:rsidP="005B44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00D656E9" w:rsidRPr="004E5880">
        <w:rPr>
          <w:rFonts w:ascii="Times New Roman" w:hAnsi="Times New Roman" w:cs="Times New Roman"/>
          <w:sz w:val="28"/>
          <w:szCs w:val="28"/>
        </w:rPr>
        <w:t>ицам, в том числе допущенным в установленном порядке к медицинской деятельности, занимающим врачебные и провизорские должности, в том числе руководителей, имеющим ученую степень доктора медицинских (фармацевтических, биологических, химических) наук, доктора наук по профилю образовательного учреждения или педагогической деятельности (преподаваемых дисциплин), устанавлива</w:t>
      </w:r>
      <w:r w:rsidR="00836AEA">
        <w:rPr>
          <w:rFonts w:ascii="Times New Roman" w:hAnsi="Times New Roman" w:cs="Times New Roman"/>
          <w:sz w:val="28"/>
          <w:szCs w:val="28"/>
        </w:rPr>
        <w:t>е</w:t>
      </w:r>
      <w:r w:rsidR="00D656E9" w:rsidRPr="004E5880">
        <w:rPr>
          <w:rFonts w:ascii="Times New Roman" w:hAnsi="Times New Roman" w:cs="Times New Roman"/>
          <w:sz w:val="28"/>
          <w:szCs w:val="28"/>
        </w:rPr>
        <w:t>тся надбавк</w:t>
      </w:r>
      <w:r w:rsidR="00836AEA">
        <w:rPr>
          <w:rFonts w:ascii="Times New Roman" w:hAnsi="Times New Roman" w:cs="Times New Roman"/>
          <w:sz w:val="28"/>
          <w:szCs w:val="28"/>
        </w:rPr>
        <w:t>а</w:t>
      </w:r>
      <w:r w:rsidR="00D656E9" w:rsidRPr="004E5880">
        <w:rPr>
          <w:rFonts w:ascii="Times New Roman" w:hAnsi="Times New Roman" w:cs="Times New Roman"/>
          <w:sz w:val="28"/>
          <w:szCs w:val="28"/>
        </w:rPr>
        <w:t xml:space="preserve"> к заработной плате в размере 2</w:t>
      </w:r>
      <w:r>
        <w:rPr>
          <w:rFonts w:ascii="Times New Roman" w:hAnsi="Times New Roman" w:cs="Times New Roman"/>
          <w:sz w:val="28"/>
          <w:szCs w:val="28"/>
        </w:rPr>
        <w:t>0 процентов должностного оклада.</w:t>
      </w:r>
    </w:p>
    <w:p w:rsidR="00D656E9" w:rsidRPr="004E5880" w:rsidRDefault="000D4B90" w:rsidP="005B440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D656E9" w:rsidRPr="004E5880">
        <w:rPr>
          <w:rFonts w:ascii="Times New Roman" w:hAnsi="Times New Roman" w:cs="Times New Roman"/>
          <w:sz w:val="28"/>
          <w:szCs w:val="28"/>
        </w:rPr>
        <w:t>ыплата надбав</w:t>
      </w:r>
      <w:r w:rsidR="00836AEA">
        <w:rPr>
          <w:rFonts w:ascii="Times New Roman" w:hAnsi="Times New Roman" w:cs="Times New Roman"/>
          <w:sz w:val="28"/>
          <w:szCs w:val="28"/>
        </w:rPr>
        <w:t>ки</w:t>
      </w:r>
      <w:r w:rsidR="00D656E9" w:rsidRPr="004E5880">
        <w:rPr>
          <w:rFonts w:ascii="Times New Roman" w:hAnsi="Times New Roman" w:cs="Times New Roman"/>
          <w:sz w:val="28"/>
          <w:szCs w:val="28"/>
        </w:rPr>
        <w:t xml:space="preserve"> за наличие ученой степени кандидата и доктора наук производится как по основной работе, т</w:t>
      </w:r>
      <w:r>
        <w:rPr>
          <w:rFonts w:ascii="Times New Roman" w:hAnsi="Times New Roman" w:cs="Times New Roman"/>
          <w:sz w:val="28"/>
          <w:szCs w:val="28"/>
        </w:rPr>
        <w:t>ак и работе по совместительству.</w:t>
      </w:r>
    </w:p>
    <w:p w:rsidR="001D049D" w:rsidRPr="004E5880" w:rsidRDefault="000D4B90" w:rsidP="001D04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D656E9" w:rsidRPr="004E5880">
        <w:rPr>
          <w:rFonts w:ascii="Times New Roman" w:hAnsi="Times New Roman" w:cs="Times New Roman"/>
          <w:sz w:val="28"/>
          <w:szCs w:val="28"/>
        </w:rPr>
        <w:t>адбавк</w:t>
      </w:r>
      <w:r w:rsidR="00836AEA">
        <w:rPr>
          <w:rFonts w:ascii="Times New Roman" w:hAnsi="Times New Roman" w:cs="Times New Roman"/>
          <w:sz w:val="28"/>
          <w:szCs w:val="28"/>
        </w:rPr>
        <w:t>а</w:t>
      </w:r>
      <w:r w:rsidR="00D656E9" w:rsidRPr="004E5880">
        <w:rPr>
          <w:rFonts w:ascii="Times New Roman" w:hAnsi="Times New Roman" w:cs="Times New Roman"/>
          <w:sz w:val="28"/>
          <w:szCs w:val="28"/>
        </w:rPr>
        <w:t xml:space="preserve"> </w:t>
      </w:r>
      <w:r w:rsidR="00A93FD5" w:rsidRPr="004E5880">
        <w:rPr>
          <w:rFonts w:ascii="Times New Roman" w:hAnsi="Times New Roman" w:cs="Times New Roman"/>
          <w:sz w:val="28"/>
          <w:szCs w:val="28"/>
        </w:rPr>
        <w:t>устанавлива</w:t>
      </w:r>
      <w:r w:rsidR="00A93FD5">
        <w:rPr>
          <w:rFonts w:ascii="Times New Roman" w:hAnsi="Times New Roman" w:cs="Times New Roman"/>
          <w:sz w:val="28"/>
          <w:szCs w:val="28"/>
        </w:rPr>
        <w:t>е</w:t>
      </w:r>
      <w:r w:rsidR="00A93FD5" w:rsidRPr="004E5880">
        <w:rPr>
          <w:rFonts w:ascii="Times New Roman" w:hAnsi="Times New Roman" w:cs="Times New Roman"/>
          <w:sz w:val="28"/>
          <w:szCs w:val="28"/>
        </w:rPr>
        <w:t xml:space="preserve">тся </w:t>
      </w:r>
      <w:r w:rsidR="00D656E9" w:rsidRPr="004E5880">
        <w:rPr>
          <w:rFonts w:ascii="Times New Roman" w:hAnsi="Times New Roman" w:cs="Times New Roman"/>
          <w:sz w:val="28"/>
          <w:szCs w:val="28"/>
        </w:rPr>
        <w:t>по представлению соответствующих документов</w:t>
      </w:r>
      <w:r w:rsidR="00E35677">
        <w:rPr>
          <w:rFonts w:ascii="Times New Roman" w:hAnsi="Times New Roman" w:cs="Times New Roman"/>
          <w:sz w:val="28"/>
          <w:szCs w:val="28"/>
        </w:rPr>
        <w:t xml:space="preserve"> </w:t>
      </w:r>
      <w:r w:rsidR="00A93FD5" w:rsidRPr="004E5880">
        <w:rPr>
          <w:rFonts w:ascii="Times New Roman" w:hAnsi="Times New Roman" w:cs="Times New Roman"/>
          <w:sz w:val="28"/>
          <w:szCs w:val="28"/>
        </w:rPr>
        <w:t xml:space="preserve">с даты вступления в силу решения о присуждении ученой </w:t>
      </w:r>
      <w:r w:rsidR="00E05F85" w:rsidRPr="004E5880">
        <w:rPr>
          <w:rFonts w:ascii="Times New Roman" w:hAnsi="Times New Roman" w:cs="Times New Roman"/>
          <w:sz w:val="28"/>
          <w:szCs w:val="28"/>
        </w:rPr>
        <w:t>степени,</w:t>
      </w:r>
      <w:r w:rsidR="00E05F85">
        <w:rPr>
          <w:rFonts w:ascii="Times New Roman" w:hAnsi="Times New Roman" w:cs="Times New Roman"/>
          <w:sz w:val="28"/>
          <w:szCs w:val="28"/>
        </w:rPr>
        <w:t xml:space="preserve"> но</w:t>
      </w:r>
      <w:r w:rsidR="001D049D">
        <w:rPr>
          <w:rFonts w:ascii="Times New Roman" w:hAnsi="Times New Roman" w:cs="Times New Roman"/>
          <w:sz w:val="28"/>
          <w:szCs w:val="28"/>
        </w:rPr>
        <w:t xml:space="preserve"> не ранее даты заключения трудового договора.</w:t>
      </w:r>
    </w:p>
    <w:p w:rsidR="00D656E9" w:rsidRPr="004E5880" w:rsidRDefault="00D656E9" w:rsidP="005B440C">
      <w:pPr>
        <w:pStyle w:val="ConsPlusNormal"/>
        <w:ind w:firstLine="709"/>
        <w:jc w:val="both"/>
        <w:rPr>
          <w:rFonts w:ascii="Times New Roman" w:hAnsi="Times New Roman" w:cs="Times New Roman"/>
          <w:b/>
          <w:sz w:val="28"/>
          <w:szCs w:val="28"/>
        </w:rPr>
      </w:pPr>
      <w:r w:rsidRPr="004E5880">
        <w:rPr>
          <w:rFonts w:ascii="Times New Roman" w:hAnsi="Times New Roman" w:cs="Times New Roman"/>
          <w:b/>
          <w:sz w:val="28"/>
          <w:szCs w:val="28"/>
        </w:rPr>
        <w:t>4.</w:t>
      </w:r>
      <w:r w:rsidR="00DA594F">
        <w:rPr>
          <w:rFonts w:ascii="Times New Roman" w:hAnsi="Times New Roman" w:cs="Times New Roman"/>
          <w:b/>
          <w:sz w:val="28"/>
          <w:szCs w:val="28"/>
        </w:rPr>
        <w:t>4</w:t>
      </w:r>
      <w:r w:rsidRPr="004E5880">
        <w:rPr>
          <w:rFonts w:ascii="Times New Roman" w:hAnsi="Times New Roman" w:cs="Times New Roman"/>
          <w:b/>
          <w:sz w:val="28"/>
          <w:szCs w:val="28"/>
        </w:rPr>
        <w:t xml:space="preserve">. </w:t>
      </w:r>
      <w:r w:rsidR="00185561" w:rsidRPr="004E5880">
        <w:rPr>
          <w:rFonts w:ascii="Times New Roman" w:hAnsi="Times New Roman" w:cs="Times New Roman"/>
          <w:b/>
          <w:sz w:val="28"/>
          <w:szCs w:val="28"/>
        </w:rPr>
        <w:t>Надбавк</w:t>
      </w:r>
      <w:r w:rsidR="00185561">
        <w:rPr>
          <w:rFonts w:ascii="Times New Roman" w:hAnsi="Times New Roman" w:cs="Times New Roman"/>
          <w:b/>
          <w:sz w:val="28"/>
          <w:szCs w:val="28"/>
        </w:rPr>
        <w:t>а</w:t>
      </w:r>
      <w:r w:rsidR="00185561" w:rsidRPr="004E5880">
        <w:rPr>
          <w:rFonts w:ascii="Times New Roman" w:hAnsi="Times New Roman" w:cs="Times New Roman"/>
          <w:b/>
          <w:sz w:val="28"/>
          <w:szCs w:val="28"/>
        </w:rPr>
        <w:t xml:space="preserve"> </w:t>
      </w:r>
      <w:r w:rsidRPr="004E5880">
        <w:rPr>
          <w:rFonts w:ascii="Times New Roman" w:hAnsi="Times New Roman" w:cs="Times New Roman"/>
          <w:b/>
          <w:sz w:val="28"/>
          <w:szCs w:val="28"/>
        </w:rPr>
        <w:t>за почетное звание</w:t>
      </w:r>
      <w:r w:rsidR="000D4B90">
        <w:rPr>
          <w:rFonts w:ascii="Times New Roman" w:hAnsi="Times New Roman" w:cs="Times New Roman"/>
          <w:b/>
          <w:sz w:val="28"/>
          <w:szCs w:val="28"/>
        </w:rPr>
        <w:t>.</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Работникам учреждений, имеющим почетное звание </w:t>
      </w:r>
      <w:r w:rsidR="006F5052">
        <w:rPr>
          <w:rFonts w:ascii="Times New Roman" w:hAnsi="Times New Roman" w:cs="Times New Roman"/>
          <w:sz w:val="28"/>
          <w:szCs w:val="28"/>
        </w:rPr>
        <w:t>«</w:t>
      </w:r>
      <w:r w:rsidRPr="004E5880">
        <w:rPr>
          <w:rFonts w:ascii="Times New Roman" w:hAnsi="Times New Roman" w:cs="Times New Roman"/>
          <w:sz w:val="28"/>
          <w:szCs w:val="28"/>
        </w:rPr>
        <w:t>Заслуженный</w:t>
      </w:r>
      <w:r w:rsidR="006F5052">
        <w:rPr>
          <w:rFonts w:ascii="Times New Roman" w:hAnsi="Times New Roman" w:cs="Times New Roman"/>
          <w:sz w:val="28"/>
          <w:szCs w:val="28"/>
        </w:rPr>
        <w:t>»</w:t>
      </w:r>
      <w:r w:rsidRPr="004E5880">
        <w:rPr>
          <w:rFonts w:ascii="Times New Roman" w:hAnsi="Times New Roman" w:cs="Times New Roman"/>
          <w:sz w:val="28"/>
          <w:szCs w:val="28"/>
        </w:rPr>
        <w:t>, соответствующее профилю выполняемой работы, устанавливается надбавка в размере 10 процентов должностного оклада по представлении соответствующих документов.</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Выплата надбавк</w:t>
      </w:r>
      <w:r w:rsidR="00836AEA">
        <w:rPr>
          <w:rFonts w:ascii="Times New Roman" w:hAnsi="Times New Roman" w:cs="Times New Roman"/>
          <w:sz w:val="28"/>
          <w:szCs w:val="28"/>
        </w:rPr>
        <w:t>и</w:t>
      </w:r>
      <w:r w:rsidRPr="004E5880">
        <w:rPr>
          <w:rFonts w:ascii="Times New Roman" w:hAnsi="Times New Roman" w:cs="Times New Roman"/>
          <w:sz w:val="28"/>
          <w:szCs w:val="28"/>
        </w:rPr>
        <w:t xml:space="preserve"> за наличие почетного звания </w:t>
      </w:r>
      <w:r w:rsidR="006F5052">
        <w:rPr>
          <w:rFonts w:ascii="Times New Roman" w:hAnsi="Times New Roman" w:cs="Times New Roman"/>
          <w:sz w:val="28"/>
          <w:szCs w:val="28"/>
        </w:rPr>
        <w:t>«</w:t>
      </w:r>
      <w:r w:rsidRPr="004E5880">
        <w:rPr>
          <w:rFonts w:ascii="Times New Roman" w:hAnsi="Times New Roman" w:cs="Times New Roman"/>
          <w:sz w:val="28"/>
          <w:szCs w:val="28"/>
        </w:rPr>
        <w:t>Заслуженный</w:t>
      </w:r>
      <w:r w:rsidR="006F5052">
        <w:rPr>
          <w:rFonts w:ascii="Times New Roman" w:hAnsi="Times New Roman" w:cs="Times New Roman"/>
          <w:sz w:val="28"/>
          <w:szCs w:val="28"/>
        </w:rPr>
        <w:t>»</w:t>
      </w:r>
      <w:r w:rsidRPr="004E5880">
        <w:rPr>
          <w:rFonts w:ascii="Times New Roman" w:hAnsi="Times New Roman" w:cs="Times New Roman"/>
          <w:sz w:val="28"/>
          <w:szCs w:val="28"/>
        </w:rPr>
        <w:t xml:space="preserve"> производится только по основной работе.</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При наличии у работника двух почетных званий </w:t>
      </w:r>
      <w:r w:rsidR="006F5052">
        <w:rPr>
          <w:rFonts w:ascii="Times New Roman" w:hAnsi="Times New Roman" w:cs="Times New Roman"/>
          <w:sz w:val="28"/>
          <w:szCs w:val="28"/>
        </w:rPr>
        <w:t>«</w:t>
      </w:r>
      <w:r w:rsidRPr="004E5880">
        <w:rPr>
          <w:rFonts w:ascii="Times New Roman" w:hAnsi="Times New Roman" w:cs="Times New Roman"/>
          <w:sz w:val="28"/>
          <w:szCs w:val="28"/>
        </w:rPr>
        <w:t>Заслуженный</w:t>
      </w:r>
      <w:r w:rsidR="006F5052">
        <w:rPr>
          <w:rFonts w:ascii="Times New Roman" w:hAnsi="Times New Roman" w:cs="Times New Roman"/>
          <w:sz w:val="28"/>
          <w:szCs w:val="28"/>
        </w:rPr>
        <w:t>»</w:t>
      </w:r>
      <w:r w:rsidRPr="004E5880">
        <w:rPr>
          <w:rFonts w:ascii="Times New Roman" w:hAnsi="Times New Roman" w:cs="Times New Roman"/>
          <w:sz w:val="28"/>
          <w:szCs w:val="28"/>
        </w:rPr>
        <w:t xml:space="preserve"> доплата производится по одному из оснований.</w:t>
      </w:r>
    </w:p>
    <w:p w:rsidR="000D4B90" w:rsidRPr="000D4B90" w:rsidRDefault="00836AEA" w:rsidP="005B440C">
      <w:pPr>
        <w:autoSpaceDE w:val="0"/>
        <w:autoSpaceDN w:val="0"/>
        <w:adjustRightInd w:val="0"/>
        <w:spacing w:after="0" w:line="240" w:lineRule="auto"/>
        <w:ind w:firstLine="709"/>
        <w:jc w:val="both"/>
        <w:rPr>
          <w:rFonts w:ascii="Times New Roman" w:hAnsi="Times New Roman"/>
          <w:sz w:val="28"/>
          <w:szCs w:val="28"/>
        </w:rPr>
      </w:pPr>
      <w:r w:rsidRPr="000D4B90">
        <w:rPr>
          <w:rFonts w:ascii="Times New Roman" w:hAnsi="Times New Roman"/>
          <w:sz w:val="28"/>
          <w:szCs w:val="28"/>
        </w:rPr>
        <w:t xml:space="preserve">Надбавка за </w:t>
      </w:r>
      <w:r w:rsidR="00B46292" w:rsidRPr="000D4B90">
        <w:rPr>
          <w:rFonts w:ascii="Times New Roman" w:hAnsi="Times New Roman"/>
          <w:sz w:val="28"/>
          <w:szCs w:val="28"/>
        </w:rPr>
        <w:t xml:space="preserve">наличие почетного звания «Заслуженный» </w:t>
      </w:r>
      <w:r w:rsidR="00A93FD5" w:rsidRPr="000D4B90">
        <w:rPr>
          <w:rFonts w:ascii="Times New Roman" w:eastAsia="Times New Roman" w:hAnsi="Times New Roman"/>
          <w:sz w:val="28"/>
          <w:szCs w:val="28"/>
          <w:lang w:eastAsia="ru-RU"/>
        </w:rPr>
        <w:t xml:space="preserve">устанавливается </w:t>
      </w:r>
      <w:r w:rsidR="00A93FD5" w:rsidRPr="000D4B90">
        <w:rPr>
          <w:rFonts w:ascii="Times New Roman" w:hAnsi="Times New Roman"/>
          <w:sz w:val="28"/>
          <w:szCs w:val="28"/>
        </w:rPr>
        <w:t xml:space="preserve">с даты вступления в силу решения о присуждении почетного </w:t>
      </w:r>
      <w:r w:rsidR="00E05F85" w:rsidRPr="000D4B90">
        <w:rPr>
          <w:rFonts w:ascii="Times New Roman" w:hAnsi="Times New Roman"/>
          <w:sz w:val="28"/>
          <w:szCs w:val="28"/>
        </w:rPr>
        <w:t>звания, но</w:t>
      </w:r>
      <w:r w:rsidR="00A93FD5" w:rsidRPr="000D4B90">
        <w:rPr>
          <w:rFonts w:ascii="Times New Roman" w:hAnsi="Times New Roman"/>
          <w:sz w:val="28"/>
          <w:szCs w:val="28"/>
        </w:rPr>
        <w:t xml:space="preserve"> не ранее даты заключения трудового договора</w:t>
      </w:r>
      <w:r w:rsidR="000D4B90" w:rsidRPr="000D4B90">
        <w:rPr>
          <w:rFonts w:ascii="Times New Roman" w:hAnsi="Times New Roman"/>
          <w:sz w:val="28"/>
          <w:szCs w:val="28"/>
        </w:rPr>
        <w:t>.</w:t>
      </w:r>
      <w:r w:rsidR="00A93FD5" w:rsidRPr="000D4B90">
        <w:rPr>
          <w:rFonts w:ascii="Times New Roman" w:hAnsi="Times New Roman"/>
          <w:sz w:val="28"/>
          <w:szCs w:val="28"/>
        </w:rPr>
        <w:t xml:space="preserve"> </w:t>
      </w:r>
    </w:p>
    <w:p w:rsidR="00836AEA" w:rsidRDefault="000D4B90" w:rsidP="005B440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D4B90">
        <w:rPr>
          <w:rFonts w:ascii="Times New Roman" w:hAnsi="Times New Roman"/>
          <w:sz w:val="28"/>
          <w:szCs w:val="28"/>
        </w:rPr>
        <w:t xml:space="preserve">Надбавка </w:t>
      </w:r>
      <w:r w:rsidR="00AF76D3">
        <w:rPr>
          <w:rFonts w:ascii="Times New Roman" w:hAnsi="Times New Roman"/>
          <w:sz w:val="28"/>
          <w:szCs w:val="28"/>
        </w:rPr>
        <w:t>устанавливается</w:t>
      </w:r>
      <w:r w:rsidRPr="000D4B90">
        <w:rPr>
          <w:rFonts w:ascii="Times New Roman" w:hAnsi="Times New Roman"/>
          <w:sz w:val="28"/>
          <w:szCs w:val="28"/>
        </w:rPr>
        <w:t xml:space="preserve"> </w:t>
      </w:r>
      <w:r w:rsidR="00AE3F56" w:rsidRPr="000D4B90">
        <w:rPr>
          <w:rFonts w:ascii="Times New Roman" w:eastAsia="Times New Roman" w:hAnsi="Times New Roman"/>
          <w:sz w:val="28"/>
          <w:szCs w:val="28"/>
          <w:lang w:eastAsia="ru-RU"/>
        </w:rPr>
        <w:t>для работников организации – приказом руководителя учреждения, а для руководителей – приказом министерства здравоохранения</w:t>
      </w:r>
      <w:r w:rsidR="002341BC" w:rsidRPr="000D4B90">
        <w:rPr>
          <w:rFonts w:ascii="Times New Roman" w:eastAsia="Times New Roman" w:hAnsi="Times New Roman"/>
          <w:sz w:val="28"/>
          <w:szCs w:val="28"/>
          <w:lang w:eastAsia="ru-RU"/>
        </w:rPr>
        <w:t xml:space="preserve"> Новосибирской области</w:t>
      </w:r>
      <w:r>
        <w:rPr>
          <w:rFonts w:ascii="Times New Roman" w:eastAsia="Times New Roman" w:hAnsi="Times New Roman"/>
          <w:sz w:val="28"/>
          <w:szCs w:val="28"/>
          <w:lang w:eastAsia="ru-RU"/>
        </w:rPr>
        <w:t>.</w:t>
      </w:r>
      <w:r w:rsidR="00A93FD5">
        <w:rPr>
          <w:rFonts w:ascii="Times New Roman" w:eastAsia="Times New Roman" w:hAnsi="Times New Roman"/>
          <w:sz w:val="28"/>
          <w:szCs w:val="28"/>
          <w:lang w:eastAsia="ru-RU"/>
        </w:rPr>
        <w:t xml:space="preserve"> </w:t>
      </w:r>
    </w:p>
    <w:p w:rsidR="00D656E9" w:rsidRPr="004E5880" w:rsidRDefault="00D656E9" w:rsidP="005B440C">
      <w:pPr>
        <w:pStyle w:val="ConsPlusNormal"/>
        <w:ind w:firstLine="709"/>
        <w:jc w:val="both"/>
        <w:rPr>
          <w:rFonts w:ascii="Times New Roman" w:hAnsi="Times New Roman" w:cs="Times New Roman"/>
          <w:b/>
          <w:sz w:val="28"/>
          <w:szCs w:val="28"/>
        </w:rPr>
      </w:pPr>
      <w:r w:rsidRPr="004E5880">
        <w:rPr>
          <w:rFonts w:ascii="Times New Roman" w:hAnsi="Times New Roman" w:cs="Times New Roman"/>
          <w:b/>
          <w:sz w:val="28"/>
          <w:szCs w:val="28"/>
        </w:rPr>
        <w:t>4.</w:t>
      </w:r>
      <w:r w:rsidR="00DA594F">
        <w:rPr>
          <w:rFonts w:ascii="Times New Roman" w:hAnsi="Times New Roman" w:cs="Times New Roman"/>
          <w:b/>
          <w:sz w:val="28"/>
          <w:szCs w:val="28"/>
        </w:rPr>
        <w:t>5</w:t>
      </w:r>
      <w:r w:rsidRPr="004E5880">
        <w:rPr>
          <w:rFonts w:ascii="Times New Roman" w:hAnsi="Times New Roman" w:cs="Times New Roman"/>
          <w:b/>
          <w:sz w:val="28"/>
          <w:szCs w:val="28"/>
        </w:rPr>
        <w:t xml:space="preserve">. </w:t>
      </w:r>
      <w:r w:rsidR="00185561" w:rsidRPr="004E5880">
        <w:rPr>
          <w:rFonts w:ascii="Times New Roman" w:hAnsi="Times New Roman" w:cs="Times New Roman"/>
          <w:b/>
          <w:sz w:val="28"/>
          <w:szCs w:val="28"/>
        </w:rPr>
        <w:t>Надбавк</w:t>
      </w:r>
      <w:r w:rsidR="00185561">
        <w:rPr>
          <w:rFonts w:ascii="Times New Roman" w:hAnsi="Times New Roman" w:cs="Times New Roman"/>
          <w:b/>
          <w:sz w:val="28"/>
          <w:szCs w:val="28"/>
        </w:rPr>
        <w:t xml:space="preserve">а </w:t>
      </w:r>
      <w:r w:rsidRPr="004E5880">
        <w:rPr>
          <w:rFonts w:ascii="Times New Roman" w:hAnsi="Times New Roman" w:cs="Times New Roman"/>
          <w:b/>
          <w:sz w:val="28"/>
          <w:szCs w:val="28"/>
        </w:rPr>
        <w:t>молодым специалистам.</w:t>
      </w:r>
    </w:p>
    <w:p w:rsidR="00EB5659" w:rsidRPr="002A3329" w:rsidRDefault="00EB5659" w:rsidP="005B440C">
      <w:pPr>
        <w:autoSpaceDE w:val="0"/>
        <w:autoSpaceDN w:val="0"/>
        <w:adjustRightInd w:val="0"/>
        <w:spacing w:after="0" w:line="240" w:lineRule="auto"/>
        <w:ind w:firstLine="709"/>
        <w:jc w:val="both"/>
        <w:rPr>
          <w:rFonts w:ascii="Times New Roman" w:eastAsiaTheme="minorHAnsi" w:hAnsi="Times New Roman"/>
          <w:sz w:val="28"/>
          <w:szCs w:val="28"/>
        </w:rPr>
      </w:pPr>
      <w:r w:rsidRPr="004E5880">
        <w:rPr>
          <w:rFonts w:ascii="Times New Roman" w:eastAsiaTheme="minorHAnsi" w:hAnsi="Times New Roman"/>
          <w:sz w:val="28"/>
          <w:szCs w:val="28"/>
        </w:rPr>
        <w:t xml:space="preserve">Ежемесячная надбавка назначается и выплачивается молодым специалистам, впервые окончившим учреждения высшего и среднего профессионального образования и </w:t>
      </w:r>
      <w:r w:rsidR="007E0812" w:rsidRPr="004E5880">
        <w:rPr>
          <w:rFonts w:ascii="Times New Roman" w:eastAsiaTheme="minorHAnsi" w:hAnsi="Times New Roman"/>
          <w:sz w:val="28"/>
          <w:szCs w:val="28"/>
        </w:rPr>
        <w:t xml:space="preserve">впервые </w:t>
      </w:r>
      <w:r w:rsidRPr="004E5880">
        <w:rPr>
          <w:rFonts w:ascii="Times New Roman" w:eastAsiaTheme="minorHAnsi" w:hAnsi="Times New Roman"/>
          <w:sz w:val="28"/>
          <w:szCs w:val="28"/>
        </w:rPr>
        <w:t xml:space="preserve">заключившим в течение шести месяцев после окончания учебного заведения трудовые договоры </w:t>
      </w:r>
      <w:r w:rsidR="00E35677" w:rsidRPr="003C653C">
        <w:rPr>
          <w:rFonts w:ascii="Times New Roman" w:eastAsiaTheme="minorHAnsi" w:hAnsi="Times New Roman"/>
          <w:sz w:val="28"/>
          <w:szCs w:val="28"/>
        </w:rPr>
        <w:t>сроком не менее чем на три года</w:t>
      </w:r>
      <w:r w:rsidR="00E35677">
        <w:rPr>
          <w:rFonts w:ascii="Times New Roman" w:eastAsiaTheme="minorHAnsi" w:hAnsi="Times New Roman"/>
          <w:sz w:val="28"/>
          <w:szCs w:val="28"/>
        </w:rPr>
        <w:t xml:space="preserve"> </w:t>
      </w:r>
      <w:r w:rsidR="00CB5A21" w:rsidRPr="004E5880">
        <w:rPr>
          <w:rFonts w:ascii="Times New Roman" w:hAnsi="Times New Roman"/>
          <w:sz w:val="28"/>
          <w:szCs w:val="28"/>
        </w:rPr>
        <w:t xml:space="preserve">в соответствии с полученной специальностью, </w:t>
      </w:r>
      <w:r w:rsidR="00E8418C" w:rsidRPr="002A3329">
        <w:rPr>
          <w:rFonts w:ascii="Times New Roman" w:hAnsi="Times New Roman"/>
          <w:sz w:val="28"/>
          <w:szCs w:val="28"/>
        </w:rPr>
        <w:t>предусмотренной</w:t>
      </w:r>
      <w:r w:rsidR="00CB5A21" w:rsidRPr="002A3329">
        <w:rPr>
          <w:rFonts w:ascii="Times New Roman" w:hAnsi="Times New Roman"/>
          <w:sz w:val="28"/>
          <w:szCs w:val="28"/>
        </w:rPr>
        <w:t xml:space="preserve"> </w:t>
      </w:r>
      <w:r w:rsidR="00E8418C" w:rsidRPr="002A3329">
        <w:rPr>
          <w:rFonts w:ascii="Times New Roman" w:hAnsi="Times New Roman"/>
          <w:sz w:val="28"/>
          <w:szCs w:val="28"/>
        </w:rPr>
        <w:t xml:space="preserve">номенклатурой </w:t>
      </w:r>
      <w:r w:rsidR="00CB5A21" w:rsidRPr="002A3329">
        <w:rPr>
          <w:rFonts w:ascii="Times New Roman" w:hAnsi="Times New Roman"/>
          <w:sz w:val="28"/>
          <w:szCs w:val="28"/>
        </w:rPr>
        <w:t>должностей медицинских и фармацевтических работников</w:t>
      </w:r>
      <w:r w:rsidR="00E8418C" w:rsidRPr="002A3329">
        <w:rPr>
          <w:rFonts w:ascii="Times New Roman" w:hAnsi="Times New Roman"/>
          <w:sz w:val="28"/>
          <w:szCs w:val="28"/>
        </w:rPr>
        <w:t xml:space="preserve"> </w:t>
      </w:r>
      <w:r w:rsidR="00432480" w:rsidRPr="002A3329">
        <w:rPr>
          <w:rFonts w:ascii="Times New Roman" w:hAnsi="Times New Roman"/>
          <w:sz w:val="28"/>
          <w:szCs w:val="28"/>
        </w:rPr>
        <w:t xml:space="preserve">и утвержденной </w:t>
      </w:r>
      <w:r w:rsidR="00E8418C" w:rsidRPr="002A3329">
        <w:rPr>
          <w:rFonts w:ascii="Times New Roman" w:hAnsi="Times New Roman"/>
          <w:sz w:val="28"/>
          <w:szCs w:val="28"/>
        </w:rPr>
        <w:t>приказом Министерства здравоохранения Российской Федерации  от 20.12.2012 № 1183 «Об утверждении номенклатуры должностей медицинских работников и фармацевтических работников»</w:t>
      </w:r>
      <w:r w:rsidR="00A15B6A" w:rsidRPr="003C653C">
        <w:rPr>
          <w:rFonts w:ascii="Times New Roman" w:hAnsi="Times New Roman"/>
          <w:sz w:val="28"/>
          <w:szCs w:val="28"/>
        </w:rPr>
        <w:t>,</w:t>
      </w:r>
      <w:r w:rsidRPr="003C653C">
        <w:rPr>
          <w:rFonts w:ascii="Times New Roman" w:eastAsiaTheme="minorHAnsi" w:hAnsi="Times New Roman"/>
          <w:sz w:val="28"/>
          <w:szCs w:val="28"/>
        </w:rPr>
        <w:t xml:space="preserve"> с </w:t>
      </w:r>
      <w:r w:rsidR="00E131D4" w:rsidRPr="002A3329">
        <w:rPr>
          <w:rFonts w:ascii="Times New Roman" w:eastAsiaTheme="minorHAnsi" w:hAnsi="Times New Roman"/>
          <w:sz w:val="28"/>
          <w:szCs w:val="28"/>
        </w:rPr>
        <w:t xml:space="preserve">учреждениями, подведомственными </w:t>
      </w:r>
      <w:r w:rsidRPr="002A3329">
        <w:rPr>
          <w:rFonts w:ascii="Times New Roman" w:eastAsiaTheme="minorHAnsi" w:hAnsi="Times New Roman"/>
          <w:sz w:val="28"/>
          <w:szCs w:val="28"/>
        </w:rPr>
        <w:t xml:space="preserve"> </w:t>
      </w:r>
      <w:r w:rsidR="00E131D4" w:rsidRPr="002A3329">
        <w:rPr>
          <w:rFonts w:ascii="Times New Roman" w:eastAsiaTheme="minorHAnsi" w:hAnsi="Times New Roman"/>
          <w:sz w:val="28"/>
          <w:szCs w:val="28"/>
        </w:rPr>
        <w:t xml:space="preserve">министерству здравоохранения Новосибирской области, </w:t>
      </w:r>
      <w:r w:rsidRPr="002A3329">
        <w:rPr>
          <w:rFonts w:ascii="Times New Roman" w:eastAsiaTheme="minorHAnsi" w:hAnsi="Times New Roman"/>
          <w:sz w:val="28"/>
          <w:szCs w:val="28"/>
        </w:rPr>
        <w:t xml:space="preserve">расположенными в </w:t>
      </w:r>
      <w:r w:rsidR="009A4B02" w:rsidRPr="002A3329">
        <w:rPr>
          <w:rFonts w:ascii="Times New Roman" w:eastAsiaTheme="minorHAnsi" w:hAnsi="Times New Roman"/>
          <w:sz w:val="28"/>
          <w:szCs w:val="28"/>
        </w:rPr>
        <w:t>муниципальных районах и городских округах Новосибирской области</w:t>
      </w:r>
      <w:r w:rsidR="00E131D4" w:rsidRPr="002A3329">
        <w:rPr>
          <w:rFonts w:ascii="Times New Roman" w:eastAsiaTheme="minorHAnsi" w:hAnsi="Times New Roman"/>
          <w:sz w:val="28"/>
          <w:szCs w:val="28"/>
        </w:rPr>
        <w:t>.</w:t>
      </w:r>
    </w:p>
    <w:p w:rsidR="00915FAE" w:rsidRPr="003C653C" w:rsidRDefault="00915FAE" w:rsidP="00E8418C">
      <w:pPr>
        <w:pStyle w:val="ConsPlusTitle"/>
        <w:ind w:firstLine="709"/>
        <w:jc w:val="both"/>
        <w:rPr>
          <w:rFonts w:ascii="Times New Roman" w:eastAsia="Calibri" w:hAnsi="Times New Roman" w:cs="Times New Roman"/>
          <w:b w:val="0"/>
          <w:sz w:val="28"/>
          <w:szCs w:val="28"/>
          <w:lang w:eastAsia="en-US"/>
        </w:rPr>
      </w:pPr>
      <w:r w:rsidRPr="002A3329">
        <w:rPr>
          <w:rFonts w:ascii="Times New Roman" w:hAnsi="Times New Roman"/>
          <w:b w:val="0"/>
          <w:sz w:val="28"/>
          <w:szCs w:val="28"/>
        </w:rPr>
        <w:t xml:space="preserve">Для специалистов </w:t>
      </w:r>
      <w:r w:rsidR="002C5423" w:rsidRPr="002A3329">
        <w:rPr>
          <w:rFonts w:ascii="Times New Roman" w:hAnsi="Times New Roman"/>
          <w:b w:val="0"/>
          <w:sz w:val="28"/>
          <w:szCs w:val="28"/>
        </w:rPr>
        <w:t xml:space="preserve">с </w:t>
      </w:r>
      <w:r w:rsidR="002C5423" w:rsidRPr="002A3329">
        <w:rPr>
          <w:rFonts w:ascii="Times New Roman" w:eastAsia="Calibri" w:hAnsi="Times New Roman" w:cs="Times New Roman"/>
          <w:b w:val="0"/>
          <w:sz w:val="28"/>
          <w:szCs w:val="28"/>
          <w:lang w:eastAsia="en-US"/>
        </w:rPr>
        <w:t>высшим профессиональным (медицинским) образованием (врачи)</w:t>
      </w:r>
      <w:r w:rsidR="00344480" w:rsidRPr="002A3329">
        <w:rPr>
          <w:rFonts w:ascii="Times New Roman" w:eastAsia="Calibri" w:hAnsi="Times New Roman" w:cs="Times New Roman"/>
          <w:b w:val="0"/>
          <w:sz w:val="28"/>
          <w:szCs w:val="28"/>
          <w:lang w:eastAsia="en-US"/>
        </w:rPr>
        <w:t xml:space="preserve">, </w:t>
      </w:r>
      <w:r w:rsidR="002C5423" w:rsidRPr="002A3329">
        <w:rPr>
          <w:rFonts w:ascii="Times New Roman" w:eastAsia="Calibri" w:hAnsi="Times New Roman" w:cs="Times New Roman"/>
          <w:b w:val="0"/>
          <w:sz w:val="28"/>
          <w:szCs w:val="28"/>
          <w:lang w:eastAsia="en-US"/>
        </w:rPr>
        <w:t>с высшим профессиональным (немедицинским) образованием (по перечню должностей, утвержденному пунктом 1.3. приказа Министерства здравоохранения Российской Федерации  от 20.12.2012 № 1183 «Об утверждении номенклатуры должностей медицинских работников и фармацевтических работников»)</w:t>
      </w:r>
      <w:r w:rsidR="00E8418C" w:rsidRPr="002A3329">
        <w:rPr>
          <w:rFonts w:ascii="Times New Roman" w:eastAsia="Calibri" w:hAnsi="Times New Roman" w:cs="Times New Roman"/>
          <w:b w:val="0"/>
          <w:sz w:val="28"/>
          <w:szCs w:val="28"/>
          <w:lang w:eastAsia="en-US"/>
        </w:rPr>
        <w:t>, с высшим профессиональным (фармацевтическим) образованием (провизоры)</w:t>
      </w:r>
      <w:r w:rsidR="00344480" w:rsidRPr="002A3329">
        <w:rPr>
          <w:rFonts w:ascii="Times New Roman" w:eastAsia="Calibri" w:hAnsi="Times New Roman"/>
          <w:sz w:val="28"/>
          <w:szCs w:val="28"/>
          <w:lang w:eastAsia="en-US"/>
        </w:rPr>
        <w:t>,</w:t>
      </w:r>
      <w:r w:rsidR="00344480" w:rsidRPr="002A3329">
        <w:rPr>
          <w:rFonts w:ascii="Times New Roman" w:hAnsi="Times New Roman"/>
          <w:sz w:val="28"/>
          <w:szCs w:val="28"/>
        </w:rPr>
        <w:t xml:space="preserve"> </w:t>
      </w:r>
      <w:r w:rsidR="00E8418C" w:rsidRPr="002A3329">
        <w:rPr>
          <w:rFonts w:ascii="Times New Roman" w:eastAsia="Calibri" w:hAnsi="Times New Roman" w:cs="Times New Roman"/>
          <w:b w:val="0"/>
          <w:sz w:val="28"/>
          <w:szCs w:val="28"/>
          <w:lang w:eastAsia="en-US"/>
        </w:rPr>
        <w:t>со средним профессиональным (медицинским) образованием (средний медицинский персонал)</w:t>
      </w:r>
      <w:r w:rsidR="00344480" w:rsidRPr="002A3329">
        <w:rPr>
          <w:rFonts w:ascii="Times New Roman" w:eastAsia="Calibri" w:hAnsi="Times New Roman" w:cs="Times New Roman"/>
          <w:b w:val="0"/>
          <w:sz w:val="28"/>
          <w:szCs w:val="28"/>
          <w:lang w:eastAsia="en-US"/>
        </w:rPr>
        <w:t xml:space="preserve">, </w:t>
      </w:r>
      <w:r w:rsidR="00E8418C" w:rsidRPr="002A3329">
        <w:rPr>
          <w:rFonts w:ascii="Times New Roman" w:eastAsia="Calibri" w:hAnsi="Times New Roman" w:cs="Times New Roman"/>
          <w:b w:val="0"/>
          <w:sz w:val="28"/>
          <w:szCs w:val="28"/>
          <w:lang w:eastAsia="en-US"/>
        </w:rPr>
        <w:t>со средним профессиональным (фармацевтическим) образованием (средний фармацевтический персонал)</w:t>
      </w:r>
      <w:r w:rsidR="00344480" w:rsidRPr="002A3329">
        <w:rPr>
          <w:rFonts w:ascii="Times New Roman" w:eastAsia="Calibri" w:hAnsi="Times New Roman" w:cs="Times New Roman"/>
          <w:b w:val="0"/>
          <w:sz w:val="28"/>
          <w:szCs w:val="28"/>
          <w:lang w:eastAsia="en-US"/>
        </w:rPr>
        <w:t xml:space="preserve"> </w:t>
      </w:r>
      <w:r w:rsidRPr="002A3329">
        <w:rPr>
          <w:rFonts w:ascii="Times New Roman" w:eastAsia="Calibri" w:hAnsi="Times New Roman" w:cs="Times New Roman"/>
          <w:b w:val="0"/>
          <w:sz w:val="28"/>
          <w:szCs w:val="28"/>
          <w:lang w:eastAsia="en-US"/>
        </w:rPr>
        <w:t xml:space="preserve">выплата производится при </w:t>
      </w:r>
      <w:r w:rsidR="00351F07">
        <w:rPr>
          <w:rFonts w:ascii="Times New Roman" w:eastAsia="Calibri" w:hAnsi="Times New Roman" w:cs="Times New Roman"/>
          <w:b w:val="0"/>
          <w:sz w:val="28"/>
          <w:szCs w:val="28"/>
          <w:lang w:eastAsia="en-US"/>
        </w:rPr>
        <w:t xml:space="preserve">успешном прохождении аккредитации или </w:t>
      </w:r>
      <w:r w:rsidRPr="002A3329">
        <w:rPr>
          <w:rFonts w:ascii="Times New Roman" w:eastAsia="Calibri" w:hAnsi="Times New Roman" w:cs="Times New Roman"/>
          <w:b w:val="0"/>
          <w:sz w:val="28"/>
          <w:szCs w:val="28"/>
          <w:lang w:eastAsia="en-US"/>
        </w:rPr>
        <w:t>наличии свидетельства об аккредитации специалиста по полученной специальности или иного документа, подтверждающего успешное прохождение процедуры аккредитации специалиста.</w:t>
      </w:r>
    </w:p>
    <w:p w:rsidR="00915FAE" w:rsidRDefault="00D656E9" w:rsidP="005B440C">
      <w:pPr>
        <w:pStyle w:val="ConsPlusNormal"/>
        <w:ind w:firstLine="709"/>
        <w:jc w:val="both"/>
        <w:rPr>
          <w:rFonts w:ascii="Times New Roman" w:hAnsi="Times New Roman" w:cs="Times New Roman"/>
          <w:sz w:val="28"/>
          <w:szCs w:val="28"/>
        </w:rPr>
      </w:pPr>
      <w:r w:rsidRPr="003C653C">
        <w:rPr>
          <w:rFonts w:ascii="Times New Roman" w:hAnsi="Times New Roman" w:cs="Times New Roman"/>
          <w:sz w:val="28"/>
          <w:szCs w:val="28"/>
        </w:rPr>
        <w:t xml:space="preserve">Ежемесячная надбавка назначается </w:t>
      </w:r>
      <w:r w:rsidR="009A4B02" w:rsidRPr="002A3329">
        <w:rPr>
          <w:rFonts w:ascii="Times New Roman" w:hAnsi="Times New Roman" w:cs="Times New Roman"/>
          <w:sz w:val="28"/>
          <w:szCs w:val="28"/>
        </w:rPr>
        <w:t xml:space="preserve">молодому специалисту </w:t>
      </w:r>
      <w:r w:rsidR="009A4B02" w:rsidRPr="002A3329">
        <w:rPr>
          <w:rFonts w:ascii="Times New Roman" w:hAnsi="Times New Roman"/>
          <w:sz w:val="28"/>
          <w:szCs w:val="28"/>
        </w:rPr>
        <w:t xml:space="preserve">руководителем учреждения, по согласованию с выборным профсоюзным органом, </w:t>
      </w:r>
      <w:r w:rsidR="008C7CE0" w:rsidRPr="002A3329">
        <w:rPr>
          <w:rFonts w:ascii="Times New Roman" w:hAnsi="Times New Roman" w:cs="Times New Roman"/>
          <w:sz w:val="28"/>
          <w:szCs w:val="28"/>
        </w:rPr>
        <w:t xml:space="preserve">в размере </w:t>
      </w:r>
      <w:r w:rsidR="00CD07C3" w:rsidRPr="002A3329">
        <w:rPr>
          <w:rFonts w:ascii="Times New Roman" w:hAnsi="Times New Roman"/>
          <w:sz w:val="28"/>
          <w:szCs w:val="28"/>
        </w:rPr>
        <w:t>не менее 5% и не более 25%</w:t>
      </w:r>
      <w:r w:rsidR="00CD07C3" w:rsidRPr="003C653C">
        <w:rPr>
          <w:rFonts w:ascii="Times New Roman" w:hAnsi="Times New Roman"/>
          <w:sz w:val="28"/>
          <w:szCs w:val="28"/>
        </w:rPr>
        <w:t xml:space="preserve"> </w:t>
      </w:r>
      <w:r w:rsidR="009A4B02" w:rsidRPr="003C653C">
        <w:rPr>
          <w:rFonts w:ascii="Times New Roman" w:hAnsi="Times New Roman"/>
          <w:sz w:val="28"/>
          <w:szCs w:val="28"/>
        </w:rPr>
        <w:t xml:space="preserve">от должностного оклада </w:t>
      </w:r>
      <w:r w:rsidRPr="003C653C">
        <w:rPr>
          <w:rFonts w:ascii="Times New Roman" w:hAnsi="Times New Roman" w:cs="Times New Roman"/>
          <w:sz w:val="28"/>
          <w:szCs w:val="28"/>
        </w:rPr>
        <w:t xml:space="preserve">и выплачивается в течение 3 (трех) лет </w:t>
      </w:r>
      <w:r w:rsidR="009A4B02" w:rsidRPr="002A3329">
        <w:rPr>
          <w:rFonts w:ascii="Times New Roman" w:hAnsi="Times New Roman" w:cs="Times New Roman"/>
          <w:sz w:val="28"/>
          <w:szCs w:val="28"/>
        </w:rPr>
        <w:t xml:space="preserve">с </w:t>
      </w:r>
      <w:r w:rsidR="00E05F85">
        <w:rPr>
          <w:rFonts w:ascii="Times New Roman" w:hAnsi="Times New Roman" w:cs="Times New Roman"/>
          <w:sz w:val="28"/>
          <w:szCs w:val="28"/>
        </w:rPr>
        <w:t>даты</w:t>
      </w:r>
      <w:r w:rsidR="00E05F85" w:rsidRPr="002A3329">
        <w:rPr>
          <w:rFonts w:ascii="Times New Roman" w:hAnsi="Times New Roman" w:cs="Times New Roman"/>
          <w:sz w:val="28"/>
          <w:szCs w:val="28"/>
        </w:rPr>
        <w:t xml:space="preserve"> </w:t>
      </w:r>
      <w:r w:rsidR="00E05F85">
        <w:rPr>
          <w:rFonts w:ascii="Times New Roman" w:hAnsi="Times New Roman" w:cs="Times New Roman"/>
          <w:sz w:val="28"/>
          <w:szCs w:val="28"/>
        </w:rPr>
        <w:t>подписания</w:t>
      </w:r>
      <w:r w:rsidR="009A4B02" w:rsidRPr="002A3329">
        <w:rPr>
          <w:rFonts w:ascii="Times New Roman" w:hAnsi="Times New Roman" w:cs="Times New Roman"/>
          <w:sz w:val="28"/>
          <w:szCs w:val="28"/>
        </w:rPr>
        <w:t xml:space="preserve"> трудового договора</w:t>
      </w:r>
      <w:r w:rsidR="007E0812" w:rsidRPr="002A3329">
        <w:rPr>
          <w:rFonts w:ascii="Times New Roman" w:hAnsi="Times New Roman" w:cs="Times New Roman"/>
          <w:sz w:val="28"/>
          <w:szCs w:val="28"/>
        </w:rPr>
        <w:t>.</w:t>
      </w:r>
      <w:r w:rsidRPr="004E5880">
        <w:rPr>
          <w:rFonts w:ascii="Times New Roman" w:hAnsi="Times New Roman" w:cs="Times New Roman"/>
          <w:sz w:val="28"/>
          <w:szCs w:val="28"/>
        </w:rPr>
        <w:t xml:space="preserve"> </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Ежемесячная надбавка не назначается молодым специалистам за выполнение обязанностей временно отсутствующего работника, а также молодым специалистам, работающим на условиях внутреннего совместительства, за исключением случаев, когда только совмещаемая работа соответствует полученной специальности.</w:t>
      </w:r>
    </w:p>
    <w:p w:rsidR="00D656E9"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При расторжении трудового договора</w:t>
      </w:r>
      <w:r w:rsidR="009E59B0" w:rsidRPr="004E5880">
        <w:rPr>
          <w:rFonts w:ascii="Times New Roman" w:hAnsi="Times New Roman" w:cs="Times New Roman"/>
          <w:sz w:val="28"/>
          <w:szCs w:val="28"/>
        </w:rPr>
        <w:t>,</w:t>
      </w:r>
      <w:r w:rsidRPr="004E5880">
        <w:rPr>
          <w:rFonts w:ascii="Times New Roman" w:hAnsi="Times New Roman" w:cs="Times New Roman"/>
          <w:sz w:val="28"/>
          <w:szCs w:val="28"/>
        </w:rPr>
        <w:t xml:space="preserve"> </w:t>
      </w:r>
      <w:r w:rsidR="009E59B0" w:rsidRPr="004E5880">
        <w:rPr>
          <w:rFonts w:ascii="Times New Roman" w:hAnsi="Times New Roman" w:cs="Times New Roman"/>
          <w:sz w:val="28"/>
          <w:szCs w:val="28"/>
        </w:rPr>
        <w:t>или</w:t>
      </w:r>
      <w:r w:rsidRPr="004E5880">
        <w:rPr>
          <w:rFonts w:ascii="Times New Roman" w:hAnsi="Times New Roman" w:cs="Times New Roman"/>
          <w:sz w:val="28"/>
          <w:szCs w:val="28"/>
        </w:rPr>
        <w:t xml:space="preserve"> переводе работника по его желанию на другую постоянную работу, не соответствующую полученной специальности, выплата ежемесячной надбавки прекращается.</w:t>
      </w:r>
    </w:p>
    <w:p w:rsidR="00514683" w:rsidRPr="004E5880" w:rsidRDefault="00D656E9" w:rsidP="005B440C">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При расторжении трудового договора до истечения трехлетнего срока выплаченные молодому специалисту денежные средства взысканию не подлежат.</w:t>
      </w:r>
      <w:r w:rsidR="00514683" w:rsidRPr="004E5880">
        <w:rPr>
          <w:rFonts w:ascii="Times New Roman" w:hAnsi="Times New Roman" w:cs="Times New Roman"/>
          <w:sz w:val="28"/>
          <w:szCs w:val="28"/>
        </w:rPr>
        <w:t xml:space="preserve"> </w:t>
      </w:r>
    </w:p>
    <w:p w:rsidR="00514683" w:rsidRPr="004E5880" w:rsidRDefault="00D656E9" w:rsidP="005B440C">
      <w:pPr>
        <w:pStyle w:val="ConsPlusNormal"/>
        <w:ind w:firstLine="709"/>
        <w:jc w:val="both"/>
        <w:rPr>
          <w:rFonts w:ascii="Times New Roman" w:hAnsi="Times New Roman" w:cs="Times New Roman"/>
          <w:sz w:val="28"/>
          <w:szCs w:val="28"/>
        </w:rPr>
      </w:pPr>
      <w:r w:rsidRPr="00322D2A">
        <w:rPr>
          <w:rFonts w:ascii="Times New Roman" w:hAnsi="Times New Roman" w:cs="Times New Roman"/>
          <w:sz w:val="28"/>
          <w:szCs w:val="28"/>
        </w:rPr>
        <w:t xml:space="preserve">Периоды временной нетрудоспособности и другие </w:t>
      </w:r>
      <w:r w:rsidR="0079080C" w:rsidRPr="00322D2A">
        <w:rPr>
          <w:rFonts w:ascii="Times New Roman" w:hAnsi="Times New Roman" w:cs="Times New Roman"/>
          <w:sz w:val="28"/>
          <w:szCs w:val="28"/>
        </w:rPr>
        <w:t>периоды</w:t>
      </w:r>
      <w:r w:rsidR="0079080C">
        <w:rPr>
          <w:rFonts w:ascii="Times New Roman" w:hAnsi="Times New Roman" w:cs="Times New Roman"/>
          <w:sz w:val="28"/>
          <w:szCs w:val="28"/>
        </w:rPr>
        <w:t>,</w:t>
      </w:r>
      <w:r w:rsidR="0079080C" w:rsidRPr="00322D2A">
        <w:rPr>
          <w:rFonts w:ascii="Times New Roman" w:hAnsi="Times New Roman" w:cs="Times New Roman"/>
          <w:sz w:val="28"/>
          <w:szCs w:val="28"/>
        </w:rPr>
        <w:t xml:space="preserve"> когда</w:t>
      </w:r>
      <w:r w:rsidRPr="00322D2A">
        <w:rPr>
          <w:rFonts w:ascii="Times New Roman" w:hAnsi="Times New Roman" w:cs="Times New Roman"/>
          <w:sz w:val="28"/>
          <w:szCs w:val="28"/>
        </w:rPr>
        <w:t xml:space="preserve"> работник отсутствовал на работе как по уважительным, так и по </w:t>
      </w:r>
      <w:r w:rsidR="00AB6FE9" w:rsidRPr="00322D2A">
        <w:rPr>
          <w:rFonts w:ascii="Times New Roman" w:hAnsi="Times New Roman" w:cs="Times New Roman"/>
          <w:sz w:val="28"/>
          <w:szCs w:val="28"/>
        </w:rPr>
        <w:t>не</w:t>
      </w:r>
      <w:r w:rsidRPr="00322D2A">
        <w:rPr>
          <w:rFonts w:ascii="Times New Roman" w:hAnsi="Times New Roman" w:cs="Times New Roman"/>
          <w:sz w:val="28"/>
          <w:szCs w:val="28"/>
        </w:rPr>
        <w:t>уважительным причинам, не продлевают установленный срок получения ежемесячной надбавки молодым специалистом.</w:t>
      </w:r>
      <w:r w:rsidR="00514683" w:rsidRPr="004E5880">
        <w:rPr>
          <w:rFonts w:ascii="Times New Roman" w:hAnsi="Times New Roman" w:cs="Times New Roman"/>
          <w:sz w:val="28"/>
          <w:szCs w:val="28"/>
        </w:rPr>
        <w:t xml:space="preserve"> </w:t>
      </w:r>
    </w:p>
    <w:p w:rsidR="00D656E9" w:rsidRPr="004E5880" w:rsidRDefault="00D656E9" w:rsidP="009525E1">
      <w:pPr>
        <w:pStyle w:val="ConsPlusNormal"/>
        <w:ind w:firstLine="709"/>
        <w:jc w:val="both"/>
        <w:rPr>
          <w:rFonts w:ascii="Times New Roman" w:hAnsi="Times New Roman" w:cs="Times New Roman"/>
          <w:b/>
          <w:sz w:val="28"/>
          <w:szCs w:val="28"/>
        </w:rPr>
      </w:pPr>
      <w:r w:rsidRPr="004E5880">
        <w:rPr>
          <w:rFonts w:ascii="Times New Roman" w:hAnsi="Times New Roman" w:cs="Times New Roman"/>
          <w:b/>
          <w:sz w:val="28"/>
          <w:szCs w:val="28"/>
        </w:rPr>
        <w:t>4.</w:t>
      </w:r>
      <w:r w:rsidR="00DA594F">
        <w:rPr>
          <w:rFonts w:ascii="Times New Roman" w:hAnsi="Times New Roman" w:cs="Times New Roman"/>
          <w:b/>
          <w:sz w:val="28"/>
          <w:szCs w:val="28"/>
        </w:rPr>
        <w:t>6</w:t>
      </w:r>
      <w:r w:rsidRPr="004E5880">
        <w:rPr>
          <w:rFonts w:ascii="Times New Roman" w:hAnsi="Times New Roman" w:cs="Times New Roman"/>
          <w:b/>
          <w:sz w:val="28"/>
          <w:szCs w:val="28"/>
        </w:rPr>
        <w:t>. Надбавка за руководство производственной практикой.</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По решению руководителя учреждения здравоохранения могут устанавливаться надбавки стимулирующего характера работникам учреждений за руководство производственной практикой и осуществляются ежемесячно в пределах средств фонда оплаты труда, установленного учреждению на соответствующий год из расчета одного руководителя на соответствующую группу студентов за весь период практики по следующим нормам (в процентах к должностному окладу, получаемому по основной работе):</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а)</w:t>
      </w:r>
      <w:r w:rsidR="005B440C">
        <w:rPr>
          <w:rFonts w:ascii="Times New Roman" w:hAnsi="Times New Roman" w:cs="Times New Roman"/>
          <w:sz w:val="28"/>
          <w:szCs w:val="28"/>
        </w:rPr>
        <w:t> </w:t>
      </w:r>
      <w:r w:rsidRPr="004E5880">
        <w:rPr>
          <w:rFonts w:ascii="Times New Roman" w:hAnsi="Times New Roman" w:cs="Times New Roman"/>
          <w:sz w:val="28"/>
          <w:szCs w:val="28"/>
        </w:rPr>
        <w:t>руководителю практики в учреждении, осуществляющему общее руководство, при числе студентов</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практикантов:</w:t>
      </w:r>
    </w:p>
    <w:p w:rsidR="00D656E9" w:rsidRPr="004E5880" w:rsidRDefault="00D656E9"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 xml:space="preserve">от 1 человека до 10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10%,</w:t>
      </w:r>
    </w:p>
    <w:p w:rsidR="00D656E9" w:rsidRPr="004E5880" w:rsidRDefault="00D656E9"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 xml:space="preserve">от 11 человек до 20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15%,</w:t>
      </w:r>
    </w:p>
    <w:p w:rsidR="00D656E9" w:rsidRPr="004E5880" w:rsidRDefault="00D656E9"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 xml:space="preserve">от 21 человека до 30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20%,</w:t>
      </w:r>
    </w:p>
    <w:p w:rsidR="00D656E9" w:rsidRPr="004E5880" w:rsidRDefault="00D656E9"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 xml:space="preserve">от 31 человека до 40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25%,</w:t>
      </w:r>
    </w:p>
    <w:p w:rsidR="00D656E9" w:rsidRPr="004E5880" w:rsidRDefault="00D656E9" w:rsidP="000C4D2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 xml:space="preserve">от 41 человека до 50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30%.</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При числе студентов</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практикантов свыше 50 человек руководитель практики учреждения может освобождаться от других обязанностей, при этом за ним сохраняется заработная плата по основной работе;</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б)</w:t>
      </w:r>
      <w:r w:rsidR="005B440C">
        <w:rPr>
          <w:rFonts w:ascii="Times New Roman" w:hAnsi="Times New Roman" w:cs="Times New Roman"/>
          <w:sz w:val="28"/>
          <w:szCs w:val="28"/>
        </w:rPr>
        <w:t> </w:t>
      </w:r>
      <w:r w:rsidRPr="004E5880">
        <w:rPr>
          <w:rFonts w:ascii="Times New Roman" w:hAnsi="Times New Roman" w:cs="Times New Roman"/>
          <w:sz w:val="28"/>
          <w:szCs w:val="28"/>
        </w:rPr>
        <w:t>руководителю практики в отделении, отделе и т.п., осуществляющему непосредственное руководство практикой, при числе студентов</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практикантов:</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до 4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10%,</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от 5 до 7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20%,</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от 8 до 10 человек </w:t>
      </w:r>
      <w:r w:rsidR="00654491" w:rsidRPr="004E5880">
        <w:rPr>
          <w:rFonts w:ascii="Times New Roman" w:hAnsi="Times New Roman" w:cs="Times New Roman"/>
          <w:sz w:val="28"/>
          <w:szCs w:val="28"/>
        </w:rPr>
        <w:t>–</w:t>
      </w:r>
      <w:r w:rsidRPr="004E5880">
        <w:rPr>
          <w:rFonts w:ascii="Times New Roman" w:hAnsi="Times New Roman" w:cs="Times New Roman"/>
          <w:sz w:val="28"/>
          <w:szCs w:val="28"/>
        </w:rPr>
        <w:t xml:space="preserve"> 30%.</w:t>
      </w:r>
    </w:p>
    <w:p w:rsidR="00197696" w:rsidRPr="002A3329" w:rsidRDefault="00D656E9" w:rsidP="009525E1">
      <w:pPr>
        <w:pStyle w:val="ConsPlusNormal"/>
        <w:ind w:firstLine="709"/>
        <w:jc w:val="both"/>
        <w:rPr>
          <w:rFonts w:ascii="Times New Roman" w:hAnsi="Times New Roman" w:cs="Times New Roman"/>
          <w:b/>
          <w:sz w:val="28"/>
          <w:szCs w:val="28"/>
        </w:rPr>
      </w:pPr>
      <w:r w:rsidRPr="002A3329">
        <w:rPr>
          <w:rFonts w:ascii="Times New Roman" w:hAnsi="Times New Roman" w:cs="Times New Roman"/>
          <w:b/>
          <w:sz w:val="28"/>
          <w:szCs w:val="28"/>
        </w:rPr>
        <w:t>4.</w:t>
      </w:r>
      <w:r w:rsidR="00DA594F" w:rsidRPr="002A3329">
        <w:rPr>
          <w:rFonts w:ascii="Times New Roman" w:hAnsi="Times New Roman" w:cs="Times New Roman"/>
          <w:b/>
          <w:sz w:val="28"/>
          <w:szCs w:val="28"/>
        </w:rPr>
        <w:t>7</w:t>
      </w:r>
      <w:r w:rsidRPr="002A3329">
        <w:rPr>
          <w:rFonts w:ascii="Times New Roman" w:hAnsi="Times New Roman" w:cs="Times New Roman"/>
          <w:b/>
          <w:sz w:val="28"/>
          <w:szCs w:val="28"/>
        </w:rPr>
        <w:t xml:space="preserve">. </w:t>
      </w:r>
      <w:r w:rsidR="001D6815" w:rsidRPr="002A3329">
        <w:rPr>
          <w:rFonts w:ascii="Times New Roman" w:hAnsi="Times New Roman" w:cs="Times New Roman"/>
          <w:b/>
          <w:sz w:val="28"/>
          <w:szCs w:val="28"/>
        </w:rPr>
        <w:t xml:space="preserve">Премии </w:t>
      </w:r>
    </w:p>
    <w:p w:rsidR="00BA6771" w:rsidRPr="002A3329" w:rsidRDefault="00F41E94"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4.7.1.</w:t>
      </w:r>
      <w:r w:rsidR="005B440C" w:rsidRPr="002A3329">
        <w:rPr>
          <w:rFonts w:ascii="Times New Roman" w:hAnsi="Times New Roman" w:cs="Times New Roman"/>
          <w:sz w:val="28"/>
          <w:szCs w:val="28"/>
        </w:rPr>
        <w:t> </w:t>
      </w:r>
      <w:r w:rsidR="00BA6771" w:rsidRPr="002A3329">
        <w:rPr>
          <w:rFonts w:ascii="Times New Roman" w:hAnsi="Times New Roman" w:cs="Times New Roman"/>
          <w:sz w:val="28"/>
          <w:szCs w:val="28"/>
        </w:rPr>
        <w:t xml:space="preserve">по итогам календарного периода </w:t>
      </w:r>
    </w:p>
    <w:p w:rsidR="008D6E1E" w:rsidRPr="002A3329" w:rsidRDefault="00D656E9" w:rsidP="009525E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 xml:space="preserve">Руководитель учреждения </w:t>
      </w:r>
      <w:r w:rsidR="00F201AE" w:rsidRPr="002A3329">
        <w:rPr>
          <w:rFonts w:ascii="Times New Roman" w:hAnsi="Times New Roman" w:cs="Times New Roman"/>
          <w:sz w:val="28"/>
          <w:szCs w:val="28"/>
        </w:rPr>
        <w:t xml:space="preserve">при наличии экономии фонда оплаты труда, </w:t>
      </w:r>
      <w:r w:rsidR="008D6E1E" w:rsidRPr="002A3329">
        <w:rPr>
          <w:rFonts w:ascii="Times New Roman" w:hAnsi="Times New Roman" w:cs="Times New Roman"/>
          <w:sz w:val="28"/>
          <w:szCs w:val="28"/>
        </w:rPr>
        <w:t xml:space="preserve">может </w:t>
      </w:r>
      <w:r w:rsidRPr="002A3329">
        <w:rPr>
          <w:rFonts w:ascii="Times New Roman" w:hAnsi="Times New Roman" w:cs="Times New Roman"/>
          <w:sz w:val="28"/>
          <w:szCs w:val="28"/>
        </w:rPr>
        <w:t>осуществлять премирование работников по итогам работы за</w:t>
      </w:r>
      <w:r w:rsidR="00B846D7" w:rsidRPr="002A3329">
        <w:rPr>
          <w:rFonts w:ascii="Times New Roman" w:hAnsi="Times New Roman" w:cs="Times New Roman"/>
          <w:sz w:val="28"/>
          <w:szCs w:val="28"/>
        </w:rPr>
        <w:t xml:space="preserve"> календарный период</w:t>
      </w:r>
      <w:r w:rsidRPr="002A3329">
        <w:rPr>
          <w:rFonts w:ascii="Times New Roman" w:hAnsi="Times New Roman" w:cs="Times New Roman"/>
          <w:sz w:val="28"/>
          <w:szCs w:val="28"/>
        </w:rPr>
        <w:t xml:space="preserve"> </w:t>
      </w:r>
      <w:r w:rsidR="00B846D7" w:rsidRPr="002A3329">
        <w:rPr>
          <w:rFonts w:ascii="Times New Roman" w:hAnsi="Times New Roman" w:cs="Times New Roman"/>
          <w:sz w:val="28"/>
          <w:szCs w:val="28"/>
        </w:rPr>
        <w:t>(</w:t>
      </w:r>
      <w:r w:rsidR="00F201AE" w:rsidRPr="002A3329">
        <w:rPr>
          <w:rFonts w:ascii="Times New Roman" w:hAnsi="Times New Roman" w:cs="Times New Roman"/>
          <w:sz w:val="28"/>
          <w:szCs w:val="28"/>
        </w:rPr>
        <w:t>месяц, квартал</w:t>
      </w:r>
      <w:r w:rsidR="00605B76" w:rsidRPr="002A3329">
        <w:rPr>
          <w:rFonts w:ascii="Times New Roman" w:hAnsi="Times New Roman" w:cs="Times New Roman"/>
          <w:sz w:val="28"/>
          <w:szCs w:val="28"/>
        </w:rPr>
        <w:t>, полугодие, 9 месяцев</w:t>
      </w:r>
      <w:r w:rsidR="00B846D7" w:rsidRPr="002A3329">
        <w:rPr>
          <w:rFonts w:ascii="Times New Roman" w:hAnsi="Times New Roman" w:cs="Times New Roman"/>
          <w:sz w:val="28"/>
          <w:szCs w:val="28"/>
        </w:rPr>
        <w:t>, год</w:t>
      </w:r>
      <w:r w:rsidR="00F201AE" w:rsidRPr="002A3329">
        <w:rPr>
          <w:rFonts w:ascii="Times New Roman" w:hAnsi="Times New Roman" w:cs="Times New Roman"/>
          <w:sz w:val="28"/>
          <w:szCs w:val="28"/>
        </w:rPr>
        <w:t>)</w:t>
      </w:r>
      <w:r w:rsidR="008D6E1E" w:rsidRPr="002A3329">
        <w:rPr>
          <w:rFonts w:ascii="Times New Roman" w:hAnsi="Times New Roman" w:cs="Times New Roman"/>
          <w:sz w:val="28"/>
          <w:szCs w:val="28"/>
        </w:rPr>
        <w:t>.</w:t>
      </w:r>
    </w:p>
    <w:p w:rsidR="00D312D0" w:rsidRPr="002A3329" w:rsidRDefault="00CD07C3" w:rsidP="003C653C">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Порядок, у</w:t>
      </w:r>
      <w:r w:rsidR="00197696" w:rsidRPr="002A3329">
        <w:rPr>
          <w:rFonts w:ascii="Times New Roman" w:hAnsi="Times New Roman" w:cs="Times New Roman"/>
          <w:sz w:val="28"/>
          <w:szCs w:val="28"/>
        </w:rPr>
        <w:t xml:space="preserve">словия и размеры </w:t>
      </w:r>
      <w:r w:rsidR="00C25DDF" w:rsidRPr="002A3329">
        <w:rPr>
          <w:rFonts w:ascii="Times New Roman" w:hAnsi="Times New Roman" w:cs="Times New Roman"/>
          <w:sz w:val="28"/>
          <w:szCs w:val="28"/>
        </w:rPr>
        <w:t>премии по итогам работы</w:t>
      </w:r>
      <w:r w:rsidR="00197696" w:rsidRPr="002A3329">
        <w:rPr>
          <w:rFonts w:ascii="Times New Roman" w:hAnsi="Times New Roman" w:cs="Times New Roman"/>
          <w:sz w:val="28"/>
          <w:szCs w:val="28"/>
        </w:rPr>
        <w:t xml:space="preserve"> </w:t>
      </w:r>
      <w:r w:rsidR="00B846D7" w:rsidRPr="002A3329">
        <w:rPr>
          <w:rFonts w:ascii="Times New Roman" w:hAnsi="Times New Roman" w:cs="Times New Roman"/>
          <w:sz w:val="28"/>
          <w:szCs w:val="28"/>
        </w:rPr>
        <w:t xml:space="preserve">за календарный период </w:t>
      </w:r>
      <w:r w:rsidR="00197696" w:rsidRPr="002A3329">
        <w:rPr>
          <w:rFonts w:ascii="Times New Roman" w:hAnsi="Times New Roman" w:cs="Times New Roman"/>
          <w:sz w:val="28"/>
          <w:szCs w:val="28"/>
        </w:rPr>
        <w:t>устанавливаются Положением об оплате труда учреждения</w:t>
      </w:r>
      <w:r w:rsidR="007620CB" w:rsidRPr="002A3329">
        <w:rPr>
          <w:rFonts w:ascii="Times New Roman" w:hAnsi="Times New Roman" w:cs="Times New Roman"/>
          <w:sz w:val="28"/>
          <w:szCs w:val="28"/>
        </w:rPr>
        <w:t>.</w:t>
      </w:r>
    </w:p>
    <w:p w:rsidR="007620CB" w:rsidRDefault="007620CB" w:rsidP="007620CB">
      <w:pPr>
        <w:autoSpaceDE w:val="0"/>
        <w:autoSpaceDN w:val="0"/>
        <w:adjustRightInd w:val="0"/>
        <w:spacing w:after="0" w:line="240" w:lineRule="auto"/>
        <w:ind w:firstLine="709"/>
        <w:jc w:val="both"/>
        <w:rPr>
          <w:rFonts w:ascii="Times New Roman" w:eastAsiaTheme="minorHAnsi" w:hAnsi="Times New Roman"/>
          <w:sz w:val="28"/>
          <w:szCs w:val="28"/>
        </w:rPr>
      </w:pPr>
      <w:r w:rsidRPr="003C653C">
        <w:rPr>
          <w:rFonts w:ascii="Times New Roman" w:eastAsiaTheme="minorHAnsi" w:hAnsi="Times New Roman"/>
          <w:sz w:val="28"/>
          <w:szCs w:val="28"/>
        </w:rPr>
        <w:t>Премии по итогам календарного периода работнику учреждения</w:t>
      </w:r>
      <w:r>
        <w:rPr>
          <w:rFonts w:ascii="Times New Roman" w:eastAsiaTheme="minorHAnsi" w:hAnsi="Times New Roman"/>
          <w:sz w:val="28"/>
          <w:szCs w:val="28"/>
        </w:rPr>
        <w:t xml:space="preserve">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BA6771" w:rsidRPr="002A3329" w:rsidRDefault="00F41E94" w:rsidP="00AA136B">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4.7.2.</w:t>
      </w:r>
      <w:r w:rsidR="005B440C" w:rsidRPr="002A3329">
        <w:rPr>
          <w:rFonts w:ascii="Times New Roman" w:hAnsi="Times New Roman" w:cs="Times New Roman"/>
          <w:sz w:val="28"/>
          <w:szCs w:val="28"/>
        </w:rPr>
        <w:t> </w:t>
      </w:r>
      <w:r w:rsidR="00BA6771" w:rsidRPr="002A3329">
        <w:rPr>
          <w:rFonts w:ascii="Times New Roman" w:hAnsi="Times New Roman"/>
          <w:sz w:val="28"/>
          <w:szCs w:val="28"/>
        </w:rPr>
        <w:t>за выполнение важных и особо важных заданий</w:t>
      </w:r>
    </w:p>
    <w:p w:rsidR="00664FB5" w:rsidRPr="002A3329" w:rsidRDefault="00BA6771" w:rsidP="00F201A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A3329">
        <w:rPr>
          <w:rFonts w:ascii="Times New Roman" w:hAnsi="Times New Roman"/>
          <w:sz w:val="28"/>
          <w:szCs w:val="28"/>
        </w:rPr>
        <w:t xml:space="preserve"> </w:t>
      </w:r>
      <w:r w:rsidR="00F201AE" w:rsidRPr="002A3329">
        <w:rPr>
          <w:rFonts w:ascii="Times New Roman" w:eastAsia="Times New Roman" w:hAnsi="Times New Roman"/>
          <w:sz w:val="28"/>
          <w:szCs w:val="28"/>
          <w:lang w:eastAsia="ru-RU"/>
        </w:rPr>
        <w:t>Преми</w:t>
      </w:r>
      <w:r w:rsidR="005B4383">
        <w:rPr>
          <w:rFonts w:ascii="Times New Roman" w:eastAsia="Times New Roman" w:hAnsi="Times New Roman"/>
          <w:sz w:val="28"/>
          <w:szCs w:val="28"/>
          <w:lang w:eastAsia="ru-RU"/>
        </w:rPr>
        <w:t>и</w:t>
      </w:r>
      <w:r w:rsidR="00F201AE" w:rsidRPr="002A3329">
        <w:rPr>
          <w:rFonts w:ascii="Times New Roman" w:eastAsia="Times New Roman" w:hAnsi="Times New Roman"/>
          <w:sz w:val="28"/>
          <w:szCs w:val="28"/>
          <w:lang w:eastAsia="ru-RU"/>
        </w:rPr>
        <w:t xml:space="preserve"> за выполнение важных и особо важных заданий работникам учреждений устанавливаются </w:t>
      </w:r>
      <w:r w:rsidR="008A387F" w:rsidRPr="002A3329">
        <w:rPr>
          <w:rFonts w:ascii="Times New Roman" w:eastAsia="Times New Roman" w:hAnsi="Times New Roman"/>
          <w:sz w:val="28"/>
          <w:szCs w:val="28"/>
          <w:lang w:eastAsia="ru-RU"/>
        </w:rPr>
        <w:t xml:space="preserve">приказом руководителя учреждения на основании докладной записки руководителя структурного подразделения работника </w:t>
      </w:r>
      <w:r w:rsidR="00F201AE" w:rsidRPr="002A3329">
        <w:rPr>
          <w:rFonts w:ascii="Times New Roman" w:eastAsia="Times New Roman" w:hAnsi="Times New Roman"/>
          <w:sz w:val="28"/>
          <w:szCs w:val="28"/>
          <w:lang w:eastAsia="ru-RU"/>
        </w:rPr>
        <w:t xml:space="preserve">в случае выполнения важного или особо важного задания. </w:t>
      </w:r>
    </w:p>
    <w:p w:rsidR="00F201AE" w:rsidRPr="002A3329" w:rsidRDefault="00F201AE" w:rsidP="00F201AE">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A3329">
        <w:rPr>
          <w:rFonts w:ascii="Times New Roman" w:eastAsia="Times New Roman" w:hAnsi="Times New Roman"/>
          <w:sz w:val="28"/>
          <w:szCs w:val="28"/>
          <w:lang w:eastAsia="ru-RU"/>
        </w:rPr>
        <w:t>Размер премии</w:t>
      </w:r>
      <w:r w:rsidR="00C25DDF" w:rsidRPr="002A3329">
        <w:rPr>
          <w:rFonts w:ascii="Times New Roman" w:eastAsia="Times New Roman" w:hAnsi="Times New Roman"/>
          <w:sz w:val="28"/>
          <w:szCs w:val="28"/>
          <w:lang w:eastAsia="ru-RU"/>
        </w:rPr>
        <w:t xml:space="preserve"> за выполнение важного и особо важного задания</w:t>
      </w:r>
      <w:r w:rsidRPr="002A3329">
        <w:rPr>
          <w:rFonts w:ascii="Times New Roman" w:eastAsia="Times New Roman" w:hAnsi="Times New Roman"/>
          <w:sz w:val="28"/>
          <w:szCs w:val="28"/>
          <w:lang w:eastAsia="ru-RU"/>
        </w:rPr>
        <w:t xml:space="preserve"> </w:t>
      </w:r>
      <w:r w:rsidR="0079080C" w:rsidRPr="002A3329">
        <w:rPr>
          <w:rFonts w:ascii="Times New Roman" w:eastAsia="Times New Roman" w:hAnsi="Times New Roman"/>
          <w:sz w:val="28"/>
          <w:szCs w:val="28"/>
          <w:lang w:eastAsia="ru-RU"/>
        </w:rPr>
        <w:t>определяется руководителем</w:t>
      </w:r>
      <w:r w:rsidRPr="002A3329">
        <w:rPr>
          <w:rFonts w:ascii="Times New Roman" w:eastAsia="Times New Roman" w:hAnsi="Times New Roman"/>
          <w:sz w:val="28"/>
          <w:szCs w:val="28"/>
          <w:lang w:eastAsia="ru-RU"/>
        </w:rPr>
        <w:t xml:space="preserve"> учреждения.</w:t>
      </w:r>
    </w:p>
    <w:p w:rsidR="007620CB" w:rsidRDefault="007620CB" w:rsidP="007620C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4.7.3.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D656E9" w:rsidRPr="004E5880" w:rsidRDefault="00D656E9" w:rsidP="009525E1">
      <w:pPr>
        <w:pStyle w:val="ConsPlusNormal"/>
        <w:ind w:firstLine="709"/>
        <w:jc w:val="both"/>
        <w:rPr>
          <w:rFonts w:ascii="Times New Roman" w:hAnsi="Times New Roman" w:cs="Times New Roman"/>
          <w:b/>
          <w:sz w:val="28"/>
          <w:szCs w:val="28"/>
        </w:rPr>
      </w:pPr>
      <w:r w:rsidRPr="004E5880">
        <w:rPr>
          <w:rFonts w:ascii="Times New Roman" w:hAnsi="Times New Roman" w:cs="Times New Roman"/>
          <w:b/>
          <w:sz w:val="28"/>
          <w:szCs w:val="28"/>
        </w:rPr>
        <w:t>4.</w:t>
      </w:r>
      <w:r w:rsidR="00DA594F">
        <w:rPr>
          <w:rFonts w:ascii="Times New Roman" w:hAnsi="Times New Roman" w:cs="Times New Roman"/>
          <w:b/>
          <w:sz w:val="28"/>
          <w:szCs w:val="28"/>
        </w:rPr>
        <w:t>8</w:t>
      </w:r>
      <w:r w:rsidRPr="004E5880">
        <w:rPr>
          <w:rFonts w:ascii="Times New Roman" w:hAnsi="Times New Roman" w:cs="Times New Roman"/>
          <w:b/>
          <w:sz w:val="28"/>
          <w:szCs w:val="28"/>
        </w:rPr>
        <w:t>. Единовременная выплата стимулирующего характера за продолжительность непрерывной работы в учреждении.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 xml:space="preserve">С целью повышения обеспеченности квалифицированными медицинскими работниками, при наличии экономии фонда оплаты труда по итогам работы учреждения </w:t>
      </w:r>
      <w:r w:rsidR="00FA793A">
        <w:rPr>
          <w:rFonts w:ascii="Times New Roman" w:hAnsi="Times New Roman" w:cs="Times New Roman"/>
          <w:sz w:val="28"/>
          <w:szCs w:val="28"/>
        </w:rPr>
        <w:t xml:space="preserve">в текущем </w:t>
      </w:r>
      <w:r w:rsidRPr="004E5880">
        <w:rPr>
          <w:rFonts w:ascii="Times New Roman" w:hAnsi="Times New Roman" w:cs="Times New Roman"/>
          <w:sz w:val="28"/>
          <w:szCs w:val="28"/>
        </w:rPr>
        <w:t>год</w:t>
      </w:r>
      <w:r w:rsidR="00FA793A">
        <w:rPr>
          <w:rFonts w:ascii="Times New Roman" w:hAnsi="Times New Roman" w:cs="Times New Roman"/>
          <w:sz w:val="28"/>
          <w:szCs w:val="28"/>
        </w:rPr>
        <w:t>у</w:t>
      </w:r>
      <w:r w:rsidRPr="004E5880">
        <w:rPr>
          <w:rFonts w:ascii="Times New Roman" w:hAnsi="Times New Roman" w:cs="Times New Roman"/>
          <w:sz w:val="28"/>
          <w:szCs w:val="28"/>
        </w:rPr>
        <w:t xml:space="preserve">, по решению руководителя учреждения </w:t>
      </w:r>
      <w:r w:rsidR="00520EAC" w:rsidRPr="004E5880">
        <w:rPr>
          <w:rFonts w:ascii="Times New Roman" w:hAnsi="Times New Roman" w:cs="Times New Roman"/>
          <w:sz w:val="28"/>
          <w:szCs w:val="28"/>
        </w:rPr>
        <w:t>работникам может</w:t>
      </w:r>
      <w:r w:rsidRPr="004E5880">
        <w:rPr>
          <w:rFonts w:ascii="Times New Roman" w:hAnsi="Times New Roman" w:cs="Times New Roman"/>
          <w:sz w:val="28"/>
          <w:szCs w:val="28"/>
        </w:rPr>
        <w:t xml:space="preserve"> устанавливаться единовременная выплата стимулирующего характера за продолжительность непрерывной работы.</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Единовременная выплата стимулирующего характера может устанавливаться:</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медицинским и фармацевтическим работникам учреждения:</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10</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15</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20</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25</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30</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D656E9"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иным работникам учреждения:</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10</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15</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654491" w:rsidP="00DB12B6">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при достижении 20</w:t>
      </w:r>
      <w:r w:rsidRPr="004E5880">
        <w:rPr>
          <w:rFonts w:ascii="Times New Roman" w:hAnsi="Times New Roman" w:cs="Times New Roman"/>
          <w:sz w:val="28"/>
          <w:szCs w:val="28"/>
        </w:rPr>
        <w:t>–</w:t>
      </w:r>
      <w:r w:rsidR="00D656E9" w:rsidRPr="004E5880">
        <w:rPr>
          <w:rFonts w:ascii="Times New Roman" w:hAnsi="Times New Roman" w:cs="Times New Roman"/>
          <w:sz w:val="28"/>
          <w:szCs w:val="28"/>
        </w:rPr>
        <w:t>летнего стажа работы в учреждении.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Единовременная выплата стимулирующего характера за продолжительность непрерывной работы устанавливается для всех работников учреждения, кроме лиц, принятых на работу совместительству.</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В стаж работы, дающий право на установление единовременной выплаты стимулирующего характера за продолжительность непрерывной работы, включаются периоды работы только в данной конкретной организации по основной занимаемой должности.</w:t>
      </w:r>
    </w:p>
    <w:p w:rsidR="00D656E9" w:rsidRPr="004E5880" w:rsidRDefault="00D656E9" w:rsidP="009525E1">
      <w:pPr>
        <w:pStyle w:val="ConsPlusNormal"/>
        <w:ind w:firstLine="709"/>
        <w:jc w:val="both"/>
        <w:rPr>
          <w:rFonts w:ascii="Times New Roman" w:hAnsi="Times New Roman" w:cs="Times New Roman"/>
          <w:sz w:val="28"/>
          <w:szCs w:val="28"/>
        </w:rPr>
      </w:pPr>
      <w:r w:rsidRPr="004E5880">
        <w:rPr>
          <w:rFonts w:ascii="Times New Roman" w:hAnsi="Times New Roman" w:cs="Times New Roman"/>
          <w:sz w:val="28"/>
          <w:szCs w:val="28"/>
        </w:rPr>
        <w:t>Периоды, засчитываемые в стаж для установления работнику единовременной выплаты стимулирующего характера за продолжительность непрерывной работы, суммируются независимо от перерывов в работе по следующим основаниям:</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w:t>
      </w:r>
      <w:r w:rsidR="005B440C">
        <w:rPr>
          <w:rFonts w:ascii="Times New Roman" w:hAnsi="Times New Roman" w:cs="Times New Roman"/>
          <w:sz w:val="28"/>
          <w:szCs w:val="28"/>
        </w:rPr>
        <w:t xml:space="preserve"> </w:t>
      </w:r>
      <w:r w:rsidR="00D656E9" w:rsidRPr="004E5880">
        <w:rPr>
          <w:rFonts w:ascii="Times New Roman" w:hAnsi="Times New Roman" w:cs="Times New Roman"/>
          <w:sz w:val="28"/>
          <w:szCs w:val="28"/>
        </w:rPr>
        <w:t>нахождение в отпусках по беременности и родам;</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нахождение в отпусках в связи с усыновлением новорожденного ребенка непосредственно из родильного дома;</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w:t>
      </w:r>
      <w:r w:rsidR="005B440C">
        <w:rPr>
          <w:rFonts w:ascii="Times New Roman" w:hAnsi="Times New Roman" w:cs="Times New Roman"/>
          <w:sz w:val="28"/>
          <w:szCs w:val="28"/>
        </w:rPr>
        <w:t xml:space="preserve"> </w:t>
      </w:r>
      <w:r w:rsidR="00D656E9" w:rsidRPr="004E5880">
        <w:rPr>
          <w:rFonts w:ascii="Times New Roman" w:hAnsi="Times New Roman" w:cs="Times New Roman"/>
          <w:sz w:val="28"/>
          <w:szCs w:val="28"/>
        </w:rPr>
        <w:t>нахождение в отпуске по уходу за ребенком до 1,5 лет;</w:t>
      </w:r>
    </w:p>
    <w:p w:rsidR="00D656E9"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обучение в образовательных учреждениях и нахождение в дополнительном отпуске без сохранения заработной платы, а также поступление в образовательные учреждения, нахождение в отпуске без сохранения заработной платы для сдачи вступительных экзаменов в соответствии с законодательством Российской Федерации;</w:t>
      </w:r>
    </w:p>
    <w:p w:rsidR="000818CE" w:rsidRPr="004E5880" w:rsidRDefault="00654491" w:rsidP="005B440C">
      <w:pPr>
        <w:pStyle w:val="ConsPlusNormal"/>
        <w:jc w:val="both"/>
        <w:rPr>
          <w:rFonts w:ascii="Times New Roman" w:hAnsi="Times New Roman" w:cs="Times New Roman"/>
          <w:sz w:val="28"/>
          <w:szCs w:val="28"/>
        </w:rPr>
      </w:pPr>
      <w:r w:rsidRPr="004E5880">
        <w:rPr>
          <w:rFonts w:ascii="Times New Roman" w:hAnsi="Times New Roman" w:cs="Times New Roman"/>
          <w:sz w:val="28"/>
          <w:szCs w:val="28"/>
        </w:rPr>
        <w:t>–</w:t>
      </w:r>
      <w:r w:rsidR="00D656E9" w:rsidRPr="004E5880">
        <w:rPr>
          <w:rFonts w:ascii="Times New Roman" w:hAnsi="Times New Roman" w:cs="Times New Roman"/>
          <w:sz w:val="28"/>
          <w:szCs w:val="28"/>
        </w:rPr>
        <w:t xml:space="preserve"> время работы на выборных должностях в профсоюзных органах.</w:t>
      </w:r>
      <w:r w:rsidR="000818CE" w:rsidRPr="004E5880">
        <w:rPr>
          <w:rFonts w:ascii="Times New Roman" w:hAnsi="Times New Roman" w:cs="Times New Roman"/>
          <w:sz w:val="28"/>
          <w:szCs w:val="28"/>
        </w:rPr>
        <w:t xml:space="preserve"> </w:t>
      </w:r>
    </w:p>
    <w:p w:rsidR="00AD67FA" w:rsidRPr="004E5880" w:rsidRDefault="00D656E9" w:rsidP="009525E1">
      <w:pPr>
        <w:pStyle w:val="ConsPlusNormal"/>
        <w:ind w:firstLine="709"/>
        <w:jc w:val="both"/>
        <w:rPr>
          <w:rFonts w:ascii="Times New Roman" w:hAnsi="Times New Roman" w:cs="Times New Roman"/>
          <w:b/>
          <w:sz w:val="28"/>
          <w:szCs w:val="28"/>
        </w:rPr>
      </w:pPr>
      <w:r w:rsidRPr="004E5880">
        <w:rPr>
          <w:rFonts w:ascii="Times New Roman" w:hAnsi="Times New Roman" w:cs="Times New Roman"/>
          <w:sz w:val="28"/>
          <w:szCs w:val="28"/>
        </w:rPr>
        <w:t>Установление единовременной выплаты стимулирующего характера за продолжительность непрерывной работы, а также размер данной выплаты каждому конкретному работнику оформляется приказом руководителя учреждения на основании докладной записки кадровой службы учреждения, по согласованию с профсоюзным органом</w:t>
      </w:r>
      <w:r w:rsidR="00442669" w:rsidRPr="004E5880">
        <w:rPr>
          <w:rFonts w:ascii="Times New Roman" w:hAnsi="Times New Roman" w:cs="Times New Roman"/>
          <w:sz w:val="28"/>
          <w:szCs w:val="28"/>
        </w:rPr>
        <w:t>.</w:t>
      </w:r>
      <w:bookmarkStart w:id="7" w:name="P684"/>
      <w:bookmarkEnd w:id="7"/>
    </w:p>
    <w:p w:rsidR="00F03049" w:rsidRPr="004E5880" w:rsidRDefault="00F03049" w:rsidP="009525E1">
      <w:pPr>
        <w:pStyle w:val="ConsPlusNormal"/>
        <w:ind w:firstLine="709"/>
        <w:jc w:val="center"/>
        <w:outlineLvl w:val="1"/>
        <w:rPr>
          <w:rFonts w:ascii="Times New Roman" w:hAnsi="Times New Roman" w:cs="Times New Roman"/>
          <w:b/>
          <w:sz w:val="28"/>
          <w:szCs w:val="28"/>
        </w:rPr>
      </w:pPr>
    </w:p>
    <w:p w:rsidR="00D656E9" w:rsidRPr="008A21AD" w:rsidRDefault="005C47EB" w:rsidP="009525E1">
      <w:pPr>
        <w:pStyle w:val="ConsPlusNormal"/>
        <w:ind w:firstLine="709"/>
        <w:jc w:val="center"/>
        <w:outlineLvl w:val="1"/>
        <w:rPr>
          <w:rFonts w:ascii="Times New Roman" w:hAnsi="Times New Roman" w:cs="Times New Roman"/>
          <w:b/>
          <w:sz w:val="24"/>
          <w:szCs w:val="24"/>
        </w:rPr>
      </w:pPr>
      <w:r>
        <w:rPr>
          <w:rFonts w:ascii="Times New Roman" w:hAnsi="Times New Roman" w:cs="Times New Roman"/>
          <w:b/>
          <w:sz w:val="28"/>
          <w:szCs w:val="28"/>
        </w:rPr>
        <w:t xml:space="preserve"> </w:t>
      </w:r>
      <w:r w:rsidR="00D656E9" w:rsidRPr="004E5880">
        <w:rPr>
          <w:rFonts w:ascii="Times New Roman" w:hAnsi="Times New Roman" w:cs="Times New Roman"/>
          <w:b/>
          <w:sz w:val="28"/>
          <w:szCs w:val="28"/>
        </w:rPr>
        <w:t xml:space="preserve">5. </w:t>
      </w:r>
      <w:r w:rsidR="00D656E9" w:rsidRPr="008A21AD">
        <w:rPr>
          <w:rFonts w:ascii="Times New Roman" w:hAnsi="Times New Roman" w:cs="Times New Roman"/>
          <w:b/>
          <w:sz w:val="24"/>
          <w:szCs w:val="24"/>
        </w:rPr>
        <w:t>ПОРЯДОК И УСЛОВИЯ ОПЛАТЫ ТРУДА РУКОВОДИТЕЛЕЙ,</w:t>
      </w:r>
    </w:p>
    <w:p w:rsidR="008C4C2E" w:rsidRPr="008A21AD" w:rsidRDefault="00D656E9" w:rsidP="009525E1">
      <w:pPr>
        <w:pStyle w:val="ConsPlusNormal"/>
        <w:ind w:firstLine="709"/>
        <w:jc w:val="center"/>
        <w:outlineLvl w:val="1"/>
        <w:rPr>
          <w:rFonts w:ascii="Times New Roman" w:hAnsi="Times New Roman" w:cs="Times New Roman"/>
          <w:b/>
          <w:sz w:val="24"/>
          <w:szCs w:val="24"/>
        </w:rPr>
      </w:pPr>
      <w:r w:rsidRPr="008A21AD">
        <w:rPr>
          <w:rFonts w:ascii="Times New Roman" w:hAnsi="Times New Roman" w:cs="Times New Roman"/>
          <w:b/>
          <w:sz w:val="24"/>
          <w:szCs w:val="24"/>
        </w:rPr>
        <w:t>ИХ ЗАМЕСТИТЕЛЕЙ И ГЛАВНЫХ БУХГАЛТЕРОВ</w:t>
      </w:r>
    </w:p>
    <w:p w:rsidR="00A23EC2" w:rsidRPr="004E5880" w:rsidRDefault="00A23EC2" w:rsidP="009525E1">
      <w:pPr>
        <w:pStyle w:val="ConsPlusNormal"/>
        <w:ind w:firstLine="709"/>
        <w:jc w:val="center"/>
        <w:outlineLvl w:val="1"/>
        <w:rPr>
          <w:rFonts w:ascii="Times New Roman" w:hAnsi="Times New Roman" w:cs="Times New Roman"/>
          <w:sz w:val="28"/>
          <w:szCs w:val="28"/>
        </w:rPr>
      </w:pPr>
    </w:p>
    <w:p w:rsidR="00C46162" w:rsidRPr="00192740" w:rsidRDefault="002D6B34" w:rsidP="00C46162">
      <w:pPr>
        <w:pStyle w:val="a9"/>
        <w:tabs>
          <w:tab w:val="left" w:pos="993"/>
        </w:tabs>
        <w:autoSpaceDE w:val="0"/>
        <w:autoSpaceDN w:val="0"/>
        <w:adjustRightInd w:val="0"/>
        <w:ind w:left="0" w:firstLine="709"/>
        <w:jc w:val="both"/>
        <w:rPr>
          <w:b/>
          <w:sz w:val="28"/>
          <w:szCs w:val="28"/>
        </w:rPr>
      </w:pPr>
      <w:r w:rsidRPr="00192740">
        <w:rPr>
          <w:b/>
          <w:sz w:val="28"/>
          <w:szCs w:val="28"/>
        </w:rPr>
        <w:t>5.1.</w:t>
      </w:r>
      <w:r w:rsidRPr="00192740">
        <w:rPr>
          <w:sz w:val="28"/>
          <w:szCs w:val="28"/>
        </w:rPr>
        <w:t xml:space="preserve"> </w:t>
      </w:r>
      <w:r w:rsidR="00C46162" w:rsidRPr="00192740">
        <w:rPr>
          <w:b/>
          <w:sz w:val="28"/>
          <w:szCs w:val="28"/>
        </w:rPr>
        <w:t>Условия оплаты труда руководителя учреждения</w:t>
      </w:r>
    </w:p>
    <w:p w:rsidR="00C731AD" w:rsidRPr="00192740" w:rsidRDefault="00C731AD" w:rsidP="00C731AD">
      <w:pPr>
        <w:pStyle w:val="a9"/>
        <w:tabs>
          <w:tab w:val="left" w:pos="993"/>
        </w:tabs>
        <w:autoSpaceDE w:val="0"/>
        <w:autoSpaceDN w:val="0"/>
        <w:adjustRightInd w:val="0"/>
        <w:ind w:left="0" w:firstLine="709"/>
        <w:jc w:val="both"/>
        <w:rPr>
          <w:sz w:val="28"/>
          <w:szCs w:val="28"/>
        </w:rPr>
      </w:pPr>
      <w:r>
        <w:rPr>
          <w:sz w:val="28"/>
          <w:szCs w:val="28"/>
        </w:rPr>
        <w:t>5.1.1. </w:t>
      </w:r>
      <w:r w:rsidRPr="00192740">
        <w:rPr>
          <w:sz w:val="28"/>
          <w:szCs w:val="28"/>
        </w:rPr>
        <w:t xml:space="preserve">Условия оплаты труда руководителя (главного врача) учреждения устанавливаются трудовым договором между министерством здравоохранения Новосибирской области и руководителем учреждения в соответствии с системой оплаты труда, установленной настоящим </w:t>
      </w:r>
      <w:r>
        <w:rPr>
          <w:sz w:val="28"/>
          <w:szCs w:val="28"/>
        </w:rPr>
        <w:t>ОТС</w:t>
      </w:r>
      <w:r w:rsidRPr="00192740">
        <w:rPr>
          <w:sz w:val="28"/>
          <w:szCs w:val="28"/>
        </w:rPr>
        <w:t xml:space="preserve">. </w:t>
      </w:r>
    </w:p>
    <w:p w:rsidR="004E2959" w:rsidRPr="003C653C" w:rsidRDefault="004E2959" w:rsidP="00536ACF">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w:t>
      </w:r>
      <w:r w:rsidR="000B25DC" w:rsidRPr="002A3329">
        <w:rPr>
          <w:rFonts w:ascii="Times New Roman" w:hAnsi="Times New Roman" w:cs="Times New Roman"/>
          <w:sz w:val="28"/>
          <w:szCs w:val="28"/>
        </w:rPr>
        <w:t>,</w:t>
      </w:r>
      <w:r w:rsidRPr="002A3329">
        <w:rPr>
          <w:rFonts w:ascii="Times New Roman" w:hAnsi="Times New Roman" w:cs="Times New Roman"/>
          <w:sz w:val="28"/>
          <w:szCs w:val="28"/>
        </w:rPr>
        <w:t xml:space="preserve"> </w:t>
      </w:r>
    </w:p>
    <w:p w:rsidR="009168EB" w:rsidRPr="00192740" w:rsidRDefault="009168EB" w:rsidP="009168EB">
      <w:pPr>
        <w:autoSpaceDE w:val="0"/>
        <w:autoSpaceDN w:val="0"/>
        <w:adjustRightInd w:val="0"/>
        <w:spacing w:after="0" w:line="240" w:lineRule="auto"/>
        <w:ind w:firstLine="709"/>
        <w:jc w:val="both"/>
        <w:rPr>
          <w:rFonts w:ascii="Times New Roman" w:eastAsiaTheme="minorHAnsi" w:hAnsi="Times New Roman"/>
          <w:sz w:val="28"/>
          <w:szCs w:val="28"/>
        </w:rPr>
      </w:pPr>
      <w:r w:rsidRPr="003C653C">
        <w:rPr>
          <w:rFonts w:ascii="Times New Roman" w:eastAsiaTheme="minorHAnsi" w:hAnsi="Times New Roman"/>
          <w:sz w:val="28"/>
          <w:szCs w:val="28"/>
        </w:rPr>
        <w:t xml:space="preserve">Решения о работе по совмещению и </w:t>
      </w:r>
      <w:r w:rsidR="004E2959" w:rsidRPr="002A3329">
        <w:rPr>
          <w:rFonts w:ascii="Times New Roman" w:eastAsiaTheme="minorHAnsi" w:hAnsi="Times New Roman"/>
          <w:sz w:val="28"/>
          <w:szCs w:val="28"/>
        </w:rPr>
        <w:t>внутреннему</w:t>
      </w:r>
      <w:r w:rsidR="004E2959" w:rsidRPr="003C653C">
        <w:rPr>
          <w:rFonts w:ascii="Times New Roman" w:eastAsiaTheme="minorHAnsi" w:hAnsi="Times New Roman"/>
          <w:sz w:val="28"/>
          <w:szCs w:val="28"/>
        </w:rPr>
        <w:t xml:space="preserve"> </w:t>
      </w:r>
      <w:r w:rsidRPr="003C653C">
        <w:rPr>
          <w:rFonts w:ascii="Times New Roman" w:eastAsiaTheme="minorHAnsi" w:hAnsi="Times New Roman"/>
          <w:sz w:val="28"/>
          <w:szCs w:val="28"/>
        </w:rPr>
        <w:t xml:space="preserve">совместительству в отношении руководителей учреждений (главных врачей) принимаются министром здравоохранения Новосибирской области, заместителей </w:t>
      </w:r>
      <w:r w:rsidR="00DA594F" w:rsidRPr="003C653C">
        <w:rPr>
          <w:rFonts w:ascii="Times New Roman" w:eastAsiaTheme="minorHAnsi" w:hAnsi="Times New Roman"/>
          <w:sz w:val="28"/>
          <w:szCs w:val="28"/>
        </w:rPr>
        <w:t>руководителей</w:t>
      </w:r>
      <w:r w:rsidR="004E2959" w:rsidRPr="002A3329">
        <w:rPr>
          <w:rFonts w:ascii="Times New Roman" w:eastAsiaTheme="minorHAnsi" w:hAnsi="Times New Roman"/>
          <w:sz w:val="28"/>
          <w:szCs w:val="28"/>
        </w:rPr>
        <w:t xml:space="preserve"> и главных </w:t>
      </w:r>
      <w:r w:rsidR="0079080C" w:rsidRPr="002A3329">
        <w:rPr>
          <w:rFonts w:ascii="Times New Roman" w:eastAsiaTheme="minorHAnsi" w:hAnsi="Times New Roman"/>
          <w:sz w:val="28"/>
          <w:szCs w:val="28"/>
        </w:rPr>
        <w:t>бухгалтеров</w:t>
      </w:r>
      <w:r w:rsidR="0079080C" w:rsidRPr="003C653C">
        <w:rPr>
          <w:rFonts w:ascii="Times New Roman" w:eastAsiaTheme="minorHAnsi" w:hAnsi="Times New Roman"/>
          <w:sz w:val="28"/>
          <w:szCs w:val="28"/>
        </w:rPr>
        <w:t xml:space="preserve"> –</w:t>
      </w:r>
      <w:r w:rsidR="00DA594F" w:rsidRPr="003C653C">
        <w:rPr>
          <w:rFonts w:ascii="Times New Roman" w:eastAsiaTheme="minorHAnsi" w:hAnsi="Times New Roman"/>
          <w:sz w:val="28"/>
          <w:szCs w:val="28"/>
        </w:rPr>
        <w:t xml:space="preserve"> </w:t>
      </w:r>
      <w:r w:rsidRPr="003C653C">
        <w:rPr>
          <w:rFonts w:ascii="Times New Roman" w:eastAsiaTheme="minorHAnsi" w:hAnsi="Times New Roman"/>
          <w:sz w:val="28"/>
          <w:szCs w:val="28"/>
        </w:rPr>
        <w:t>руководителями учр</w:t>
      </w:r>
      <w:r w:rsidRPr="002A3329">
        <w:rPr>
          <w:rFonts w:ascii="Times New Roman" w:eastAsiaTheme="minorHAnsi" w:hAnsi="Times New Roman"/>
          <w:sz w:val="28"/>
          <w:szCs w:val="28"/>
        </w:rPr>
        <w:t>ежд</w:t>
      </w:r>
      <w:r w:rsidRPr="00192740">
        <w:rPr>
          <w:rFonts w:ascii="Times New Roman" w:eastAsiaTheme="minorHAnsi" w:hAnsi="Times New Roman"/>
          <w:sz w:val="28"/>
          <w:szCs w:val="28"/>
        </w:rPr>
        <w:t>ений.</w:t>
      </w:r>
    </w:p>
    <w:p w:rsidR="00A50EE7" w:rsidRPr="00192740" w:rsidRDefault="00E57F2C" w:rsidP="00B1740D">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2740">
        <w:rPr>
          <w:rFonts w:ascii="Times New Roman" w:hAnsi="Times New Roman"/>
          <w:sz w:val="28"/>
          <w:szCs w:val="28"/>
        </w:rPr>
        <w:t>5.1.2.</w:t>
      </w:r>
      <w:r w:rsidR="005B440C">
        <w:rPr>
          <w:rFonts w:ascii="Times New Roman" w:hAnsi="Times New Roman"/>
          <w:sz w:val="28"/>
          <w:szCs w:val="28"/>
        </w:rPr>
        <w:t> </w:t>
      </w:r>
      <w:r w:rsidR="00A50EE7" w:rsidRPr="00192740">
        <w:rPr>
          <w:rFonts w:ascii="Times New Roman" w:hAnsi="Times New Roman"/>
          <w:sz w:val="28"/>
          <w:szCs w:val="28"/>
        </w:rPr>
        <w:t xml:space="preserve">Размеры должностных окладов </w:t>
      </w:r>
      <w:r w:rsidR="00451D1A">
        <w:rPr>
          <w:rFonts w:ascii="Times New Roman" w:hAnsi="Times New Roman"/>
          <w:sz w:val="28"/>
          <w:szCs w:val="28"/>
        </w:rPr>
        <w:t xml:space="preserve">руководителей медицинских организаций (номенклатура медицинских </w:t>
      </w:r>
      <w:r w:rsidR="00451D1A" w:rsidRPr="00451D1A">
        <w:rPr>
          <w:rFonts w:ascii="Times New Roman" w:hAnsi="Times New Roman"/>
          <w:sz w:val="28"/>
          <w:szCs w:val="28"/>
        </w:rPr>
        <w:t>организаций</w:t>
      </w:r>
      <w:r w:rsidR="00451D1A">
        <w:rPr>
          <w:rFonts w:ascii="Times New Roman" w:hAnsi="Times New Roman"/>
          <w:sz w:val="28"/>
          <w:szCs w:val="28"/>
        </w:rPr>
        <w:t xml:space="preserve"> утверждена </w:t>
      </w:r>
      <w:r w:rsidR="00451D1A" w:rsidRPr="00451D1A">
        <w:rPr>
          <w:rFonts w:ascii="Times New Roman" w:hAnsi="Times New Roman"/>
          <w:sz w:val="28"/>
          <w:szCs w:val="28"/>
        </w:rPr>
        <w:t>Приказ</w:t>
      </w:r>
      <w:r w:rsidR="00451D1A">
        <w:rPr>
          <w:rFonts w:ascii="Times New Roman" w:hAnsi="Times New Roman"/>
          <w:sz w:val="28"/>
          <w:szCs w:val="28"/>
        </w:rPr>
        <w:t>ом</w:t>
      </w:r>
      <w:r w:rsidR="00451D1A" w:rsidRPr="00451D1A">
        <w:rPr>
          <w:rFonts w:ascii="Times New Roman" w:hAnsi="Times New Roman"/>
          <w:sz w:val="28"/>
          <w:szCs w:val="28"/>
        </w:rPr>
        <w:t xml:space="preserve"> Минздрава России от 06.08.2013 </w:t>
      </w:r>
      <w:r w:rsidR="00451D1A">
        <w:rPr>
          <w:rFonts w:ascii="Times New Roman" w:hAnsi="Times New Roman"/>
          <w:sz w:val="28"/>
          <w:szCs w:val="28"/>
        </w:rPr>
        <w:t>№</w:t>
      </w:r>
      <w:r w:rsidR="00F53847">
        <w:rPr>
          <w:rFonts w:ascii="Times New Roman" w:hAnsi="Times New Roman"/>
          <w:sz w:val="28"/>
          <w:szCs w:val="28"/>
        </w:rPr>
        <w:t> </w:t>
      </w:r>
      <w:r w:rsidR="00451D1A" w:rsidRPr="00451D1A">
        <w:rPr>
          <w:rFonts w:ascii="Times New Roman" w:hAnsi="Times New Roman"/>
          <w:sz w:val="28"/>
          <w:szCs w:val="28"/>
        </w:rPr>
        <w:t>529н</w:t>
      </w:r>
      <w:r w:rsidR="00451D1A">
        <w:rPr>
          <w:rFonts w:ascii="Times New Roman" w:hAnsi="Times New Roman"/>
          <w:sz w:val="28"/>
          <w:szCs w:val="28"/>
        </w:rPr>
        <w:t>) устанавливаются</w:t>
      </w:r>
      <w:r w:rsidR="00D20B77">
        <w:rPr>
          <w:rFonts w:ascii="Times New Roman" w:eastAsia="Times New Roman" w:hAnsi="Times New Roman"/>
          <w:sz w:val="28"/>
          <w:szCs w:val="28"/>
          <w:lang w:eastAsia="ru-RU"/>
        </w:rPr>
        <w:t xml:space="preserve"> </w:t>
      </w:r>
      <w:r w:rsidR="00B1740D" w:rsidRPr="004B43B4">
        <w:rPr>
          <w:rFonts w:ascii="Times New Roman" w:hAnsi="Times New Roman"/>
          <w:sz w:val="28"/>
        </w:rPr>
        <w:t>с применением повышающих коэффициентов</w:t>
      </w:r>
      <w:r w:rsidR="00B1740D">
        <w:rPr>
          <w:rFonts w:ascii="Times New Roman" w:eastAsia="Times New Roman" w:hAnsi="Times New Roman"/>
          <w:sz w:val="28"/>
          <w:szCs w:val="28"/>
          <w:lang w:eastAsia="ru-RU"/>
        </w:rPr>
        <w:t>, утвержденных</w:t>
      </w:r>
      <w:r w:rsidR="00B1740D" w:rsidRPr="00192740">
        <w:rPr>
          <w:rFonts w:ascii="Times New Roman" w:eastAsia="Times New Roman" w:hAnsi="Times New Roman"/>
          <w:sz w:val="28"/>
          <w:szCs w:val="28"/>
          <w:lang w:eastAsia="ru-RU"/>
        </w:rPr>
        <w:t xml:space="preserve"> </w:t>
      </w:r>
      <w:r w:rsidR="00B1740D" w:rsidRPr="004B43B4">
        <w:rPr>
          <w:rFonts w:ascii="Times New Roman" w:hAnsi="Times New Roman"/>
          <w:sz w:val="28"/>
        </w:rPr>
        <w:t>приказом министерства труда и социального развития Новосибирской области</w:t>
      </w:r>
      <w:r w:rsidR="00CC6D88">
        <w:rPr>
          <w:rFonts w:ascii="Times New Roman" w:hAnsi="Times New Roman"/>
          <w:sz w:val="28"/>
        </w:rPr>
        <w:t xml:space="preserve"> </w:t>
      </w:r>
      <w:r w:rsidR="00053F9F">
        <w:rPr>
          <w:rFonts w:ascii="Times New Roman" w:hAnsi="Times New Roman"/>
          <w:sz w:val="28"/>
          <w:szCs w:val="28"/>
        </w:rPr>
        <w:t xml:space="preserve">от 13.06.2019 № 620 </w:t>
      </w:r>
      <w:r w:rsidR="00053F9F" w:rsidRPr="003B28A2">
        <w:rPr>
          <w:rFonts w:ascii="Times New Roman" w:hAnsi="Times New Roman"/>
          <w:sz w:val="28"/>
          <w:szCs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w:t>
      </w:r>
      <w:r w:rsidR="00053F9F">
        <w:rPr>
          <w:rFonts w:ascii="Times New Roman" w:hAnsi="Times New Roman"/>
          <w:sz w:val="28"/>
          <w:szCs w:val="28"/>
        </w:rPr>
        <w:t xml:space="preserve"> профессиональными стандартами»</w:t>
      </w:r>
      <w:r w:rsidR="00B1740D" w:rsidRPr="00192740">
        <w:rPr>
          <w:rFonts w:ascii="Times New Roman" w:eastAsia="Times New Roman" w:hAnsi="Times New Roman"/>
          <w:sz w:val="28"/>
          <w:szCs w:val="28"/>
          <w:lang w:eastAsia="ru-RU"/>
        </w:rPr>
        <w:t xml:space="preserve"> </w:t>
      </w:r>
      <w:r w:rsidR="00A50EE7" w:rsidRPr="00192740">
        <w:rPr>
          <w:rFonts w:ascii="Times New Roman" w:eastAsia="Times New Roman" w:hAnsi="Times New Roman"/>
          <w:sz w:val="28"/>
          <w:szCs w:val="28"/>
          <w:lang w:eastAsia="ru-RU"/>
        </w:rPr>
        <w:t>в зависимости от группы по оплате труда руководителей</w:t>
      </w:r>
      <w:r w:rsidR="00422E2A" w:rsidRPr="00192740">
        <w:rPr>
          <w:rFonts w:ascii="Times New Roman" w:eastAsia="Times New Roman" w:hAnsi="Times New Roman"/>
          <w:sz w:val="28"/>
          <w:szCs w:val="28"/>
          <w:lang w:eastAsia="ru-RU"/>
        </w:rPr>
        <w:t>, утвержденной приказом министерства здравоохранения Новосибирской области</w:t>
      </w:r>
      <w:r w:rsidR="00451D1A">
        <w:rPr>
          <w:rFonts w:ascii="Times New Roman" w:eastAsia="Times New Roman" w:hAnsi="Times New Roman"/>
          <w:sz w:val="28"/>
          <w:szCs w:val="28"/>
          <w:lang w:eastAsia="ru-RU"/>
        </w:rPr>
        <w:t>:</w:t>
      </w:r>
    </w:p>
    <w:tbl>
      <w:tblPr>
        <w:tblW w:w="4903" w:type="pct"/>
        <w:tblInd w:w="108" w:type="dxa"/>
        <w:tblLook w:val="04A0" w:firstRow="1" w:lastRow="0" w:firstColumn="1" w:lastColumn="0" w:noHBand="0" w:noVBand="1"/>
      </w:tblPr>
      <w:tblGrid>
        <w:gridCol w:w="3379"/>
        <w:gridCol w:w="3183"/>
        <w:gridCol w:w="3378"/>
      </w:tblGrid>
      <w:tr w:rsidR="0009396B" w:rsidRPr="007D0C3D" w:rsidTr="00F03049">
        <w:trPr>
          <w:trHeight w:val="20"/>
        </w:trPr>
        <w:tc>
          <w:tcPr>
            <w:tcW w:w="33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396B" w:rsidRPr="007D0C3D" w:rsidRDefault="0009396B" w:rsidP="0009396B">
            <w:pPr>
              <w:spacing w:after="0" w:line="240" w:lineRule="auto"/>
              <w:jc w:val="center"/>
              <w:rPr>
                <w:rFonts w:ascii="Times New Roman" w:eastAsia="Times New Roman" w:hAnsi="Times New Roman"/>
                <w:b/>
                <w:bCs/>
                <w:sz w:val="20"/>
                <w:szCs w:val="20"/>
                <w:lang w:eastAsia="ru-RU"/>
              </w:rPr>
            </w:pPr>
            <w:bookmarkStart w:id="8" w:name="RANGE!A1:C27"/>
            <w:r w:rsidRPr="007D0C3D">
              <w:rPr>
                <w:rFonts w:ascii="Times New Roman" w:eastAsia="Times New Roman" w:hAnsi="Times New Roman"/>
                <w:b/>
                <w:bCs/>
                <w:sz w:val="20"/>
                <w:szCs w:val="20"/>
                <w:lang w:eastAsia="ru-RU"/>
              </w:rPr>
              <w:t>Группа по оплате труда руководителя</w:t>
            </w:r>
            <w:bookmarkEnd w:id="8"/>
          </w:p>
        </w:tc>
        <w:tc>
          <w:tcPr>
            <w:tcW w:w="1699" w:type="pct"/>
            <w:tcBorders>
              <w:top w:val="single" w:sz="4" w:space="0" w:color="auto"/>
              <w:left w:val="nil"/>
              <w:bottom w:val="single" w:sz="4" w:space="0" w:color="auto"/>
              <w:right w:val="single" w:sz="4" w:space="0" w:color="auto"/>
            </w:tcBorders>
            <w:shd w:val="clear" w:color="auto" w:fill="auto"/>
            <w:vAlign w:val="center"/>
            <w:hideMark/>
          </w:tcPr>
          <w:p w:rsidR="0009396B" w:rsidRPr="007D0C3D" w:rsidRDefault="0009396B" w:rsidP="0009396B">
            <w:pPr>
              <w:spacing w:after="0" w:line="240" w:lineRule="auto"/>
              <w:jc w:val="center"/>
              <w:rPr>
                <w:rFonts w:ascii="Times New Roman" w:eastAsia="Times New Roman" w:hAnsi="Times New Roman"/>
                <w:b/>
                <w:bCs/>
                <w:sz w:val="20"/>
                <w:szCs w:val="20"/>
                <w:lang w:eastAsia="ru-RU"/>
              </w:rPr>
            </w:pPr>
            <w:r w:rsidRPr="007D0C3D">
              <w:rPr>
                <w:rFonts w:ascii="Times New Roman" w:eastAsia="Times New Roman" w:hAnsi="Times New Roman"/>
                <w:b/>
                <w:bCs/>
                <w:sz w:val="20"/>
                <w:szCs w:val="20"/>
                <w:lang w:eastAsia="ru-RU"/>
              </w:rPr>
              <w:t>Размер должностного оклада, рублей</w:t>
            </w:r>
          </w:p>
        </w:tc>
      </w:tr>
      <w:tr w:rsidR="0009396B" w:rsidRPr="007D0C3D" w:rsidTr="00F03049">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396B" w:rsidRPr="007D0C3D" w:rsidRDefault="0009396B" w:rsidP="0009396B">
            <w:pPr>
              <w:spacing w:after="0" w:line="240" w:lineRule="auto"/>
              <w:jc w:val="center"/>
              <w:rPr>
                <w:rFonts w:ascii="Times New Roman" w:eastAsia="Times New Roman" w:hAnsi="Times New Roman"/>
                <w:b/>
                <w:bCs/>
                <w:sz w:val="20"/>
                <w:szCs w:val="20"/>
                <w:lang w:eastAsia="ru-RU"/>
              </w:rPr>
            </w:pPr>
            <w:r w:rsidRPr="007D0C3D">
              <w:rPr>
                <w:rFonts w:ascii="Times New Roman" w:eastAsia="Times New Roman" w:hAnsi="Times New Roman"/>
                <w:b/>
                <w:bCs/>
                <w:sz w:val="20"/>
                <w:szCs w:val="20"/>
                <w:lang w:eastAsia="ru-RU"/>
              </w:rPr>
              <w:t>Главный врач (президент, директор, заведующий, управляющий, начальник) медицинской организации</w:t>
            </w:r>
          </w:p>
        </w:tc>
      </w:tr>
      <w:tr w:rsidR="0009396B" w:rsidRPr="00F03049" w:rsidTr="00F03049">
        <w:trPr>
          <w:trHeight w:val="20"/>
        </w:trPr>
        <w:tc>
          <w:tcPr>
            <w:tcW w:w="1700" w:type="pct"/>
            <w:vMerge w:val="restart"/>
            <w:tcBorders>
              <w:top w:val="nil"/>
              <w:left w:val="single" w:sz="4" w:space="0" w:color="auto"/>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IV группа</w:t>
            </w: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3</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627B63" w:rsidP="0009396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27700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2</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29 200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1</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30 700</w:t>
            </w:r>
          </w:p>
        </w:tc>
      </w:tr>
      <w:tr w:rsidR="0009396B" w:rsidRPr="00F03049" w:rsidTr="00F03049">
        <w:trPr>
          <w:trHeight w:val="20"/>
        </w:trPr>
        <w:tc>
          <w:tcPr>
            <w:tcW w:w="1700" w:type="pct"/>
            <w:vMerge w:val="restart"/>
            <w:tcBorders>
              <w:top w:val="nil"/>
              <w:left w:val="single" w:sz="4" w:space="0" w:color="auto"/>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III группа</w:t>
            </w: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3</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32 200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2</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33 700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1</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35 200</w:t>
            </w:r>
          </w:p>
        </w:tc>
      </w:tr>
      <w:tr w:rsidR="0009396B" w:rsidRPr="00F03049" w:rsidTr="00F03049">
        <w:trPr>
          <w:trHeight w:val="20"/>
        </w:trPr>
        <w:tc>
          <w:tcPr>
            <w:tcW w:w="1700" w:type="pct"/>
            <w:vMerge w:val="restart"/>
            <w:tcBorders>
              <w:top w:val="nil"/>
              <w:left w:val="single" w:sz="4" w:space="0" w:color="auto"/>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II группа</w:t>
            </w: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3</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36 700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2</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38 200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1</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39 700</w:t>
            </w:r>
          </w:p>
        </w:tc>
      </w:tr>
      <w:tr w:rsidR="0009396B" w:rsidRPr="00F03049" w:rsidTr="00F03049">
        <w:trPr>
          <w:trHeight w:val="20"/>
        </w:trPr>
        <w:tc>
          <w:tcPr>
            <w:tcW w:w="1700" w:type="pct"/>
            <w:vMerge w:val="restart"/>
            <w:tcBorders>
              <w:top w:val="nil"/>
              <w:left w:val="single" w:sz="4" w:space="0" w:color="auto"/>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I группа</w:t>
            </w: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3</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41 200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2</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42 700</w:t>
            </w:r>
          </w:p>
        </w:tc>
      </w:tr>
      <w:tr w:rsidR="0009396B" w:rsidRPr="00F03049" w:rsidTr="00F03049">
        <w:trPr>
          <w:trHeight w:val="20"/>
        </w:trPr>
        <w:tc>
          <w:tcPr>
            <w:tcW w:w="1700" w:type="pct"/>
            <w:vMerge/>
            <w:tcBorders>
              <w:top w:val="nil"/>
              <w:left w:val="single" w:sz="4" w:space="0" w:color="auto"/>
              <w:bottom w:val="single" w:sz="4" w:space="0" w:color="auto"/>
              <w:right w:val="single" w:sz="4" w:space="0" w:color="auto"/>
            </w:tcBorders>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p>
        </w:tc>
        <w:tc>
          <w:tcPr>
            <w:tcW w:w="1601"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подгруппа 1</w:t>
            </w:r>
          </w:p>
        </w:tc>
        <w:tc>
          <w:tcPr>
            <w:tcW w:w="1699" w:type="pct"/>
            <w:tcBorders>
              <w:top w:val="nil"/>
              <w:left w:val="nil"/>
              <w:bottom w:val="single" w:sz="4" w:space="0" w:color="auto"/>
              <w:right w:val="single" w:sz="4" w:space="0" w:color="auto"/>
            </w:tcBorders>
            <w:shd w:val="clear" w:color="auto" w:fill="auto"/>
            <w:vAlign w:val="center"/>
            <w:hideMark/>
          </w:tcPr>
          <w:p w:rsidR="0009396B" w:rsidRPr="00F03049" w:rsidRDefault="0009396B" w:rsidP="0009396B">
            <w:pPr>
              <w:spacing w:after="0" w:line="240" w:lineRule="auto"/>
              <w:jc w:val="center"/>
              <w:rPr>
                <w:rFonts w:ascii="Times New Roman" w:eastAsia="Times New Roman" w:hAnsi="Times New Roman"/>
                <w:sz w:val="24"/>
                <w:szCs w:val="24"/>
                <w:lang w:eastAsia="ru-RU"/>
              </w:rPr>
            </w:pPr>
            <w:r w:rsidRPr="00F03049">
              <w:rPr>
                <w:rFonts w:ascii="Times New Roman" w:eastAsia="Times New Roman" w:hAnsi="Times New Roman"/>
                <w:sz w:val="24"/>
                <w:szCs w:val="24"/>
                <w:lang w:eastAsia="ru-RU"/>
              </w:rPr>
              <w:t>44 200</w:t>
            </w:r>
          </w:p>
        </w:tc>
      </w:tr>
    </w:tbl>
    <w:p w:rsidR="00451D1A" w:rsidRDefault="00451D1A" w:rsidP="00A50EE7">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3E42">
        <w:rPr>
          <w:rFonts w:ascii="Times New Roman" w:hAnsi="Times New Roman"/>
          <w:sz w:val="28"/>
          <w:szCs w:val="28"/>
        </w:rPr>
        <w:t>Размеры должностных окладов руководител</w:t>
      </w:r>
      <w:r w:rsidR="00392217" w:rsidRPr="00973E42">
        <w:rPr>
          <w:rFonts w:ascii="Times New Roman" w:hAnsi="Times New Roman"/>
          <w:sz w:val="28"/>
          <w:szCs w:val="28"/>
        </w:rPr>
        <w:t>ей</w:t>
      </w:r>
      <w:r w:rsidRPr="00973E42">
        <w:rPr>
          <w:rFonts w:ascii="Times New Roman" w:hAnsi="Times New Roman"/>
          <w:sz w:val="28"/>
          <w:szCs w:val="28"/>
        </w:rPr>
        <w:t xml:space="preserve"> немедицинск</w:t>
      </w:r>
      <w:r w:rsidR="00392217" w:rsidRPr="00973E42">
        <w:rPr>
          <w:rFonts w:ascii="Times New Roman" w:hAnsi="Times New Roman"/>
          <w:sz w:val="28"/>
          <w:szCs w:val="28"/>
        </w:rPr>
        <w:t>их</w:t>
      </w:r>
      <w:r w:rsidRPr="00973E42">
        <w:rPr>
          <w:rFonts w:ascii="Times New Roman" w:hAnsi="Times New Roman"/>
          <w:sz w:val="28"/>
          <w:szCs w:val="28"/>
        </w:rPr>
        <w:t xml:space="preserve"> организаци</w:t>
      </w:r>
      <w:r w:rsidR="00392217" w:rsidRPr="00973E42">
        <w:rPr>
          <w:rFonts w:ascii="Times New Roman" w:hAnsi="Times New Roman"/>
          <w:sz w:val="28"/>
          <w:szCs w:val="28"/>
        </w:rPr>
        <w:t>й</w:t>
      </w:r>
      <w:r w:rsidRPr="00973E42">
        <w:rPr>
          <w:rFonts w:ascii="Times New Roman" w:hAnsi="Times New Roman"/>
          <w:sz w:val="28"/>
          <w:szCs w:val="28"/>
        </w:rPr>
        <w:t xml:space="preserve"> устанавливаются приказом министерства труда и социального развития Новосибирской области</w:t>
      </w:r>
      <w:r w:rsidR="00C731AD" w:rsidRPr="00973E42">
        <w:rPr>
          <w:rFonts w:ascii="Times New Roman" w:hAnsi="Times New Roman"/>
          <w:sz w:val="28"/>
          <w:szCs w:val="28"/>
        </w:rPr>
        <w:t xml:space="preserve">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rsidR="00C66A56" w:rsidRPr="00973E42">
        <w:rPr>
          <w:rFonts w:ascii="Times New Roman" w:hAnsi="Times New Roman"/>
          <w:sz w:val="28"/>
          <w:szCs w:val="28"/>
        </w:rPr>
        <w:t xml:space="preserve">  </w:t>
      </w:r>
      <w:r w:rsidR="007D0C3D" w:rsidRPr="00973E42">
        <w:rPr>
          <w:rFonts w:ascii="Times New Roman" w:eastAsia="Times New Roman" w:hAnsi="Times New Roman"/>
          <w:sz w:val="28"/>
          <w:szCs w:val="28"/>
          <w:lang w:eastAsia="ru-RU"/>
        </w:rPr>
        <w:t>в зависимости от группы по оплате труда руководителей, утвержденной приказом министерства здравоохранения Новосибирской области</w:t>
      </w:r>
      <w:r w:rsidRPr="00973E42">
        <w:rPr>
          <w:rFonts w:ascii="Times New Roman" w:hAnsi="Times New Roman"/>
          <w:sz w:val="28"/>
          <w:szCs w:val="28"/>
        </w:rPr>
        <w:t>.</w:t>
      </w:r>
    </w:p>
    <w:p w:rsidR="00A50EE7" w:rsidRPr="00192740" w:rsidRDefault="00A50EE7" w:rsidP="00A50EE7">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2740">
        <w:rPr>
          <w:rFonts w:ascii="Times New Roman" w:eastAsia="Times New Roman" w:hAnsi="Times New Roman"/>
          <w:sz w:val="28"/>
          <w:szCs w:val="28"/>
          <w:lang w:eastAsia="ru-RU"/>
        </w:rPr>
        <w:t>Методика отнесения к группе по оплате труда руководителей и критерии оценки утверждаются приказом минист</w:t>
      </w:r>
      <w:r w:rsidR="00422E2A" w:rsidRPr="00192740">
        <w:rPr>
          <w:rFonts w:ascii="Times New Roman" w:eastAsia="Times New Roman" w:hAnsi="Times New Roman"/>
          <w:sz w:val="28"/>
          <w:szCs w:val="28"/>
          <w:lang w:eastAsia="ru-RU"/>
        </w:rPr>
        <w:t>ерства</w:t>
      </w:r>
      <w:r w:rsidRPr="00192740">
        <w:rPr>
          <w:rFonts w:ascii="Times New Roman" w:eastAsia="Times New Roman" w:hAnsi="Times New Roman"/>
          <w:sz w:val="28"/>
          <w:szCs w:val="28"/>
          <w:lang w:eastAsia="ru-RU"/>
        </w:rPr>
        <w:t xml:space="preserve"> здравоохранения Новосибирской области и устанавливаются, исходя из показателей, характеризующих учреждение и определяющих сложность труда руководителя (уровень оказания медицинской помощи, масштаб управления, особенности деятельности и социальная значимость учреждения). </w:t>
      </w:r>
    </w:p>
    <w:p w:rsidR="00640268" w:rsidRPr="00192740" w:rsidRDefault="00640268" w:rsidP="0064026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92740">
        <w:rPr>
          <w:rFonts w:ascii="Times New Roman" w:eastAsia="Times New Roman" w:hAnsi="Times New Roman"/>
          <w:sz w:val="28"/>
          <w:szCs w:val="28"/>
          <w:lang w:eastAsia="ru-RU"/>
        </w:rPr>
        <w:t xml:space="preserve">Трудовой договор </w:t>
      </w:r>
      <w:r w:rsidR="00D940C6">
        <w:rPr>
          <w:rFonts w:ascii="Times New Roman" w:eastAsia="Times New Roman" w:hAnsi="Times New Roman"/>
          <w:sz w:val="28"/>
          <w:szCs w:val="28"/>
          <w:lang w:eastAsia="ru-RU"/>
        </w:rPr>
        <w:t xml:space="preserve">с руководителем учреждения </w:t>
      </w:r>
      <w:r w:rsidRPr="00192740">
        <w:rPr>
          <w:rFonts w:ascii="Times New Roman" w:eastAsia="Times New Roman" w:hAnsi="Times New Roman"/>
          <w:sz w:val="28"/>
          <w:szCs w:val="28"/>
          <w:lang w:eastAsia="ru-RU"/>
        </w:rPr>
        <w:t xml:space="preserve">заключается на основе типовой формы трудового договора, утвержденной постановлением Правительства Российской Федерации от 12.04.2013 </w:t>
      </w:r>
      <w:r w:rsidR="00790450" w:rsidRPr="00192740">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 xml:space="preserve"> 329 </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О типовой форме трудового договора с руководителем государственного (муниципального) учреждения</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w:t>
      </w:r>
    </w:p>
    <w:p w:rsidR="00417312" w:rsidRPr="00D773F8" w:rsidRDefault="00417312" w:rsidP="00417312">
      <w:pPr>
        <w:tabs>
          <w:tab w:val="left" w:pos="1134"/>
        </w:tabs>
        <w:autoSpaceDE w:val="0"/>
        <w:autoSpaceDN w:val="0"/>
        <w:adjustRightInd w:val="0"/>
        <w:spacing w:after="0" w:line="240" w:lineRule="auto"/>
        <w:ind w:firstLine="709"/>
        <w:jc w:val="both"/>
        <w:rPr>
          <w:rFonts w:ascii="Times New Roman" w:hAnsi="Times New Roman"/>
          <w:sz w:val="28"/>
          <w:szCs w:val="28"/>
        </w:rPr>
      </w:pPr>
      <w:bookmarkStart w:id="9" w:name="P696"/>
      <w:bookmarkEnd w:id="9"/>
      <w:r w:rsidRPr="00D773F8">
        <w:rPr>
          <w:rFonts w:ascii="Times New Roman" w:hAnsi="Times New Roman"/>
          <w:sz w:val="28"/>
          <w:szCs w:val="28"/>
        </w:rPr>
        <w:t>5.1.</w:t>
      </w:r>
      <w:r w:rsidR="00C731AD">
        <w:rPr>
          <w:rFonts w:ascii="Times New Roman" w:hAnsi="Times New Roman"/>
          <w:sz w:val="28"/>
          <w:szCs w:val="28"/>
        </w:rPr>
        <w:t>3</w:t>
      </w:r>
      <w:r w:rsidRPr="00D773F8">
        <w:rPr>
          <w:rFonts w:ascii="Times New Roman" w:hAnsi="Times New Roman"/>
          <w:sz w:val="28"/>
          <w:szCs w:val="28"/>
        </w:rPr>
        <w:t>.</w:t>
      </w:r>
      <w:r>
        <w:rPr>
          <w:rFonts w:ascii="Times New Roman" w:hAnsi="Times New Roman"/>
          <w:sz w:val="28"/>
          <w:szCs w:val="28"/>
        </w:rPr>
        <w:t> </w:t>
      </w:r>
      <w:r w:rsidRPr="00D773F8">
        <w:rPr>
          <w:rFonts w:ascii="Times New Roman" w:hAnsi="Times New Roman"/>
          <w:sz w:val="28"/>
          <w:szCs w:val="28"/>
        </w:rPr>
        <w:t xml:space="preserve">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w:t>
      </w:r>
      <w:r w:rsidR="005B3268" w:rsidRPr="00D773F8">
        <w:rPr>
          <w:rFonts w:ascii="Times New Roman" w:hAnsi="Times New Roman"/>
          <w:sz w:val="28"/>
          <w:szCs w:val="28"/>
        </w:rPr>
        <w:t xml:space="preserve">в </w:t>
      </w:r>
      <w:r w:rsidR="003B6D92">
        <w:rPr>
          <w:rFonts w:ascii="Times New Roman" w:hAnsi="Times New Roman"/>
          <w:sz w:val="28"/>
          <w:szCs w:val="28"/>
        </w:rPr>
        <w:t xml:space="preserve">следующих </w:t>
      </w:r>
      <w:r w:rsidR="005B3268" w:rsidRPr="00D773F8">
        <w:rPr>
          <w:rFonts w:ascii="Times New Roman" w:hAnsi="Times New Roman"/>
          <w:sz w:val="28"/>
          <w:szCs w:val="28"/>
        </w:rPr>
        <w:t>размер</w:t>
      </w:r>
      <w:r w:rsidR="003B6D92">
        <w:rPr>
          <w:rFonts w:ascii="Times New Roman" w:hAnsi="Times New Roman"/>
          <w:sz w:val="28"/>
          <w:szCs w:val="28"/>
        </w:rPr>
        <w:t>ах</w:t>
      </w:r>
      <w:r w:rsidR="00C731AD">
        <w:rPr>
          <w:rFonts w:ascii="Times New Roman" w:hAnsi="Times New Roman"/>
          <w:sz w:val="28"/>
          <w:szCs w:val="28"/>
        </w:rPr>
        <w:t xml:space="preserve"> </w:t>
      </w:r>
      <w:r w:rsidR="003C653C">
        <w:rPr>
          <w:rFonts w:ascii="Times New Roman" w:hAnsi="Times New Roman"/>
          <w:sz w:val="28"/>
          <w:szCs w:val="28"/>
        </w:rPr>
        <w:t xml:space="preserve">по </w:t>
      </w:r>
      <w:r w:rsidR="003C653C" w:rsidRPr="00D773F8">
        <w:rPr>
          <w:rFonts w:ascii="Times New Roman" w:hAnsi="Times New Roman"/>
          <w:sz w:val="28"/>
          <w:szCs w:val="28"/>
        </w:rPr>
        <w:t>группам</w:t>
      </w:r>
      <w:r w:rsidRPr="00D773F8">
        <w:rPr>
          <w:rFonts w:ascii="Times New Roman" w:hAnsi="Times New Roman"/>
          <w:sz w:val="28"/>
          <w:szCs w:val="28"/>
        </w:rPr>
        <w:t xml:space="preserve"> по оплате труда руководителей</w:t>
      </w:r>
      <w:r>
        <w:rPr>
          <w:rFonts w:ascii="Times New Roman" w:hAnsi="Times New Roman"/>
          <w:sz w:val="28"/>
          <w:szCs w:val="28"/>
        </w:rPr>
        <w: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96"/>
        <w:gridCol w:w="5130"/>
        <w:gridCol w:w="20"/>
      </w:tblGrid>
      <w:tr w:rsidR="00417312" w:rsidRPr="00D773F8" w:rsidTr="00417312">
        <w:tc>
          <w:tcPr>
            <w:tcW w:w="2411" w:type="pct"/>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 xml:space="preserve">Группа по оплате труда </w:t>
            </w:r>
            <w:r w:rsidR="003B6D92">
              <w:rPr>
                <w:rFonts w:ascii="Times New Roman" w:eastAsiaTheme="minorHAnsi" w:hAnsi="Times New Roman" w:cs="Times New Roman"/>
                <w:sz w:val="28"/>
                <w:szCs w:val="28"/>
                <w:lang w:eastAsia="en-US"/>
              </w:rPr>
              <w:t>руководителя</w:t>
            </w:r>
          </w:p>
        </w:tc>
        <w:tc>
          <w:tcPr>
            <w:tcW w:w="2579" w:type="pct"/>
            <w:tcBorders>
              <w:right w:val="single" w:sz="4" w:space="0" w:color="auto"/>
            </w:tcBorders>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Предельный уровень соотношения </w:t>
            </w:r>
            <w:r w:rsidRPr="00D773F8">
              <w:rPr>
                <w:rFonts w:ascii="Times New Roman" w:eastAsiaTheme="minorHAnsi" w:hAnsi="Times New Roman" w:cs="Times New Roman"/>
                <w:sz w:val="28"/>
                <w:szCs w:val="28"/>
                <w:lang w:eastAsia="en-US"/>
              </w:rPr>
              <w:t xml:space="preserve"> среднемесячной заработной платы руководителя </w:t>
            </w:r>
            <w:r>
              <w:rPr>
                <w:rFonts w:ascii="Times New Roman" w:eastAsiaTheme="minorHAnsi" w:hAnsi="Times New Roman" w:cs="Times New Roman"/>
                <w:sz w:val="28"/>
                <w:szCs w:val="28"/>
                <w:lang w:eastAsia="en-US"/>
              </w:rPr>
              <w:t>и</w:t>
            </w:r>
            <w:r w:rsidRPr="00D773F8">
              <w:rPr>
                <w:rFonts w:ascii="Times New Roman" w:eastAsiaTheme="minorHAnsi" w:hAnsi="Times New Roman" w:cs="Times New Roman"/>
                <w:sz w:val="28"/>
                <w:szCs w:val="28"/>
                <w:lang w:eastAsia="en-US"/>
              </w:rPr>
              <w:t xml:space="preserve"> среднемесячной заработной плат</w:t>
            </w:r>
            <w:r>
              <w:rPr>
                <w:rFonts w:ascii="Times New Roman" w:eastAsiaTheme="minorHAnsi" w:hAnsi="Times New Roman" w:cs="Times New Roman"/>
                <w:sz w:val="28"/>
                <w:szCs w:val="28"/>
                <w:lang w:eastAsia="en-US"/>
              </w:rPr>
              <w:t>ы</w:t>
            </w:r>
            <w:r w:rsidRPr="00D773F8">
              <w:rPr>
                <w:rFonts w:ascii="Times New Roman" w:eastAsiaTheme="minorHAnsi" w:hAnsi="Times New Roman" w:cs="Times New Roman"/>
                <w:sz w:val="28"/>
                <w:szCs w:val="28"/>
                <w:lang w:eastAsia="en-US"/>
              </w:rPr>
              <w:t xml:space="preserve"> работников, раз</w:t>
            </w:r>
          </w:p>
        </w:tc>
        <w:tc>
          <w:tcPr>
            <w:tcW w:w="10" w:type="pct"/>
            <w:tcBorders>
              <w:top w:val="nil"/>
              <w:left w:val="single" w:sz="4" w:space="0" w:color="auto"/>
              <w:bottom w:val="nil"/>
              <w:right w:val="nil"/>
            </w:tcBorders>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p>
        </w:tc>
      </w:tr>
      <w:tr w:rsidR="00417312" w:rsidRPr="00D773F8" w:rsidTr="00417312">
        <w:tc>
          <w:tcPr>
            <w:tcW w:w="2411" w:type="pct"/>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1</w:t>
            </w:r>
          </w:p>
        </w:tc>
        <w:tc>
          <w:tcPr>
            <w:tcW w:w="2579" w:type="pct"/>
            <w:tcBorders>
              <w:right w:val="single" w:sz="4" w:space="0" w:color="auto"/>
            </w:tcBorders>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5,0</w:t>
            </w:r>
          </w:p>
        </w:tc>
        <w:tc>
          <w:tcPr>
            <w:tcW w:w="10" w:type="pct"/>
            <w:tcBorders>
              <w:top w:val="nil"/>
              <w:left w:val="single" w:sz="4" w:space="0" w:color="auto"/>
              <w:bottom w:val="nil"/>
              <w:right w:val="nil"/>
            </w:tcBorders>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p>
        </w:tc>
      </w:tr>
      <w:tr w:rsidR="00417312" w:rsidRPr="00D773F8" w:rsidTr="00417312">
        <w:tc>
          <w:tcPr>
            <w:tcW w:w="2411" w:type="pct"/>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2</w:t>
            </w:r>
          </w:p>
        </w:tc>
        <w:tc>
          <w:tcPr>
            <w:tcW w:w="2579" w:type="pct"/>
            <w:tcBorders>
              <w:right w:val="single" w:sz="4" w:space="0" w:color="auto"/>
            </w:tcBorders>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75</w:t>
            </w:r>
          </w:p>
        </w:tc>
        <w:tc>
          <w:tcPr>
            <w:tcW w:w="10" w:type="pct"/>
            <w:tcBorders>
              <w:top w:val="nil"/>
              <w:left w:val="single" w:sz="4" w:space="0" w:color="auto"/>
              <w:bottom w:val="nil"/>
              <w:right w:val="nil"/>
            </w:tcBorders>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p>
        </w:tc>
      </w:tr>
      <w:tr w:rsidR="00417312" w:rsidRPr="00D773F8" w:rsidTr="00417312">
        <w:tc>
          <w:tcPr>
            <w:tcW w:w="2411" w:type="pct"/>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3</w:t>
            </w:r>
          </w:p>
        </w:tc>
        <w:tc>
          <w:tcPr>
            <w:tcW w:w="2579" w:type="pct"/>
            <w:tcBorders>
              <w:right w:val="single" w:sz="4" w:space="0" w:color="auto"/>
            </w:tcBorders>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5</w:t>
            </w:r>
          </w:p>
        </w:tc>
        <w:tc>
          <w:tcPr>
            <w:tcW w:w="10" w:type="pct"/>
            <w:tcBorders>
              <w:top w:val="nil"/>
              <w:left w:val="single" w:sz="4" w:space="0" w:color="auto"/>
              <w:bottom w:val="nil"/>
              <w:right w:val="nil"/>
            </w:tcBorders>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p>
        </w:tc>
      </w:tr>
      <w:tr w:rsidR="00417312" w:rsidRPr="00D773F8" w:rsidTr="00417312">
        <w:tc>
          <w:tcPr>
            <w:tcW w:w="2411" w:type="pct"/>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w:t>
            </w:r>
          </w:p>
        </w:tc>
        <w:tc>
          <w:tcPr>
            <w:tcW w:w="2579" w:type="pct"/>
            <w:tcBorders>
              <w:right w:val="single" w:sz="4" w:space="0" w:color="auto"/>
            </w:tcBorders>
            <w:vAlign w:val="center"/>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25</w:t>
            </w:r>
          </w:p>
        </w:tc>
        <w:tc>
          <w:tcPr>
            <w:tcW w:w="10" w:type="pct"/>
            <w:tcBorders>
              <w:top w:val="nil"/>
              <w:left w:val="single" w:sz="4" w:space="0" w:color="auto"/>
              <w:bottom w:val="nil"/>
              <w:right w:val="nil"/>
            </w:tcBorders>
          </w:tcPr>
          <w:p w:rsidR="00417312" w:rsidRPr="00D773F8" w:rsidRDefault="00417312" w:rsidP="00E57A8E">
            <w:pPr>
              <w:pStyle w:val="ConsPlusNormal"/>
              <w:jc w:val="center"/>
              <w:rPr>
                <w:rFonts w:ascii="Times New Roman" w:eastAsiaTheme="minorHAnsi" w:hAnsi="Times New Roman" w:cs="Times New Roman"/>
                <w:sz w:val="28"/>
                <w:szCs w:val="28"/>
                <w:lang w:eastAsia="en-US"/>
              </w:rPr>
            </w:pPr>
          </w:p>
        </w:tc>
      </w:tr>
    </w:tbl>
    <w:p w:rsidR="00DD765A" w:rsidRPr="00192740" w:rsidRDefault="00DD765A" w:rsidP="002602D7">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2740">
        <w:rPr>
          <w:rFonts w:ascii="Times New Roman" w:eastAsia="Times New Roman" w:hAnsi="Times New Roman"/>
          <w:sz w:val="28"/>
          <w:szCs w:val="28"/>
          <w:lang w:eastAsia="ru-RU"/>
        </w:rPr>
        <w:t>5.1.</w:t>
      </w:r>
      <w:r w:rsidR="00DD06B3">
        <w:rPr>
          <w:rFonts w:ascii="Times New Roman" w:eastAsia="Times New Roman" w:hAnsi="Times New Roman"/>
          <w:sz w:val="28"/>
          <w:szCs w:val="28"/>
          <w:lang w:eastAsia="ru-RU"/>
        </w:rPr>
        <w:t>4</w:t>
      </w:r>
      <w:r w:rsidRPr="00192740">
        <w:rPr>
          <w:rFonts w:ascii="Times New Roman" w:eastAsia="Times New Roman" w:hAnsi="Times New Roman"/>
          <w:sz w:val="28"/>
          <w:szCs w:val="28"/>
          <w:lang w:eastAsia="ru-RU"/>
        </w:rPr>
        <w:t xml:space="preserve">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 </w:t>
      </w:r>
    </w:p>
    <w:p w:rsidR="00DD765A" w:rsidRPr="00192740" w:rsidRDefault="00DD765A" w:rsidP="002602D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92740">
        <w:rPr>
          <w:rFonts w:ascii="Times New Roman" w:eastAsia="Times New Roman" w:hAnsi="Times New Roman"/>
          <w:sz w:val="28"/>
          <w:szCs w:val="28"/>
          <w:lang w:eastAsia="ru-RU"/>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Об особенностях порядка исчисления средней заработной платы</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 xml:space="preserve">, а также указаниями по заполнению форм федерального статистического наблюдения </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Сведения о численности и заработной плате работников</w:t>
      </w:r>
      <w:r w:rsidR="006F5052">
        <w:rPr>
          <w:rFonts w:ascii="Times New Roman" w:eastAsia="Times New Roman" w:hAnsi="Times New Roman"/>
          <w:sz w:val="28"/>
          <w:szCs w:val="28"/>
          <w:lang w:eastAsia="ru-RU"/>
        </w:rPr>
        <w:t>»</w:t>
      </w:r>
      <w:r w:rsidRPr="00192740">
        <w:rPr>
          <w:rFonts w:ascii="Times New Roman" w:eastAsia="Times New Roman" w:hAnsi="Times New Roman"/>
          <w:sz w:val="28"/>
          <w:szCs w:val="28"/>
          <w:lang w:eastAsia="ru-RU"/>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861334" w:rsidRPr="00192740" w:rsidRDefault="00CE2815" w:rsidP="00EC36F7">
      <w:pPr>
        <w:autoSpaceDE w:val="0"/>
        <w:autoSpaceDN w:val="0"/>
        <w:adjustRightInd w:val="0"/>
        <w:spacing w:after="0" w:line="240" w:lineRule="auto"/>
        <w:ind w:firstLine="709"/>
        <w:jc w:val="both"/>
        <w:rPr>
          <w:rFonts w:ascii="Times New Roman" w:eastAsiaTheme="minorHAnsi" w:hAnsi="Times New Roman"/>
          <w:b/>
          <w:sz w:val="28"/>
          <w:szCs w:val="28"/>
        </w:rPr>
      </w:pPr>
      <w:r w:rsidRPr="00192740">
        <w:rPr>
          <w:rFonts w:ascii="Times New Roman" w:eastAsiaTheme="minorHAnsi" w:hAnsi="Times New Roman"/>
          <w:b/>
          <w:sz w:val="28"/>
          <w:szCs w:val="28"/>
        </w:rPr>
        <w:t>5.</w:t>
      </w:r>
      <w:r w:rsidR="00393D1A" w:rsidRPr="00192740">
        <w:rPr>
          <w:rFonts w:ascii="Times New Roman" w:eastAsiaTheme="minorHAnsi" w:hAnsi="Times New Roman"/>
          <w:b/>
          <w:sz w:val="28"/>
          <w:szCs w:val="28"/>
        </w:rPr>
        <w:t>2</w:t>
      </w:r>
      <w:r w:rsidRPr="00192740">
        <w:rPr>
          <w:rFonts w:ascii="Times New Roman" w:eastAsiaTheme="minorHAnsi" w:hAnsi="Times New Roman"/>
          <w:b/>
          <w:sz w:val="28"/>
          <w:szCs w:val="28"/>
        </w:rPr>
        <w:t>.</w:t>
      </w:r>
      <w:r w:rsidRPr="00192740">
        <w:rPr>
          <w:rFonts w:ascii="Times New Roman" w:eastAsiaTheme="minorHAnsi" w:hAnsi="Times New Roman"/>
          <w:sz w:val="28"/>
          <w:szCs w:val="28"/>
        </w:rPr>
        <w:t xml:space="preserve"> </w:t>
      </w:r>
      <w:r w:rsidR="00861334" w:rsidRPr="00192740">
        <w:rPr>
          <w:rFonts w:ascii="Times New Roman" w:eastAsiaTheme="minorHAnsi" w:hAnsi="Times New Roman"/>
          <w:b/>
          <w:sz w:val="28"/>
          <w:szCs w:val="28"/>
        </w:rPr>
        <w:t>Условия оплаты труда заместителей руководителя у</w:t>
      </w:r>
      <w:r w:rsidR="00783089">
        <w:rPr>
          <w:rFonts w:ascii="Times New Roman" w:eastAsiaTheme="minorHAnsi" w:hAnsi="Times New Roman"/>
          <w:b/>
          <w:sz w:val="28"/>
          <w:szCs w:val="28"/>
        </w:rPr>
        <w:t>чреждения и главного бухгалтера</w:t>
      </w:r>
    </w:p>
    <w:p w:rsidR="00CE2815" w:rsidRPr="00192740" w:rsidRDefault="00393D1A" w:rsidP="00CE2815">
      <w:pPr>
        <w:autoSpaceDE w:val="0"/>
        <w:autoSpaceDN w:val="0"/>
        <w:adjustRightInd w:val="0"/>
        <w:spacing w:after="0" w:line="240" w:lineRule="auto"/>
        <w:ind w:firstLine="709"/>
        <w:jc w:val="both"/>
        <w:rPr>
          <w:rFonts w:ascii="Times New Roman" w:eastAsiaTheme="minorHAnsi" w:hAnsi="Times New Roman"/>
          <w:sz w:val="28"/>
          <w:szCs w:val="28"/>
        </w:rPr>
      </w:pPr>
      <w:r w:rsidRPr="00192740">
        <w:rPr>
          <w:rFonts w:ascii="Times New Roman" w:eastAsiaTheme="minorHAnsi" w:hAnsi="Times New Roman"/>
          <w:sz w:val="28"/>
          <w:szCs w:val="28"/>
        </w:rPr>
        <w:t>5.2.1.</w:t>
      </w:r>
      <w:r w:rsidR="005B440C">
        <w:rPr>
          <w:rFonts w:ascii="Times New Roman" w:eastAsiaTheme="minorHAnsi" w:hAnsi="Times New Roman"/>
          <w:sz w:val="28"/>
          <w:szCs w:val="28"/>
        </w:rPr>
        <w:t> </w:t>
      </w:r>
      <w:r w:rsidR="00CE2815" w:rsidRPr="00192740">
        <w:rPr>
          <w:rFonts w:ascii="Times New Roman" w:eastAsiaTheme="minorHAnsi" w:hAnsi="Times New Roman"/>
          <w:sz w:val="28"/>
          <w:szCs w:val="28"/>
        </w:rPr>
        <w:t xml:space="preserve">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w:t>
      </w:r>
      <w:r w:rsidR="003F5FD9">
        <w:rPr>
          <w:rFonts w:ascii="Times New Roman" w:eastAsiaTheme="minorHAnsi" w:hAnsi="Times New Roman"/>
          <w:sz w:val="28"/>
          <w:szCs w:val="28"/>
        </w:rPr>
        <w:t>положением об оплате труда</w:t>
      </w:r>
      <w:r w:rsidR="00863638">
        <w:rPr>
          <w:rFonts w:ascii="Times New Roman" w:eastAsiaTheme="minorHAnsi" w:hAnsi="Times New Roman"/>
          <w:sz w:val="28"/>
          <w:szCs w:val="28"/>
        </w:rPr>
        <w:t xml:space="preserve"> работников</w:t>
      </w:r>
      <w:r w:rsidR="003F5FD9">
        <w:rPr>
          <w:rFonts w:ascii="Times New Roman" w:eastAsiaTheme="minorHAnsi" w:hAnsi="Times New Roman"/>
          <w:sz w:val="28"/>
          <w:szCs w:val="28"/>
        </w:rPr>
        <w:t xml:space="preserve"> </w:t>
      </w:r>
      <w:r w:rsidR="00CE2815" w:rsidRPr="00192740">
        <w:rPr>
          <w:rFonts w:ascii="Times New Roman" w:eastAsiaTheme="minorHAnsi" w:hAnsi="Times New Roman"/>
          <w:sz w:val="28"/>
          <w:szCs w:val="28"/>
        </w:rPr>
        <w:t xml:space="preserve">учреждения. </w:t>
      </w:r>
    </w:p>
    <w:p w:rsidR="00CE2815" w:rsidRPr="00192740" w:rsidRDefault="00CE2815" w:rsidP="00CE2815">
      <w:pPr>
        <w:autoSpaceDE w:val="0"/>
        <w:autoSpaceDN w:val="0"/>
        <w:adjustRightInd w:val="0"/>
        <w:spacing w:after="0" w:line="240" w:lineRule="auto"/>
        <w:ind w:firstLine="709"/>
        <w:jc w:val="both"/>
        <w:rPr>
          <w:rFonts w:ascii="Times New Roman" w:eastAsiaTheme="minorHAnsi" w:hAnsi="Times New Roman"/>
          <w:sz w:val="28"/>
          <w:szCs w:val="28"/>
        </w:rPr>
      </w:pPr>
      <w:r w:rsidRPr="00192740">
        <w:rPr>
          <w:rFonts w:ascii="Times New Roman" w:eastAsiaTheme="minorHAnsi" w:hAnsi="Times New Roman"/>
          <w:sz w:val="28"/>
          <w:szCs w:val="28"/>
        </w:rPr>
        <w:t xml:space="preserve">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00861334" w:rsidRPr="00192740">
        <w:rPr>
          <w:rFonts w:ascii="Times New Roman" w:eastAsiaTheme="minorHAnsi" w:hAnsi="Times New Roman"/>
          <w:sz w:val="28"/>
          <w:szCs w:val="28"/>
        </w:rPr>
        <w:t>№</w:t>
      </w:r>
      <w:r w:rsidRPr="00192740">
        <w:rPr>
          <w:rFonts w:ascii="Times New Roman" w:eastAsiaTheme="minorHAnsi" w:hAnsi="Times New Roman"/>
          <w:sz w:val="28"/>
          <w:szCs w:val="28"/>
        </w:rPr>
        <w:t xml:space="preserve"> 2190-р.</w:t>
      </w:r>
    </w:p>
    <w:p w:rsidR="00053F9F" w:rsidRDefault="00DD765A" w:rsidP="00E825E2">
      <w:pPr>
        <w:pStyle w:val="ConsPlusNormal"/>
        <w:ind w:firstLine="709"/>
        <w:jc w:val="both"/>
        <w:rPr>
          <w:rFonts w:ascii="Times New Roman" w:hAnsi="Times New Roman" w:cs="Times New Roman"/>
          <w:sz w:val="28"/>
          <w:szCs w:val="28"/>
        </w:rPr>
      </w:pPr>
      <w:r w:rsidRPr="00192740">
        <w:rPr>
          <w:rFonts w:ascii="Times New Roman" w:hAnsi="Times New Roman" w:cs="Times New Roman"/>
          <w:sz w:val="28"/>
          <w:szCs w:val="28"/>
        </w:rPr>
        <w:t>5.2.2.</w:t>
      </w:r>
      <w:r w:rsidR="005B440C">
        <w:rPr>
          <w:rFonts w:ascii="Times New Roman" w:hAnsi="Times New Roman" w:cs="Times New Roman"/>
          <w:sz w:val="28"/>
          <w:szCs w:val="28"/>
        </w:rPr>
        <w:t> </w:t>
      </w:r>
      <w:r w:rsidR="00CE2815" w:rsidRPr="00192740">
        <w:rPr>
          <w:rFonts w:ascii="Times New Roman" w:hAnsi="Times New Roman" w:cs="Times New Roman"/>
          <w:sz w:val="28"/>
          <w:szCs w:val="28"/>
        </w:rPr>
        <w:t>Размеры должностных окладов заместителей руководител</w:t>
      </w:r>
      <w:r w:rsidR="00761DFF">
        <w:rPr>
          <w:rFonts w:ascii="Times New Roman" w:hAnsi="Times New Roman" w:cs="Times New Roman"/>
          <w:sz w:val="28"/>
          <w:szCs w:val="28"/>
        </w:rPr>
        <w:t>я</w:t>
      </w:r>
      <w:r w:rsidR="00CE2815" w:rsidRPr="00192740">
        <w:rPr>
          <w:rFonts w:ascii="Times New Roman" w:hAnsi="Times New Roman" w:cs="Times New Roman"/>
          <w:sz w:val="28"/>
          <w:szCs w:val="28"/>
        </w:rPr>
        <w:t xml:space="preserve">, </w:t>
      </w:r>
      <w:r w:rsidR="00CC6D88" w:rsidRPr="00192740">
        <w:rPr>
          <w:rFonts w:ascii="Times New Roman" w:hAnsi="Times New Roman" w:cs="Times New Roman"/>
          <w:sz w:val="28"/>
          <w:szCs w:val="28"/>
        </w:rPr>
        <w:t>главн</w:t>
      </w:r>
      <w:r w:rsidR="00CC6D88">
        <w:rPr>
          <w:rFonts w:ascii="Times New Roman" w:hAnsi="Times New Roman" w:cs="Times New Roman"/>
          <w:sz w:val="28"/>
          <w:szCs w:val="28"/>
        </w:rPr>
        <w:t>ой</w:t>
      </w:r>
      <w:r w:rsidR="00CC6D88" w:rsidRPr="00192740">
        <w:rPr>
          <w:rFonts w:ascii="Times New Roman" w:hAnsi="Times New Roman" w:cs="Times New Roman"/>
          <w:sz w:val="28"/>
          <w:szCs w:val="28"/>
        </w:rPr>
        <w:t xml:space="preserve"> медицинск</w:t>
      </w:r>
      <w:r w:rsidR="00CC6D88">
        <w:rPr>
          <w:rFonts w:ascii="Times New Roman" w:hAnsi="Times New Roman" w:cs="Times New Roman"/>
          <w:sz w:val="28"/>
          <w:szCs w:val="28"/>
        </w:rPr>
        <w:t>ой</w:t>
      </w:r>
      <w:r w:rsidR="00CC6D88" w:rsidRPr="00192740">
        <w:rPr>
          <w:rFonts w:ascii="Times New Roman" w:hAnsi="Times New Roman" w:cs="Times New Roman"/>
          <w:sz w:val="28"/>
          <w:szCs w:val="28"/>
        </w:rPr>
        <w:t xml:space="preserve"> сест</w:t>
      </w:r>
      <w:r w:rsidR="00CC6D88">
        <w:rPr>
          <w:rFonts w:ascii="Times New Roman" w:hAnsi="Times New Roman" w:cs="Times New Roman"/>
          <w:sz w:val="28"/>
          <w:szCs w:val="28"/>
        </w:rPr>
        <w:t>ры</w:t>
      </w:r>
      <w:r w:rsidR="00CC6D88" w:rsidRPr="00192740">
        <w:rPr>
          <w:rFonts w:ascii="Times New Roman" w:hAnsi="Times New Roman" w:cs="Times New Roman"/>
          <w:sz w:val="28"/>
          <w:szCs w:val="28"/>
        </w:rPr>
        <w:t xml:space="preserve"> </w:t>
      </w:r>
      <w:r w:rsidR="00CE2815" w:rsidRPr="00192740">
        <w:rPr>
          <w:rFonts w:ascii="Times New Roman" w:hAnsi="Times New Roman" w:cs="Times New Roman"/>
          <w:sz w:val="28"/>
          <w:szCs w:val="28"/>
        </w:rPr>
        <w:t xml:space="preserve">устанавливаются </w:t>
      </w:r>
      <w:r w:rsidR="00CC6D88">
        <w:rPr>
          <w:rFonts w:ascii="Times New Roman" w:hAnsi="Times New Roman" w:cs="Times New Roman"/>
          <w:sz w:val="28"/>
          <w:szCs w:val="28"/>
        </w:rPr>
        <w:t>в соответствии с п</w:t>
      </w:r>
      <w:r w:rsidR="00863638">
        <w:rPr>
          <w:rFonts w:ascii="Times New Roman" w:hAnsi="Times New Roman" w:cs="Times New Roman"/>
          <w:sz w:val="28"/>
          <w:szCs w:val="28"/>
        </w:rPr>
        <w:t>оложени</w:t>
      </w:r>
      <w:r w:rsidR="00CC6D88">
        <w:rPr>
          <w:rFonts w:ascii="Times New Roman" w:hAnsi="Times New Roman" w:cs="Times New Roman"/>
          <w:sz w:val="28"/>
          <w:szCs w:val="28"/>
        </w:rPr>
        <w:t>ем</w:t>
      </w:r>
      <w:r w:rsidR="00863638">
        <w:rPr>
          <w:rFonts w:ascii="Times New Roman" w:hAnsi="Times New Roman" w:cs="Times New Roman"/>
          <w:sz w:val="28"/>
          <w:szCs w:val="28"/>
        </w:rPr>
        <w:t xml:space="preserve"> об оплате труда работников</w:t>
      </w:r>
      <w:r w:rsidR="00CC6D88">
        <w:rPr>
          <w:rFonts w:ascii="Times New Roman" w:hAnsi="Times New Roman" w:cs="Times New Roman"/>
          <w:sz w:val="28"/>
          <w:szCs w:val="28"/>
        </w:rPr>
        <w:t xml:space="preserve"> учреждения</w:t>
      </w:r>
      <w:r w:rsidR="00C66A56">
        <w:rPr>
          <w:rFonts w:ascii="Times New Roman" w:hAnsi="Times New Roman" w:cs="Times New Roman"/>
          <w:sz w:val="28"/>
          <w:szCs w:val="28"/>
        </w:rPr>
        <w:t xml:space="preserve"> </w:t>
      </w:r>
      <w:r w:rsidR="00CE2815" w:rsidRPr="00192740">
        <w:rPr>
          <w:rFonts w:ascii="Times New Roman" w:hAnsi="Times New Roman" w:cs="Times New Roman"/>
          <w:sz w:val="28"/>
          <w:szCs w:val="28"/>
        </w:rPr>
        <w:t xml:space="preserve">с учетом сложности и объема выполняемой работы на 10 – 30 процентов ниже </w:t>
      </w:r>
      <w:r w:rsidR="00761DFF">
        <w:rPr>
          <w:rFonts w:ascii="Times New Roman" w:hAnsi="Times New Roman" w:cs="Times New Roman"/>
          <w:sz w:val="28"/>
          <w:szCs w:val="28"/>
        </w:rPr>
        <w:t xml:space="preserve">должностного </w:t>
      </w:r>
      <w:r w:rsidR="00CE2815" w:rsidRPr="00192740">
        <w:rPr>
          <w:rFonts w:ascii="Times New Roman" w:hAnsi="Times New Roman" w:cs="Times New Roman"/>
          <w:sz w:val="28"/>
          <w:szCs w:val="28"/>
        </w:rPr>
        <w:t>оклад</w:t>
      </w:r>
      <w:r w:rsidR="00761DFF">
        <w:rPr>
          <w:rFonts w:ascii="Times New Roman" w:hAnsi="Times New Roman" w:cs="Times New Roman"/>
          <w:sz w:val="28"/>
          <w:szCs w:val="28"/>
        </w:rPr>
        <w:t>а</w:t>
      </w:r>
      <w:r w:rsidR="00CE2815" w:rsidRPr="00192740">
        <w:rPr>
          <w:rFonts w:ascii="Times New Roman" w:hAnsi="Times New Roman" w:cs="Times New Roman"/>
          <w:sz w:val="28"/>
          <w:szCs w:val="28"/>
        </w:rPr>
        <w:t xml:space="preserve"> </w:t>
      </w:r>
      <w:r w:rsidR="00761DFF" w:rsidRPr="00192740">
        <w:rPr>
          <w:rFonts w:ascii="Times New Roman" w:hAnsi="Times New Roman" w:cs="Times New Roman"/>
          <w:sz w:val="28"/>
          <w:szCs w:val="28"/>
        </w:rPr>
        <w:t>руководител</w:t>
      </w:r>
      <w:r w:rsidR="00761DFF">
        <w:rPr>
          <w:rFonts w:ascii="Times New Roman" w:hAnsi="Times New Roman" w:cs="Times New Roman"/>
          <w:sz w:val="28"/>
          <w:szCs w:val="28"/>
        </w:rPr>
        <w:t>я</w:t>
      </w:r>
      <w:r w:rsidR="00761DFF" w:rsidRPr="00192740">
        <w:rPr>
          <w:rFonts w:ascii="Times New Roman" w:hAnsi="Times New Roman" w:cs="Times New Roman"/>
          <w:sz w:val="28"/>
          <w:szCs w:val="28"/>
        </w:rPr>
        <w:t xml:space="preserve"> </w:t>
      </w:r>
      <w:r w:rsidR="00CE2815" w:rsidRPr="00192740">
        <w:rPr>
          <w:rFonts w:ascii="Times New Roman" w:hAnsi="Times New Roman" w:cs="Times New Roman"/>
          <w:sz w:val="28"/>
          <w:szCs w:val="28"/>
        </w:rPr>
        <w:t>учреждени</w:t>
      </w:r>
      <w:r w:rsidR="00761DFF">
        <w:rPr>
          <w:rFonts w:ascii="Times New Roman" w:hAnsi="Times New Roman" w:cs="Times New Roman"/>
          <w:sz w:val="28"/>
          <w:szCs w:val="28"/>
        </w:rPr>
        <w:t>я</w:t>
      </w:r>
      <w:r w:rsidR="00CE2815" w:rsidRPr="00192740">
        <w:rPr>
          <w:rFonts w:ascii="Times New Roman" w:hAnsi="Times New Roman" w:cs="Times New Roman"/>
          <w:sz w:val="28"/>
          <w:szCs w:val="28"/>
        </w:rPr>
        <w:t>.</w:t>
      </w:r>
      <w:r w:rsidR="00CC6D88">
        <w:rPr>
          <w:rFonts w:ascii="Times New Roman" w:hAnsi="Times New Roman" w:cs="Times New Roman"/>
          <w:sz w:val="28"/>
          <w:szCs w:val="28"/>
        </w:rPr>
        <w:t xml:space="preserve"> </w:t>
      </w:r>
    </w:p>
    <w:p w:rsidR="00E35677" w:rsidRDefault="00DD06B3" w:rsidP="00E825E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5.2.3. </w:t>
      </w:r>
      <w:r w:rsidR="00CC6D88">
        <w:rPr>
          <w:rFonts w:ascii="Times New Roman" w:hAnsi="Times New Roman" w:cs="Times New Roman"/>
          <w:sz w:val="28"/>
          <w:szCs w:val="28"/>
        </w:rPr>
        <w:t>Размеры должностных окладов главных бухгалтеров медицинских</w:t>
      </w:r>
      <w:r w:rsidR="00C731AD">
        <w:rPr>
          <w:rFonts w:ascii="Times New Roman" w:hAnsi="Times New Roman" w:cs="Times New Roman"/>
          <w:sz w:val="28"/>
          <w:szCs w:val="28"/>
        </w:rPr>
        <w:t xml:space="preserve"> организаций</w:t>
      </w:r>
      <w:r w:rsidR="00C731AD">
        <w:rPr>
          <w:rFonts w:ascii="Times New Roman" w:hAnsi="Times New Roman"/>
          <w:sz w:val="28"/>
          <w:szCs w:val="28"/>
        </w:rPr>
        <w:t xml:space="preserve"> (</w:t>
      </w:r>
      <w:r w:rsidR="00CC6D88">
        <w:rPr>
          <w:rFonts w:ascii="Times New Roman" w:hAnsi="Times New Roman"/>
          <w:sz w:val="28"/>
          <w:szCs w:val="28"/>
        </w:rPr>
        <w:t xml:space="preserve">номенклатура медицинских </w:t>
      </w:r>
      <w:r w:rsidR="00CC6D88" w:rsidRPr="00451D1A">
        <w:rPr>
          <w:rFonts w:ascii="Times New Roman" w:hAnsi="Times New Roman"/>
          <w:sz w:val="28"/>
          <w:szCs w:val="28"/>
        </w:rPr>
        <w:t>организаций</w:t>
      </w:r>
      <w:r w:rsidR="00CC6D88">
        <w:rPr>
          <w:rFonts w:ascii="Times New Roman" w:hAnsi="Times New Roman"/>
          <w:sz w:val="28"/>
          <w:szCs w:val="28"/>
        </w:rPr>
        <w:t xml:space="preserve"> утверждена </w:t>
      </w:r>
      <w:r w:rsidR="00CC6D88" w:rsidRPr="00451D1A">
        <w:rPr>
          <w:rFonts w:ascii="Times New Roman" w:hAnsi="Times New Roman"/>
          <w:sz w:val="28"/>
          <w:szCs w:val="28"/>
        </w:rPr>
        <w:t>Приказ</w:t>
      </w:r>
      <w:r w:rsidR="00CC6D88">
        <w:rPr>
          <w:rFonts w:ascii="Times New Roman" w:hAnsi="Times New Roman"/>
          <w:sz w:val="28"/>
          <w:szCs w:val="28"/>
        </w:rPr>
        <w:t>ом</w:t>
      </w:r>
      <w:r w:rsidR="00CC6D88" w:rsidRPr="00451D1A">
        <w:rPr>
          <w:rFonts w:ascii="Times New Roman" w:hAnsi="Times New Roman"/>
          <w:sz w:val="28"/>
          <w:szCs w:val="28"/>
        </w:rPr>
        <w:t xml:space="preserve"> Минздрава России от 06.08.2013 </w:t>
      </w:r>
      <w:r w:rsidR="00CC6D88">
        <w:rPr>
          <w:rFonts w:ascii="Times New Roman" w:hAnsi="Times New Roman"/>
          <w:sz w:val="28"/>
          <w:szCs w:val="28"/>
        </w:rPr>
        <w:t>№ </w:t>
      </w:r>
      <w:r w:rsidR="00CC6D88" w:rsidRPr="00451D1A">
        <w:rPr>
          <w:rFonts w:ascii="Times New Roman" w:hAnsi="Times New Roman"/>
          <w:sz w:val="28"/>
          <w:szCs w:val="28"/>
        </w:rPr>
        <w:t>529н</w:t>
      </w:r>
      <w:r w:rsidR="00CC6D88">
        <w:rPr>
          <w:rFonts w:ascii="Times New Roman" w:hAnsi="Times New Roman"/>
          <w:sz w:val="28"/>
          <w:szCs w:val="28"/>
        </w:rPr>
        <w:t>)</w:t>
      </w:r>
      <w:r w:rsidR="00C731AD" w:rsidRPr="00C731AD">
        <w:rPr>
          <w:rFonts w:ascii="Times New Roman" w:hAnsi="Times New Roman" w:cs="Times New Roman"/>
          <w:sz w:val="28"/>
          <w:szCs w:val="28"/>
        </w:rPr>
        <w:t xml:space="preserve"> </w:t>
      </w:r>
      <w:r w:rsidR="00AE617C">
        <w:rPr>
          <w:rFonts w:ascii="Times New Roman" w:hAnsi="Times New Roman"/>
          <w:sz w:val="28"/>
          <w:szCs w:val="28"/>
        </w:rPr>
        <w:t xml:space="preserve">устанавливаются </w:t>
      </w:r>
      <w:r w:rsidR="00AE617C" w:rsidRPr="004B43B4">
        <w:rPr>
          <w:rFonts w:ascii="Times New Roman" w:hAnsi="Times New Roman"/>
          <w:sz w:val="28"/>
        </w:rPr>
        <w:t>с применением повышающих коэффициентов</w:t>
      </w:r>
      <w:r w:rsidR="00AE617C">
        <w:rPr>
          <w:rFonts w:ascii="Times New Roman" w:hAnsi="Times New Roman"/>
          <w:sz w:val="28"/>
          <w:szCs w:val="28"/>
        </w:rPr>
        <w:t>, утвержденных</w:t>
      </w:r>
      <w:r w:rsidR="00AE617C" w:rsidRPr="00192740">
        <w:rPr>
          <w:rFonts w:ascii="Times New Roman" w:hAnsi="Times New Roman"/>
          <w:sz w:val="28"/>
          <w:szCs w:val="28"/>
        </w:rPr>
        <w:t xml:space="preserve"> </w:t>
      </w:r>
      <w:r w:rsidR="00AE617C" w:rsidRPr="004B43B4">
        <w:rPr>
          <w:rFonts w:ascii="Times New Roman" w:hAnsi="Times New Roman"/>
          <w:sz w:val="28"/>
        </w:rPr>
        <w:t>приказом министерства труда и социального развития Новосибирской области</w:t>
      </w:r>
      <w:r w:rsidR="00AE617C">
        <w:rPr>
          <w:rFonts w:ascii="Times New Roman" w:hAnsi="Times New Roman"/>
          <w:sz w:val="28"/>
        </w:rPr>
        <w:t xml:space="preserve"> </w:t>
      </w:r>
      <w:r w:rsidR="00AE617C">
        <w:rPr>
          <w:rFonts w:ascii="Times New Roman" w:hAnsi="Times New Roman"/>
          <w:sz w:val="28"/>
          <w:szCs w:val="28"/>
        </w:rPr>
        <w:t xml:space="preserve">от 13.06.2019 № 620 </w:t>
      </w:r>
      <w:r w:rsidR="00AE617C" w:rsidRPr="003B28A2">
        <w:rPr>
          <w:rFonts w:ascii="Times New Roman" w:hAnsi="Times New Roman"/>
          <w:sz w:val="28"/>
          <w:szCs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w:t>
      </w:r>
      <w:r w:rsidR="00AE617C">
        <w:rPr>
          <w:rFonts w:ascii="Times New Roman" w:hAnsi="Times New Roman"/>
          <w:sz w:val="28"/>
          <w:szCs w:val="28"/>
        </w:rPr>
        <w:t xml:space="preserve"> профессиональными стандартами»</w:t>
      </w:r>
      <w:r w:rsidR="00AE617C" w:rsidRPr="00192740">
        <w:rPr>
          <w:rFonts w:ascii="Times New Roman" w:hAnsi="Times New Roman"/>
          <w:sz w:val="28"/>
          <w:szCs w:val="28"/>
        </w:rPr>
        <w:t xml:space="preserve"> в зависимости от группы по оплате труда руководителей, утвержденной приказом министерства здравоохранения Новосибирской области</w:t>
      </w:r>
      <w:r w:rsidR="00AE617C">
        <w:rPr>
          <w:rFonts w:ascii="Times New Roman" w:hAnsi="Times New Roman"/>
          <w:sz w:val="28"/>
          <w:szCs w:val="28"/>
        </w:rPr>
        <w:t xml:space="preserve">. </w:t>
      </w:r>
    </w:p>
    <w:p w:rsidR="00CE2815" w:rsidRPr="00DE535A" w:rsidRDefault="00053F9F" w:rsidP="00E825E2">
      <w:pPr>
        <w:pStyle w:val="ConsPlusNormal"/>
        <w:ind w:firstLine="709"/>
        <w:jc w:val="both"/>
        <w:rPr>
          <w:rFonts w:ascii="Times New Roman" w:hAnsi="Times New Roman" w:cs="Times New Roman"/>
          <w:sz w:val="28"/>
          <w:szCs w:val="28"/>
        </w:rPr>
      </w:pPr>
      <w:r w:rsidRPr="005A6777">
        <w:rPr>
          <w:rFonts w:ascii="Times New Roman" w:hAnsi="Times New Roman" w:cs="Times New Roman"/>
          <w:sz w:val="28"/>
          <w:szCs w:val="28"/>
        </w:rPr>
        <w:t>Размеры должностных окладов главных бухгалтеров немедицинских организаций</w:t>
      </w:r>
      <w:r w:rsidR="00CC6D88" w:rsidRPr="005A6777">
        <w:rPr>
          <w:rFonts w:ascii="Times New Roman" w:hAnsi="Times New Roman" w:cs="Times New Roman"/>
          <w:sz w:val="28"/>
          <w:szCs w:val="28"/>
        </w:rPr>
        <w:t xml:space="preserve"> </w:t>
      </w:r>
      <w:r w:rsidRPr="005A6777">
        <w:rPr>
          <w:rFonts w:ascii="Times New Roman" w:hAnsi="Times New Roman" w:cs="Times New Roman"/>
          <w:sz w:val="28"/>
          <w:szCs w:val="28"/>
        </w:rPr>
        <w:t xml:space="preserve">устанавливаются в соответствии с </w:t>
      </w:r>
      <w:r w:rsidR="002342C9" w:rsidRPr="005A6777">
        <w:rPr>
          <w:rFonts w:ascii="Times New Roman" w:hAnsi="Times New Roman"/>
          <w:sz w:val="28"/>
          <w:szCs w:val="28"/>
        </w:rPr>
        <w:t xml:space="preserve">приказом министерства труда и социального развития Новосибирской области </w:t>
      </w:r>
      <w:r w:rsidR="002342C9" w:rsidRPr="005A6777">
        <w:rPr>
          <w:rFonts w:ascii="Times New Roman" w:hAnsi="Times New Roman" w:cs="Times New Roman"/>
          <w:sz w:val="28"/>
          <w:szCs w:val="28"/>
        </w:rPr>
        <w:t>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AA26C8" w:rsidRPr="00D773F8" w:rsidRDefault="00AA26C8" w:rsidP="00AA26C8">
      <w:pPr>
        <w:autoSpaceDE w:val="0"/>
        <w:autoSpaceDN w:val="0"/>
        <w:adjustRightInd w:val="0"/>
        <w:spacing w:after="0" w:line="240" w:lineRule="auto"/>
        <w:ind w:firstLine="540"/>
        <w:jc w:val="both"/>
        <w:rPr>
          <w:rFonts w:ascii="Times New Roman" w:hAnsi="Times New Roman"/>
          <w:sz w:val="28"/>
          <w:szCs w:val="28"/>
        </w:rPr>
      </w:pPr>
      <w:r w:rsidRPr="00D773F8">
        <w:rPr>
          <w:rFonts w:ascii="Times New Roman" w:hAnsi="Times New Roman"/>
          <w:sz w:val="28"/>
          <w:szCs w:val="28"/>
        </w:rPr>
        <w:t>5.2.</w:t>
      </w:r>
      <w:r w:rsidR="00DD06B3">
        <w:rPr>
          <w:rFonts w:ascii="Times New Roman" w:hAnsi="Times New Roman"/>
          <w:sz w:val="28"/>
          <w:szCs w:val="28"/>
        </w:rPr>
        <w:t>4</w:t>
      </w:r>
      <w:r w:rsidRPr="00D773F8">
        <w:rPr>
          <w:rFonts w:ascii="Times New Roman" w:hAnsi="Times New Roman"/>
          <w:sz w:val="28"/>
          <w:szCs w:val="28"/>
        </w:rPr>
        <w:t>.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w:t>
      </w:r>
      <w:r w:rsidR="003B6D92">
        <w:rPr>
          <w:rFonts w:ascii="Times New Roman" w:hAnsi="Times New Roman"/>
          <w:sz w:val="28"/>
          <w:szCs w:val="28"/>
        </w:rPr>
        <w:t xml:space="preserve"> </w:t>
      </w:r>
      <w:r w:rsidR="003C653C">
        <w:rPr>
          <w:rFonts w:ascii="Times New Roman" w:hAnsi="Times New Roman"/>
          <w:sz w:val="28"/>
          <w:szCs w:val="28"/>
        </w:rPr>
        <w:t xml:space="preserve">следующих </w:t>
      </w:r>
      <w:r w:rsidR="003C653C" w:rsidRPr="00D773F8">
        <w:rPr>
          <w:rFonts w:ascii="Times New Roman" w:hAnsi="Times New Roman"/>
          <w:sz w:val="28"/>
          <w:szCs w:val="28"/>
        </w:rPr>
        <w:t>размерах</w:t>
      </w:r>
      <w:r w:rsidR="00053F9F">
        <w:rPr>
          <w:rFonts w:ascii="Times New Roman" w:hAnsi="Times New Roman"/>
          <w:sz w:val="28"/>
          <w:szCs w:val="28"/>
        </w:rPr>
        <w:t xml:space="preserve"> </w:t>
      </w:r>
      <w:r w:rsidR="0079080C">
        <w:rPr>
          <w:rFonts w:ascii="Times New Roman" w:hAnsi="Times New Roman"/>
          <w:sz w:val="28"/>
          <w:szCs w:val="28"/>
        </w:rPr>
        <w:t xml:space="preserve">по </w:t>
      </w:r>
      <w:r w:rsidR="0079080C" w:rsidRPr="00D773F8">
        <w:rPr>
          <w:rFonts w:ascii="Times New Roman" w:hAnsi="Times New Roman"/>
          <w:sz w:val="28"/>
          <w:szCs w:val="28"/>
        </w:rPr>
        <w:t>группам</w:t>
      </w:r>
      <w:r w:rsidRPr="00D773F8">
        <w:rPr>
          <w:rFonts w:ascii="Times New Roman" w:hAnsi="Times New Roman"/>
          <w:sz w:val="28"/>
          <w:szCs w:val="28"/>
        </w:rPr>
        <w:t xml:space="preserve"> по оплате труда руководителей</w:t>
      </w:r>
      <w:r w:rsidR="003B6D92">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0"/>
        <w:gridCol w:w="5187"/>
        <w:gridCol w:w="139"/>
      </w:tblGrid>
      <w:tr w:rsidR="00AA26C8" w:rsidRPr="00D773F8" w:rsidTr="00AA26C8">
        <w:tc>
          <w:tcPr>
            <w:tcW w:w="2317" w:type="pct"/>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Группа по оплате труда руководителя</w:t>
            </w:r>
          </w:p>
        </w:tc>
        <w:tc>
          <w:tcPr>
            <w:tcW w:w="2613" w:type="pct"/>
            <w:tcBorders>
              <w:right w:val="single" w:sz="4" w:space="0" w:color="auto"/>
            </w:tcBorders>
            <w:vAlign w:val="center"/>
          </w:tcPr>
          <w:p w:rsidR="00AA26C8" w:rsidRPr="00D773F8" w:rsidRDefault="00AA26C8" w:rsidP="003B6D92">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Предельный уровень соотношения</w:t>
            </w:r>
            <w:r w:rsidRPr="00D773F8">
              <w:rPr>
                <w:rFonts w:ascii="Times New Roman" w:eastAsiaTheme="minorHAnsi" w:hAnsi="Times New Roman" w:cs="Times New Roman"/>
                <w:sz w:val="28"/>
                <w:szCs w:val="28"/>
                <w:lang w:eastAsia="en-US"/>
              </w:rPr>
              <w:t xml:space="preserve"> среднемесячной заработной платы заместител</w:t>
            </w:r>
            <w:r w:rsidR="003B6D92">
              <w:rPr>
                <w:rFonts w:ascii="Times New Roman" w:eastAsiaTheme="minorHAnsi" w:hAnsi="Times New Roman" w:cs="Times New Roman"/>
                <w:sz w:val="28"/>
                <w:szCs w:val="28"/>
                <w:lang w:eastAsia="en-US"/>
              </w:rPr>
              <w:t>я</w:t>
            </w:r>
            <w:r w:rsidRPr="00D773F8">
              <w:rPr>
                <w:rFonts w:ascii="Times New Roman" w:eastAsiaTheme="minorHAnsi" w:hAnsi="Times New Roman" w:cs="Times New Roman"/>
                <w:sz w:val="28"/>
                <w:szCs w:val="28"/>
                <w:lang w:eastAsia="en-US"/>
              </w:rPr>
              <w:t xml:space="preserve"> руководителя</w:t>
            </w:r>
            <w:r w:rsidR="003B6D92">
              <w:rPr>
                <w:rFonts w:ascii="Times New Roman" w:eastAsiaTheme="minorHAnsi" w:hAnsi="Times New Roman" w:cs="Times New Roman"/>
                <w:sz w:val="28"/>
                <w:szCs w:val="28"/>
                <w:lang w:eastAsia="en-US"/>
              </w:rPr>
              <w:t>,</w:t>
            </w:r>
            <w:r w:rsidRPr="00D773F8">
              <w:rPr>
                <w:rFonts w:ascii="Times New Roman" w:eastAsiaTheme="minorHAnsi" w:hAnsi="Times New Roman" w:cs="Times New Roman"/>
                <w:sz w:val="28"/>
                <w:szCs w:val="28"/>
                <w:lang w:eastAsia="en-US"/>
              </w:rPr>
              <w:t xml:space="preserve"> главного бухгалтера </w:t>
            </w:r>
            <w:r>
              <w:rPr>
                <w:rFonts w:ascii="Times New Roman" w:eastAsiaTheme="minorHAnsi" w:hAnsi="Times New Roman" w:cs="Times New Roman"/>
                <w:sz w:val="28"/>
                <w:szCs w:val="28"/>
                <w:lang w:eastAsia="en-US"/>
              </w:rPr>
              <w:t>и</w:t>
            </w:r>
            <w:r w:rsidRPr="00D773F8">
              <w:rPr>
                <w:rFonts w:ascii="Times New Roman" w:eastAsiaTheme="minorHAnsi" w:hAnsi="Times New Roman" w:cs="Times New Roman"/>
                <w:sz w:val="28"/>
                <w:szCs w:val="28"/>
                <w:lang w:eastAsia="en-US"/>
              </w:rPr>
              <w:t xml:space="preserve"> среднемесячной заработной плат</w:t>
            </w:r>
            <w:r>
              <w:rPr>
                <w:rFonts w:ascii="Times New Roman" w:eastAsiaTheme="minorHAnsi" w:hAnsi="Times New Roman" w:cs="Times New Roman"/>
                <w:sz w:val="28"/>
                <w:szCs w:val="28"/>
                <w:lang w:eastAsia="en-US"/>
              </w:rPr>
              <w:t>ы</w:t>
            </w:r>
            <w:r w:rsidRPr="00D773F8">
              <w:rPr>
                <w:rFonts w:ascii="Times New Roman" w:eastAsiaTheme="minorHAnsi" w:hAnsi="Times New Roman" w:cs="Times New Roman"/>
                <w:sz w:val="28"/>
                <w:szCs w:val="28"/>
                <w:lang w:eastAsia="en-US"/>
              </w:rPr>
              <w:t xml:space="preserve"> работников, раз</w:t>
            </w:r>
          </w:p>
        </w:tc>
        <w:tc>
          <w:tcPr>
            <w:tcW w:w="71" w:type="pct"/>
            <w:tcBorders>
              <w:top w:val="nil"/>
              <w:left w:val="single" w:sz="4" w:space="0" w:color="auto"/>
              <w:bottom w:val="nil"/>
              <w:right w:val="nil"/>
            </w:tcBorders>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p>
        </w:tc>
      </w:tr>
      <w:tr w:rsidR="00AA26C8" w:rsidRPr="00D773F8" w:rsidTr="00AA26C8">
        <w:tc>
          <w:tcPr>
            <w:tcW w:w="2317" w:type="pct"/>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1</w:t>
            </w:r>
          </w:p>
        </w:tc>
        <w:tc>
          <w:tcPr>
            <w:tcW w:w="2613" w:type="pct"/>
            <w:tcBorders>
              <w:right w:val="single" w:sz="4" w:space="0" w:color="auto"/>
            </w:tcBorders>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4,0</w:t>
            </w:r>
          </w:p>
        </w:tc>
        <w:tc>
          <w:tcPr>
            <w:tcW w:w="71" w:type="pct"/>
            <w:tcBorders>
              <w:top w:val="nil"/>
              <w:left w:val="single" w:sz="4" w:space="0" w:color="auto"/>
              <w:bottom w:val="nil"/>
              <w:right w:val="nil"/>
            </w:tcBorders>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p>
        </w:tc>
      </w:tr>
      <w:tr w:rsidR="00AA26C8" w:rsidRPr="00D773F8" w:rsidTr="00AA26C8">
        <w:tc>
          <w:tcPr>
            <w:tcW w:w="2317" w:type="pct"/>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2</w:t>
            </w:r>
          </w:p>
        </w:tc>
        <w:tc>
          <w:tcPr>
            <w:tcW w:w="2613" w:type="pct"/>
            <w:tcBorders>
              <w:right w:val="single" w:sz="4" w:space="0" w:color="auto"/>
            </w:tcBorders>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3,8</w:t>
            </w:r>
          </w:p>
        </w:tc>
        <w:tc>
          <w:tcPr>
            <w:tcW w:w="71" w:type="pct"/>
            <w:tcBorders>
              <w:top w:val="nil"/>
              <w:left w:val="single" w:sz="4" w:space="0" w:color="auto"/>
              <w:bottom w:val="nil"/>
              <w:right w:val="nil"/>
            </w:tcBorders>
          </w:tcPr>
          <w:p w:rsidR="00AA26C8" w:rsidRDefault="00AA26C8" w:rsidP="00E57A8E">
            <w:pPr>
              <w:pStyle w:val="ConsPlusNormal"/>
              <w:jc w:val="center"/>
              <w:rPr>
                <w:rFonts w:ascii="Times New Roman" w:eastAsiaTheme="minorHAnsi" w:hAnsi="Times New Roman" w:cs="Times New Roman"/>
                <w:sz w:val="28"/>
                <w:szCs w:val="28"/>
                <w:lang w:eastAsia="en-US"/>
              </w:rPr>
            </w:pPr>
          </w:p>
        </w:tc>
      </w:tr>
      <w:tr w:rsidR="00AA26C8" w:rsidRPr="00D773F8" w:rsidTr="00AA26C8">
        <w:tc>
          <w:tcPr>
            <w:tcW w:w="2317" w:type="pct"/>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3</w:t>
            </w:r>
          </w:p>
        </w:tc>
        <w:tc>
          <w:tcPr>
            <w:tcW w:w="2613" w:type="pct"/>
            <w:tcBorders>
              <w:right w:val="single" w:sz="4" w:space="0" w:color="auto"/>
            </w:tcBorders>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p>
        </w:tc>
        <w:tc>
          <w:tcPr>
            <w:tcW w:w="71" w:type="pct"/>
            <w:tcBorders>
              <w:top w:val="nil"/>
              <w:left w:val="single" w:sz="4" w:space="0" w:color="auto"/>
              <w:bottom w:val="nil"/>
              <w:right w:val="nil"/>
            </w:tcBorders>
          </w:tcPr>
          <w:p w:rsidR="00AA26C8" w:rsidRDefault="00AA26C8" w:rsidP="00E57A8E">
            <w:pPr>
              <w:pStyle w:val="ConsPlusNormal"/>
              <w:jc w:val="center"/>
              <w:rPr>
                <w:rFonts w:ascii="Times New Roman" w:eastAsiaTheme="minorHAnsi" w:hAnsi="Times New Roman" w:cs="Times New Roman"/>
                <w:sz w:val="28"/>
                <w:szCs w:val="28"/>
                <w:lang w:eastAsia="en-US"/>
              </w:rPr>
            </w:pPr>
          </w:p>
        </w:tc>
      </w:tr>
      <w:tr w:rsidR="00AA26C8" w:rsidRPr="00D773F8" w:rsidTr="00AA26C8">
        <w:tc>
          <w:tcPr>
            <w:tcW w:w="2317" w:type="pct"/>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sidRPr="00D773F8">
              <w:rPr>
                <w:rFonts w:ascii="Times New Roman" w:eastAsiaTheme="minorHAnsi" w:hAnsi="Times New Roman" w:cs="Times New Roman"/>
                <w:sz w:val="28"/>
                <w:szCs w:val="28"/>
                <w:lang w:eastAsia="en-US"/>
              </w:rPr>
              <w:t>4</w:t>
            </w:r>
          </w:p>
        </w:tc>
        <w:tc>
          <w:tcPr>
            <w:tcW w:w="2613" w:type="pct"/>
            <w:tcBorders>
              <w:right w:val="single" w:sz="4" w:space="0" w:color="auto"/>
            </w:tcBorders>
            <w:vAlign w:val="center"/>
          </w:tcPr>
          <w:p w:rsidR="00AA26C8" w:rsidRPr="00D773F8" w:rsidRDefault="00AA26C8" w:rsidP="00E57A8E">
            <w:pPr>
              <w:pStyle w:val="ConsPlusNormal"/>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3,4</w:t>
            </w:r>
          </w:p>
        </w:tc>
        <w:tc>
          <w:tcPr>
            <w:tcW w:w="71" w:type="pct"/>
            <w:tcBorders>
              <w:top w:val="nil"/>
              <w:left w:val="single" w:sz="4" w:space="0" w:color="auto"/>
              <w:bottom w:val="nil"/>
              <w:right w:val="nil"/>
            </w:tcBorders>
          </w:tcPr>
          <w:p w:rsidR="00AA26C8" w:rsidRDefault="00AA26C8" w:rsidP="00AA26C8">
            <w:pPr>
              <w:pStyle w:val="ConsPlusNormal"/>
              <w:jc w:val="center"/>
              <w:rPr>
                <w:rFonts w:ascii="Times New Roman" w:eastAsiaTheme="minorHAnsi" w:hAnsi="Times New Roman" w:cs="Times New Roman"/>
                <w:sz w:val="28"/>
                <w:szCs w:val="28"/>
                <w:lang w:eastAsia="en-US"/>
              </w:rPr>
            </w:pPr>
            <w:r w:rsidRPr="00DD1C22">
              <w:rPr>
                <w:rFonts w:ascii="Times New Roman" w:eastAsiaTheme="minorHAnsi" w:hAnsi="Times New Roman" w:cs="Times New Roman"/>
                <w:color w:val="FFFFFF" w:themeColor="background1"/>
                <w:sz w:val="28"/>
                <w:szCs w:val="28"/>
                <w:lang w:eastAsia="en-US"/>
              </w:rPr>
              <w:t>а</w:t>
            </w:r>
          </w:p>
        </w:tc>
      </w:tr>
    </w:tbl>
    <w:p w:rsidR="00D656E9" w:rsidRPr="00E61882" w:rsidRDefault="00D656E9" w:rsidP="0054791C">
      <w:pPr>
        <w:pStyle w:val="ConsPlusNormal"/>
        <w:ind w:firstLine="540"/>
        <w:jc w:val="both"/>
        <w:rPr>
          <w:rFonts w:ascii="Times New Roman" w:hAnsi="Times New Roman" w:cs="Times New Roman"/>
          <w:b/>
          <w:sz w:val="28"/>
          <w:szCs w:val="28"/>
        </w:rPr>
      </w:pPr>
      <w:r w:rsidRPr="00E61882">
        <w:rPr>
          <w:rFonts w:ascii="Times New Roman" w:hAnsi="Times New Roman" w:cs="Times New Roman"/>
          <w:b/>
          <w:sz w:val="28"/>
          <w:szCs w:val="28"/>
        </w:rPr>
        <w:t>5.</w:t>
      </w:r>
      <w:r w:rsidR="0091138F">
        <w:rPr>
          <w:rFonts w:ascii="Times New Roman" w:hAnsi="Times New Roman" w:cs="Times New Roman"/>
          <w:b/>
          <w:sz w:val="28"/>
          <w:szCs w:val="28"/>
        </w:rPr>
        <w:t>3</w:t>
      </w:r>
      <w:r w:rsidRPr="00E61882">
        <w:rPr>
          <w:rFonts w:ascii="Times New Roman" w:hAnsi="Times New Roman" w:cs="Times New Roman"/>
          <w:b/>
          <w:sz w:val="28"/>
          <w:szCs w:val="28"/>
        </w:rPr>
        <w:t>. Надбавки стимулирующего характера руководителям учреждений, их зам</w:t>
      </w:r>
      <w:r w:rsidR="00783089">
        <w:rPr>
          <w:rFonts w:ascii="Times New Roman" w:hAnsi="Times New Roman" w:cs="Times New Roman"/>
          <w:b/>
          <w:sz w:val="28"/>
          <w:szCs w:val="28"/>
        </w:rPr>
        <w:t>естителям и главным бухгалтерам</w:t>
      </w:r>
    </w:p>
    <w:p w:rsidR="002342C9" w:rsidRDefault="00984906"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5.3.1.</w:t>
      </w:r>
      <w:r w:rsidR="00D656E9" w:rsidRPr="004E5880">
        <w:rPr>
          <w:rFonts w:ascii="Times New Roman" w:hAnsi="Times New Roman"/>
          <w:sz w:val="28"/>
          <w:szCs w:val="28"/>
        </w:rPr>
        <w:t xml:space="preserve"> </w:t>
      </w:r>
      <w:r w:rsidR="00AA0656">
        <w:rPr>
          <w:rFonts w:ascii="Times New Roman" w:hAnsi="Times New Roman"/>
          <w:sz w:val="28"/>
          <w:szCs w:val="28"/>
        </w:rPr>
        <w:t>Р</w:t>
      </w:r>
      <w:r w:rsidR="00AA0656" w:rsidRPr="004E5880">
        <w:rPr>
          <w:rFonts w:ascii="Times New Roman" w:hAnsi="Times New Roman"/>
          <w:sz w:val="28"/>
          <w:szCs w:val="28"/>
        </w:rPr>
        <w:t>уководителям учреждений здравоохранения (врачам и провизорам) и образования, их заместителям, главным медицинским сестрам</w:t>
      </w:r>
      <w:r w:rsidR="00AA0656">
        <w:rPr>
          <w:rFonts w:ascii="Times New Roman" w:hAnsi="Times New Roman"/>
          <w:sz w:val="28"/>
          <w:szCs w:val="28"/>
        </w:rPr>
        <w:t xml:space="preserve"> может быть установлена надбавка за квалификационную категорию в размере:</w:t>
      </w:r>
    </w:p>
    <w:p w:rsidR="00D656E9" w:rsidRPr="004E5880" w:rsidRDefault="00654491"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w:t>
      </w:r>
      <w:r w:rsidR="00D656E9" w:rsidRPr="004E5880">
        <w:rPr>
          <w:rFonts w:ascii="Times New Roman" w:hAnsi="Times New Roman"/>
          <w:sz w:val="28"/>
          <w:szCs w:val="28"/>
        </w:rPr>
        <w:t xml:space="preserve"> 10 процентов </w:t>
      </w:r>
      <w:r w:rsidR="00AA0656">
        <w:rPr>
          <w:rFonts w:ascii="Times New Roman" w:hAnsi="Times New Roman"/>
          <w:sz w:val="28"/>
          <w:szCs w:val="28"/>
        </w:rPr>
        <w:t>должностного оклада при</w:t>
      </w:r>
      <w:r w:rsidR="00D656E9" w:rsidRPr="004E5880">
        <w:rPr>
          <w:rFonts w:ascii="Times New Roman" w:hAnsi="Times New Roman"/>
          <w:sz w:val="28"/>
          <w:szCs w:val="28"/>
        </w:rPr>
        <w:t xml:space="preserve"> </w:t>
      </w:r>
      <w:r w:rsidR="007C468C">
        <w:rPr>
          <w:rFonts w:ascii="Times New Roman" w:hAnsi="Times New Roman"/>
          <w:sz w:val="28"/>
          <w:szCs w:val="28"/>
        </w:rPr>
        <w:t xml:space="preserve">присвоении </w:t>
      </w:r>
      <w:r w:rsidR="00AA0656" w:rsidRPr="004E5880">
        <w:rPr>
          <w:rFonts w:ascii="Times New Roman" w:hAnsi="Times New Roman"/>
          <w:sz w:val="28"/>
          <w:szCs w:val="28"/>
        </w:rPr>
        <w:t>перв</w:t>
      </w:r>
      <w:r w:rsidR="00AA0656">
        <w:rPr>
          <w:rFonts w:ascii="Times New Roman" w:hAnsi="Times New Roman"/>
          <w:sz w:val="28"/>
          <w:szCs w:val="28"/>
        </w:rPr>
        <w:t xml:space="preserve">ой </w:t>
      </w:r>
      <w:r w:rsidR="00AA0656" w:rsidRPr="004E5880">
        <w:rPr>
          <w:rFonts w:ascii="Times New Roman" w:hAnsi="Times New Roman"/>
          <w:sz w:val="28"/>
          <w:szCs w:val="28"/>
        </w:rPr>
        <w:t>квалификационн</w:t>
      </w:r>
      <w:r w:rsidR="00AA0656">
        <w:rPr>
          <w:rFonts w:ascii="Times New Roman" w:hAnsi="Times New Roman"/>
          <w:sz w:val="28"/>
          <w:szCs w:val="28"/>
        </w:rPr>
        <w:t>ой</w:t>
      </w:r>
      <w:r w:rsidR="00AA0656" w:rsidRPr="004E5880">
        <w:rPr>
          <w:rFonts w:ascii="Times New Roman" w:hAnsi="Times New Roman"/>
          <w:sz w:val="28"/>
          <w:szCs w:val="28"/>
        </w:rPr>
        <w:t xml:space="preserve"> </w:t>
      </w:r>
      <w:r w:rsidR="00D656E9" w:rsidRPr="004E5880">
        <w:rPr>
          <w:rFonts w:ascii="Times New Roman" w:hAnsi="Times New Roman"/>
          <w:sz w:val="28"/>
          <w:szCs w:val="28"/>
        </w:rPr>
        <w:t>категори</w:t>
      </w:r>
      <w:r w:rsidR="00AA0656">
        <w:rPr>
          <w:rFonts w:ascii="Times New Roman" w:hAnsi="Times New Roman"/>
          <w:sz w:val="28"/>
          <w:szCs w:val="28"/>
        </w:rPr>
        <w:t>и</w:t>
      </w:r>
      <w:r w:rsidR="00D656E9" w:rsidRPr="004E5880">
        <w:rPr>
          <w:rFonts w:ascii="Times New Roman" w:hAnsi="Times New Roman"/>
          <w:sz w:val="28"/>
          <w:szCs w:val="28"/>
        </w:rPr>
        <w:t>;</w:t>
      </w:r>
    </w:p>
    <w:p w:rsidR="00D656E9" w:rsidRPr="004E5880" w:rsidRDefault="00654491"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w:t>
      </w:r>
      <w:r w:rsidR="00D656E9" w:rsidRPr="004E5880">
        <w:rPr>
          <w:rFonts w:ascii="Times New Roman" w:hAnsi="Times New Roman"/>
          <w:sz w:val="28"/>
          <w:szCs w:val="28"/>
        </w:rPr>
        <w:t xml:space="preserve"> 20 процентов </w:t>
      </w:r>
      <w:r w:rsidR="00AA0656">
        <w:rPr>
          <w:rFonts w:ascii="Times New Roman" w:hAnsi="Times New Roman"/>
          <w:sz w:val="28"/>
          <w:szCs w:val="28"/>
        </w:rPr>
        <w:t xml:space="preserve">должностного оклада </w:t>
      </w:r>
      <w:r w:rsidR="007C468C">
        <w:rPr>
          <w:rFonts w:ascii="Times New Roman" w:hAnsi="Times New Roman"/>
          <w:sz w:val="28"/>
          <w:szCs w:val="28"/>
        </w:rPr>
        <w:t xml:space="preserve">при </w:t>
      </w:r>
      <w:r w:rsidR="00247F59">
        <w:rPr>
          <w:rFonts w:ascii="Times New Roman" w:hAnsi="Times New Roman"/>
          <w:sz w:val="28"/>
          <w:szCs w:val="28"/>
        </w:rPr>
        <w:t xml:space="preserve">присвоении </w:t>
      </w:r>
      <w:r w:rsidR="00D656E9" w:rsidRPr="004E5880">
        <w:rPr>
          <w:rFonts w:ascii="Times New Roman" w:hAnsi="Times New Roman"/>
          <w:sz w:val="28"/>
          <w:szCs w:val="28"/>
        </w:rPr>
        <w:t>высш</w:t>
      </w:r>
      <w:r w:rsidR="007C468C">
        <w:rPr>
          <w:rFonts w:ascii="Times New Roman" w:hAnsi="Times New Roman"/>
          <w:sz w:val="28"/>
          <w:szCs w:val="28"/>
        </w:rPr>
        <w:t>ей</w:t>
      </w:r>
      <w:r w:rsidR="00D656E9" w:rsidRPr="004E5880">
        <w:rPr>
          <w:rFonts w:ascii="Times New Roman" w:hAnsi="Times New Roman"/>
          <w:sz w:val="28"/>
          <w:szCs w:val="28"/>
        </w:rPr>
        <w:t xml:space="preserve"> квалификационн</w:t>
      </w:r>
      <w:r w:rsidR="007C468C">
        <w:rPr>
          <w:rFonts w:ascii="Times New Roman" w:hAnsi="Times New Roman"/>
          <w:sz w:val="28"/>
          <w:szCs w:val="28"/>
        </w:rPr>
        <w:t>ой</w:t>
      </w:r>
      <w:r w:rsidR="00D656E9" w:rsidRPr="004E5880">
        <w:rPr>
          <w:rFonts w:ascii="Times New Roman" w:hAnsi="Times New Roman"/>
          <w:sz w:val="28"/>
          <w:szCs w:val="28"/>
        </w:rPr>
        <w:t xml:space="preserve"> категори</w:t>
      </w:r>
      <w:r w:rsidR="007C468C">
        <w:rPr>
          <w:rFonts w:ascii="Times New Roman" w:hAnsi="Times New Roman"/>
          <w:sz w:val="28"/>
          <w:szCs w:val="28"/>
        </w:rPr>
        <w:t>и</w:t>
      </w:r>
      <w:r w:rsidR="00D656E9" w:rsidRPr="004E5880">
        <w:rPr>
          <w:rFonts w:ascii="Times New Roman" w:hAnsi="Times New Roman"/>
          <w:sz w:val="28"/>
          <w:szCs w:val="28"/>
        </w:rPr>
        <w:t>.</w:t>
      </w:r>
    </w:p>
    <w:p w:rsidR="00DE3151"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Врачам</w:t>
      </w:r>
      <w:r w:rsidR="002342C9">
        <w:rPr>
          <w:rFonts w:ascii="Times New Roman" w:hAnsi="Times New Roman"/>
          <w:sz w:val="28"/>
          <w:szCs w:val="28"/>
        </w:rPr>
        <w:t> </w:t>
      </w:r>
      <w:r w:rsidR="00654491" w:rsidRPr="004E5880">
        <w:rPr>
          <w:rFonts w:ascii="Times New Roman" w:hAnsi="Times New Roman"/>
          <w:sz w:val="28"/>
          <w:szCs w:val="28"/>
        </w:rPr>
        <w:t>–</w:t>
      </w:r>
      <w:r w:rsidR="002342C9">
        <w:rPr>
          <w:rFonts w:ascii="Times New Roman" w:hAnsi="Times New Roman"/>
          <w:sz w:val="28"/>
          <w:szCs w:val="28"/>
        </w:rPr>
        <w:t> </w:t>
      </w:r>
      <w:r w:rsidRPr="004E5880">
        <w:rPr>
          <w:rFonts w:ascii="Times New Roman" w:hAnsi="Times New Roman"/>
          <w:sz w:val="28"/>
          <w:szCs w:val="28"/>
        </w:rPr>
        <w:t>руководителям</w:t>
      </w:r>
      <w:r w:rsidR="0079080C">
        <w:rPr>
          <w:rFonts w:ascii="Times New Roman" w:hAnsi="Times New Roman"/>
          <w:sz w:val="28"/>
          <w:szCs w:val="28"/>
        </w:rPr>
        <w:t> </w:t>
      </w:r>
      <w:r w:rsidRPr="004E5880">
        <w:rPr>
          <w:rFonts w:ascii="Times New Roman" w:hAnsi="Times New Roman"/>
          <w:sz w:val="28"/>
          <w:szCs w:val="28"/>
        </w:rPr>
        <w:t>лечебно</w:t>
      </w:r>
      <w:r w:rsidR="00654491" w:rsidRPr="004E5880">
        <w:rPr>
          <w:rFonts w:ascii="Times New Roman" w:hAnsi="Times New Roman"/>
          <w:sz w:val="28"/>
          <w:szCs w:val="28"/>
        </w:rPr>
        <w:t>–</w:t>
      </w:r>
      <w:r w:rsidRPr="004E5880">
        <w:rPr>
          <w:rFonts w:ascii="Times New Roman" w:hAnsi="Times New Roman"/>
          <w:sz w:val="28"/>
          <w:szCs w:val="28"/>
        </w:rPr>
        <w:t>профилактических учреждений (амбулаторно</w:t>
      </w:r>
      <w:r w:rsidR="00654491" w:rsidRPr="004E5880">
        <w:rPr>
          <w:rFonts w:ascii="Times New Roman" w:hAnsi="Times New Roman"/>
          <w:sz w:val="28"/>
          <w:szCs w:val="28"/>
        </w:rPr>
        <w:t>–</w:t>
      </w:r>
      <w:r w:rsidRPr="004E5880">
        <w:rPr>
          <w:rFonts w:ascii="Times New Roman" w:hAnsi="Times New Roman"/>
          <w:sz w:val="28"/>
          <w:szCs w:val="28"/>
        </w:rPr>
        <w:t xml:space="preserve">поликлинических учреждений, входящих на правах структурных подразделений в состав этих учреждений) и их заместителям </w:t>
      </w:r>
      <w:r w:rsidR="00654491" w:rsidRPr="004E5880">
        <w:rPr>
          <w:rFonts w:ascii="Times New Roman" w:hAnsi="Times New Roman"/>
          <w:sz w:val="28"/>
          <w:szCs w:val="28"/>
        </w:rPr>
        <w:t>–</w:t>
      </w:r>
      <w:r w:rsidRPr="004E5880">
        <w:rPr>
          <w:rFonts w:ascii="Times New Roman" w:hAnsi="Times New Roman"/>
          <w:sz w:val="28"/>
          <w:szCs w:val="28"/>
        </w:rPr>
        <w:t xml:space="preserve"> врачам квалификационная категория учитывается по специальности </w:t>
      </w:r>
      <w:r w:rsidR="006F5052">
        <w:rPr>
          <w:rFonts w:ascii="Times New Roman" w:hAnsi="Times New Roman"/>
          <w:sz w:val="28"/>
          <w:szCs w:val="28"/>
        </w:rPr>
        <w:t>«</w:t>
      </w:r>
      <w:r w:rsidRPr="004E5880">
        <w:rPr>
          <w:rFonts w:ascii="Times New Roman" w:hAnsi="Times New Roman"/>
          <w:sz w:val="28"/>
          <w:szCs w:val="28"/>
        </w:rPr>
        <w:t>Организация здравоохранения и общественное здоровье</w:t>
      </w:r>
      <w:r w:rsidR="006F5052">
        <w:rPr>
          <w:rFonts w:ascii="Times New Roman" w:hAnsi="Times New Roman"/>
          <w:sz w:val="28"/>
          <w:szCs w:val="28"/>
        </w:rPr>
        <w:t>»</w:t>
      </w:r>
      <w:r w:rsidR="00DE3151" w:rsidRPr="004E5880">
        <w:rPr>
          <w:rFonts w:ascii="Times New Roman" w:hAnsi="Times New Roman"/>
          <w:sz w:val="28"/>
          <w:szCs w:val="28"/>
        </w:rPr>
        <w:t>.</w:t>
      </w:r>
      <w:r w:rsidRPr="004E5880">
        <w:rPr>
          <w:rFonts w:ascii="Times New Roman" w:hAnsi="Times New Roman"/>
          <w:sz w:val="28"/>
          <w:szCs w:val="28"/>
        </w:rPr>
        <w:t xml:space="preserve"> </w:t>
      </w:r>
    </w:p>
    <w:p w:rsidR="00DE3151"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 xml:space="preserve">Провизорам (фармацевтам) </w:t>
      </w:r>
      <w:r w:rsidR="00654491" w:rsidRPr="004E5880">
        <w:rPr>
          <w:rFonts w:ascii="Times New Roman" w:hAnsi="Times New Roman"/>
          <w:sz w:val="28"/>
          <w:szCs w:val="28"/>
        </w:rPr>
        <w:t>–</w:t>
      </w:r>
      <w:r w:rsidRPr="004E5880">
        <w:rPr>
          <w:rFonts w:ascii="Times New Roman" w:hAnsi="Times New Roman"/>
          <w:sz w:val="28"/>
          <w:szCs w:val="28"/>
        </w:rPr>
        <w:t xml:space="preserve"> руководителям аптечных учреждений (аптечных учреждений, входящих на правах структурных подразделений в состав лечебно</w:t>
      </w:r>
      <w:r w:rsidR="002342C9">
        <w:rPr>
          <w:rFonts w:ascii="Times New Roman" w:hAnsi="Times New Roman"/>
          <w:sz w:val="28"/>
          <w:szCs w:val="28"/>
        </w:rPr>
        <w:t> </w:t>
      </w:r>
      <w:r w:rsidR="00654491" w:rsidRPr="004E5880">
        <w:rPr>
          <w:rFonts w:ascii="Times New Roman" w:hAnsi="Times New Roman"/>
          <w:sz w:val="28"/>
          <w:szCs w:val="28"/>
        </w:rPr>
        <w:t>–</w:t>
      </w:r>
      <w:r w:rsidR="002342C9">
        <w:rPr>
          <w:rFonts w:ascii="Times New Roman" w:hAnsi="Times New Roman"/>
          <w:sz w:val="28"/>
          <w:szCs w:val="28"/>
        </w:rPr>
        <w:t> </w:t>
      </w:r>
      <w:r w:rsidRPr="004E5880">
        <w:rPr>
          <w:rFonts w:ascii="Times New Roman" w:hAnsi="Times New Roman"/>
          <w:sz w:val="28"/>
          <w:szCs w:val="28"/>
        </w:rPr>
        <w:t xml:space="preserve">профилактических учреждений) квалификационная категория учитывается по специальности </w:t>
      </w:r>
      <w:r w:rsidR="006F5052">
        <w:rPr>
          <w:rFonts w:ascii="Times New Roman" w:hAnsi="Times New Roman"/>
          <w:sz w:val="28"/>
          <w:szCs w:val="28"/>
        </w:rPr>
        <w:t>«</w:t>
      </w:r>
      <w:r w:rsidRPr="004E5880">
        <w:rPr>
          <w:rFonts w:ascii="Times New Roman" w:hAnsi="Times New Roman"/>
          <w:sz w:val="28"/>
          <w:szCs w:val="28"/>
        </w:rPr>
        <w:t>Управление и экономика фармации</w:t>
      </w:r>
      <w:r w:rsidR="006F5052">
        <w:rPr>
          <w:rFonts w:ascii="Times New Roman" w:hAnsi="Times New Roman"/>
          <w:sz w:val="28"/>
          <w:szCs w:val="28"/>
        </w:rPr>
        <w:t>»</w:t>
      </w:r>
      <w:r w:rsidR="00DE3151" w:rsidRPr="004E5880">
        <w:rPr>
          <w:rFonts w:ascii="Times New Roman" w:hAnsi="Times New Roman"/>
          <w:sz w:val="28"/>
          <w:szCs w:val="28"/>
        </w:rPr>
        <w:t>.</w:t>
      </w:r>
      <w:r w:rsidRPr="004E5880">
        <w:rPr>
          <w:rFonts w:ascii="Times New Roman" w:hAnsi="Times New Roman"/>
          <w:sz w:val="28"/>
          <w:szCs w:val="28"/>
        </w:rPr>
        <w:t xml:space="preserve"> </w:t>
      </w:r>
    </w:p>
    <w:p w:rsidR="00D656E9" w:rsidRPr="004E5880" w:rsidRDefault="00984906"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5.3.2.</w:t>
      </w:r>
      <w:r w:rsidR="005B440C">
        <w:rPr>
          <w:rFonts w:ascii="Times New Roman" w:hAnsi="Times New Roman"/>
          <w:sz w:val="28"/>
          <w:szCs w:val="28"/>
        </w:rPr>
        <w:t> </w:t>
      </w:r>
      <w:r w:rsidR="00D656E9" w:rsidRPr="004E5880">
        <w:rPr>
          <w:rFonts w:ascii="Times New Roman" w:hAnsi="Times New Roman"/>
          <w:sz w:val="28"/>
          <w:szCs w:val="28"/>
        </w:rPr>
        <w:t>Надбавк</w:t>
      </w:r>
      <w:r w:rsidR="002342C9">
        <w:rPr>
          <w:rFonts w:ascii="Times New Roman" w:hAnsi="Times New Roman"/>
          <w:sz w:val="28"/>
          <w:szCs w:val="28"/>
        </w:rPr>
        <w:t>а</w:t>
      </w:r>
      <w:r w:rsidR="00D656E9" w:rsidRPr="004E5880">
        <w:rPr>
          <w:rFonts w:ascii="Times New Roman" w:hAnsi="Times New Roman"/>
          <w:sz w:val="28"/>
          <w:szCs w:val="28"/>
        </w:rPr>
        <w:t xml:space="preserve"> за </w:t>
      </w:r>
      <w:r w:rsidR="00AA0656">
        <w:rPr>
          <w:rFonts w:ascii="Times New Roman" w:hAnsi="Times New Roman"/>
          <w:sz w:val="28"/>
          <w:szCs w:val="28"/>
        </w:rPr>
        <w:t>качественные показатели эффективности деятельности устанавлива</w:t>
      </w:r>
      <w:r w:rsidR="002342C9">
        <w:rPr>
          <w:rFonts w:ascii="Times New Roman" w:hAnsi="Times New Roman"/>
          <w:sz w:val="28"/>
          <w:szCs w:val="28"/>
        </w:rPr>
        <w:t>е</w:t>
      </w:r>
      <w:r w:rsidR="00AA0656">
        <w:rPr>
          <w:rFonts w:ascii="Times New Roman" w:hAnsi="Times New Roman"/>
          <w:sz w:val="28"/>
          <w:szCs w:val="28"/>
        </w:rPr>
        <w:t xml:space="preserve">тся руководителям учреждений по результатам </w:t>
      </w:r>
      <w:r w:rsidR="00D656E9" w:rsidRPr="004E5880">
        <w:rPr>
          <w:rFonts w:ascii="Times New Roman" w:hAnsi="Times New Roman"/>
          <w:sz w:val="28"/>
          <w:szCs w:val="28"/>
        </w:rPr>
        <w:t>выполнени</w:t>
      </w:r>
      <w:r w:rsidR="00AA0656">
        <w:rPr>
          <w:rFonts w:ascii="Times New Roman" w:hAnsi="Times New Roman"/>
          <w:sz w:val="28"/>
          <w:szCs w:val="28"/>
        </w:rPr>
        <w:t>я</w:t>
      </w:r>
      <w:r w:rsidR="00D656E9" w:rsidRPr="004E5880">
        <w:rPr>
          <w:rFonts w:ascii="Times New Roman" w:hAnsi="Times New Roman"/>
          <w:sz w:val="28"/>
          <w:szCs w:val="28"/>
        </w:rPr>
        <w:t xml:space="preserve"> качественных показателей </w:t>
      </w:r>
      <w:r w:rsidR="00AA0656">
        <w:rPr>
          <w:rFonts w:ascii="Times New Roman" w:hAnsi="Times New Roman"/>
          <w:sz w:val="28"/>
          <w:szCs w:val="28"/>
        </w:rPr>
        <w:t xml:space="preserve">эффективности </w:t>
      </w:r>
      <w:r w:rsidR="00D656E9" w:rsidRPr="004E5880">
        <w:rPr>
          <w:rFonts w:ascii="Times New Roman" w:hAnsi="Times New Roman"/>
          <w:sz w:val="28"/>
          <w:szCs w:val="28"/>
        </w:rPr>
        <w:t>деятельности учреждени</w:t>
      </w:r>
      <w:r w:rsidR="001B4C0F">
        <w:rPr>
          <w:rFonts w:ascii="Times New Roman" w:hAnsi="Times New Roman"/>
          <w:sz w:val="28"/>
          <w:szCs w:val="28"/>
        </w:rPr>
        <w:t>я, установленных</w:t>
      </w:r>
      <w:r w:rsidR="00D656E9" w:rsidRPr="004E5880">
        <w:rPr>
          <w:rFonts w:ascii="Times New Roman" w:hAnsi="Times New Roman"/>
          <w:sz w:val="28"/>
          <w:szCs w:val="28"/>
        </w:rPr>
        <w:t xml:space="preserve"> приложени</w:t>
      </w:r>
      <w:r w:rsidR="00A35F0F">
        <w:rPr>
          <w:rFonts w:ascii="Times New Roman" w:hAnsi="Times New Roman"/>
          <w:sz w:val="28"/>
          <w:szCs w:val="28"/>
        </w:rPr>
        <w:t>ем</w:t>
      </w:r>
      <w:r w:rsidR="00D656E9" w:rsidRPr="004E5880">
        <w:rPr>
          <w:rFonts w:ascii="Times New Roman" w:hAnsi="Times New Roman"/>
          <w:sz w:val="28"/>
          <w:szCs w:val="28"/>
        </w:rPr>
        <w:t xml:space="preserve"> </w:t>
      </w:r>
      <w:r w:rsidR="0031704D">
        <w:rPr>
          <w:rFonts w:ascii="Times New Roman" w:hAnsi="Times New Roman"/>
          <w:sz w:val="28"/>
          <w:szCs w:val="28"/>
        </w:rPr>
        <w:t xml:space="preserve">9 </w:t>
      </w:r>
      <w:r w:rsidR="00D656E9" w:rsidRPr="004E5880">
        <w:rPr>
          <w:rFonts w:ascii="Times New Roman" w:hAnsi="Times New Roman"/>
          <w:sz w:val="28"/>
          <w:szCs w:val="28"/>
        </w:rPr>
        <w:t xml:space="preserve">к настоящему </w:t>
      </w:r>
      <w:r w:rsidR="002342C9">
        <w:rPr>
          <w:rFonts w:ascii="Times New Roman" w:hAnsi="Times New Roman"/>
          <w:sz w:val="28"/>
          <w:szCs w:val="28"/>
        </w:rPr>
        <w:t>ОТС.</w:t>
      </w:r>
    </w:p>
    <w:p w:rsidR="001F5C7C" w:rsidRDefault="001F5C7C" w:rsidP="001F5C7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Комиссия </w:t>
      </w:r>
      <w:r w:rsidR="007C468C" w:rsidRPr="004E5880">
        <w:rPr>
          <w:rFonts w:ascii="Times New Roman" w:hAnsi="Times New Roman"/>
          <w:sz w:val="28"/>
          <w:szCs w:val="28"/>
        </w:rPr>
        <w:t>министерства здравоохранения Новосибирской области по оценке деятельности руководителей государственных учреждений</w:t>
      </w:r>
      <w:r w:rsidR="007C468C" w:rsidDel="007C468C">
        <w:rPr>
          <w:rFonts w:ascii="Times New Roman" w:eastAsiaTheme="minorHAnsi" w:hAnsi="Times New Roman"/>
          <w:sz w:val="28"/>
          <w:szCs w:val="28"/>
        </w:rPr>
        <w:t xml:space="preserve"> </w:t>
      </w:r>
      <w:r w:rsidR="007C468C">
        <w:rPr>
          <w:rFonts w:ascii="Times New Roman" w:eastAsiaTheme="minorHAnsi" w:hAnsi="Times New Roman"/>
          <w:sz w:val="28"/>
          <w:szCs w:val="28"/>
        </w:rPr>
        <w:t xml:space="preserve"> (далее - Комиссия)  ежемесячно</w:t>
      </w:r>
      <w:r>
        <w:rPr>
          <w:rFonts w:ascii="Times New Roman" w:eastAsiaTheme="minorHAnsi" w:hAnsi="Times New Roman"/>
          <w:sz w:val="28"/>
          <w:szCs w:val="28"/>
        </w:rPr>
        <w:t xml:space="preserve"> </w:t>
      </w:r>
      <w:r w:rsidR="007C468C" w:rsidRPr="004E5880">
        <w:rPr>
          <w:rFonts w:ascii="Times New Roman" w:hAnsi="Times New Roman"/>
          <w:sz w:val="28"/>
          <w:szCs w:val="28"/>
        </w:rPr>
        <w:t>на основании представленных отчетов о выполнении качественных показателей деятельности учреждения</w:t>
      </w:r>
      <w:r w:rsidR="007C468C">
        <w:rPr>
          <w:rFonts w:ascii="Times New Roman" w:eastAsiaTheme="minorHAnsi" w:hAnsi="Times New Roman"/>
          <w:sz w:val="28"/>
          <w:szCs w:val="28"/>
        </w:rPr>
        <w:t xml:space="preserve"> </w:t>
      </w:r>
      <w:r>
        <w:rPr>
          <w:rFonts w:ascii="Times New Roman" w:eastAsiaTheme="minorHAnsi" w:hAnsi="Times New Roman"/>
          <w:sz w:val="28"/>
          <w:szCs w:val="28"/>
        </w:rPr>
        <w:t>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министерства здравоохранения Новосибирской области.</w:t>
      </w:r>
    </w:p>
    <w:p w:rsidR="00193701" w:rsidRPr="003C653C" w:rsidRDefault="00193701" w:rsidP="00193701">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5.3.3.</w:t>
      </w:r>
      <w:r w:rsidRPr="002A3329">
        <w:rPr>
          <w:rFonts w:ascii="Times New Roman" w:hAnsi="Times New Roman" w:cs="Times New Roman"/>
          <w:b/>
          <w:sz w:val="28"/>
          <w:szCs w:val="28"/>
        </w:rPr>
        <w:t xml:space="preserve"> </w:t>
      </w:r>
      <w:r w:rsidRPr="002A3329">
        <w:rPr>
          <w:rFonts w:ascii="Times New Roman" w:hAnsi="Times New Roman" w:cs="Times New Roman"/>
          <w:sz w:val="28"/>
          <w:szCs w:val="28"/>
        </w:rPr>
        <w:t>Премия по итогам календарного периода</w:t>
      </w:r>
      <w:r w:rsidRPr="003C653C">
        <w:rPr>
          <w:rFonts w:ascii="Times New Roman" w:hAnsi="Times New Roman" w:cs="Times New Roman"/>
          <w:sz w:val="28"/>
          <w:szCs w:val="28"/>
        </w:rPr>
        <w:t xml:space="preserve"> </w:t>
      </w:r>
    </w:p>
    <w:p w:rsidR="00BD401D" w:rsidRPr="00C066FE" w:rsidRDefault="00260110" w:rsidP="00D60705">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rPr>
      </w:pPr>
      <w:r w:rsidRPr="00C066FE">
        <w:rPr>
          <w:rFonts w:ascii="Times New Roman" w:eastAsiaTheme="minorHAnsi" w:hAnsi="Times New Roman"/>
          <w:sz w:val="28"/>
          <w:szCs w:val="28"/>
        </w:rPr>
        <w:t>Руководителю учреждения, по результатам выполнения качественных показателей эффективности деятельности учреждения может быть установлена премия по итогам календарного периода</w:t>
      </w:r>
      <w:r>
        <w:rPr>
          <w:rFonts w:ascii="Times New Roman" w:eastAsiaTheme="minorHAnsi" w:hAnsi="Times New Roman"/>
          <w:sz w:val="28"/>
          <w:szCs w:val="28"/>
        </w:rPr>
        <w:t xml:space="preserve"> </w:t>
      </w:r>
      <w:r w:rsidRPr="006C4A4E">
        <w:rPr>
          <w:rFonts w:ascii="Times New Roman" w:hAnsi="Times New Roman"/>
          <w:sz w:val="28"/>
          <w:szCs w:val="28"/>
        </w:rPr>
        <w:t>(месяц, квартал, полугодие, 9 месяцев, год)</w:t>
      </w:r>
      <w:r>
        <w:rPr>
          <w:rFonts w:ascii="Times New Roman" w:hAnsi="Times New Roman"/>
          <w:sz w:val="28"/>
          <w:szCs w:val="28"/>
        </w:rPr>
        <w:t>.</w:t>
      </w:r>
    </w:p>
    <w:p w:rsidR="00D60705" w:rsidRPr="00BD401D" w:rsidRDefault="00D60705" w:rsidP="00D60705">
      <w:pPr>
        <w:tabs>
          <w:tab w:val="left" w:pos="1134"/>
        </w:tabs>
        <w:autoSpaceDE w:val="0"/>
        <w:autoSpaceDN w:val="0"/>
        <w:adjustRightInd w:val="0"/>
        <w:spacing w:after="0" w:line="240" w:lineRule="auto"/>
        <w:ind w:firstLine="709"/>
        <w:jc w:val="both"/>
        <w:rPr>
          <w:rFonts w:ascii="Times New Roman" w:hAnsi="Times New Roman"/>
          <w:sz w:val="28"/>
          <w:szCs w:val="28"/>
        </w:rPr>
      </w:pPr>
      <w:r w:rsidRPr="00C066FE">
        <w:rPr>
          <w:rFonts w:ascii="Times New Roman" w:hAnsi="Times New Roman"/>
          <w:sz w:val="28"/>
          <w:szCs w:val="28"/>
        </w:rPr>
        <w:t>При определении размера премии по итогам календарного периода учитывается обеспечение задач и функций, возложенных на учреждение, исполнение руководителем должностной инструкции за конкретный период работы, а также результаты независимой оценки качества оказания услуг.</w:t>
      </w:r>
    </w:p>
    <w:p w:rsidR="00193701" w:rsidRPr="0083303C" w:rsidRDefault="00193701" w:rsidP="00193701">
      <w:pPr>
        <w:tabs>
          <w:tab w:val="left" w:pos="1134"/>
        </w:tabs>
        <w:autoSpaceDE w:val="0"/>
        <w:autoSpaceDN w:val="0"/>
        <w:adjustRightInd w:val="0"/>
        <w:spacing w:after="0" w:line="240" w:lineRule="auto"/>
        <w:ind w:firstLine="709"/>
        <w:jc w:val="both"/>
        <w:rPr>
          <w:rFonts w:ascii="Times New Roman" w:hAnsi="Times New Roman"/>
          <w:sz w:val="28"/>
          <w:szCs w:val="28"/>
        </w:rPr>
      </w:pPr>
      <w:r w:rsidRPr="00BD401D">
        <w:rPr>
          <w:rFonts w:ascii="Times New Roman" w:hAnsi="Times New Roman"/>
          <w:sz w:val="28"/>
          <w:szCs w:val="28"/>
        </w:rPr>
        <w:t>Преми</w:t>
      </w:r>
      <w:r w:rsidR="00E8386F" w:rsidRPr="00BD401D">
        <w:rPr>
          <w:rFonts w:ascii="Times New Roman" w:hAnsi="Times New Roman"/>
          <w:sz w:val="28"/>
          <w:szCs w:val="28"/>
        </w:rPr>
        <w:t>я</w:t>
      </w:r>
      <w:r w:rsidRPr="00BD401D">
        <w:rPr>
          <w:rFonts w:ascii="Times New Roman" w:hAnsi="Times New Roman"/>
          <w:sz w:val="28"/>
          <w:szCs w:val="28"/>
        </w:rPr>
        <w:t xml:space="preserve"> по итогам календарного периода руководителю учреждения устанавлива</w:t>
      </w:r>
      <w:r w:rsidR="00E8386F" w:rsidRPr="00260110">
        <w:rPr>
          <w:rFonts w:ascii="Times New Roman" w:hAnsi="Times New Roman"/>
          <w:sz w:val="28"/>
          <w:szCs w:val="28"/>
        </w:rPr>
        <w:t>е</w:t>
      </w:r>
      <w:r w:rsidRPr="00260110">
        <w:rPr>
          <w:rFonts w:ascii="Times New Roman" w:hAnsi="Times New Roman"/>
          <w:sz w:val="28"/>
          <w:szCs w:val="28"/>
        </w:rPr>
        <w:t xml:space="preserve">тся приказом министерства </w:t>
      </w:r>
      <w:r w:rsidR="003C653C" w:rsidRPr="00260110">
        <w:rPr>
          <w:rFonts w:ascii="Times New Roman" w:hAnsi="Times New Roman"/>
          <w:sz w:val="28"/>
          <w:szCs w:val="28"/>
        </w:rPr>
        <w:t>здравоохранения Новосибирской</w:t>
      </w:r>
      <w:r w:rsidRPr="00260110">
        <w:rPr>
          <w:rFonts w:ascii="Times New Roman" w:hAnsi="Times New Roman"/>
          <w:sz w:val="28"/>
          <w:szCs w:val="28"/>
        </w:rPr>
        <w:t xml:space="preserve"> </w:t>
      </w:r>
      <w:r w:rsidR="003F3D52" w:rsidRPr="00260110">
        <w:rPr>
          <w:rFonts w:ascii="Times New Roman" w:hAnsi="Times New Roman"/>
          <w:sz w:val="28"/>
          <w:szCs w:val="28"/>
        </w:rPr>
        <w:t>области на</w:t>
      </w:r>
      <w:r w:rsidRPr="00260110">
        <w:rPr>
          <w:rFonts w:ascii="Times New Roman" w:hAnsi="Times New Roman"/>
          <w:sz w:val="28"/>
          <w:szCs w:val="28"/>
        </w:rPr>
        <w:t xml:space="preserve"> основании предложений Комиссии по результатам выполнения качественных показателей эффективности деятельности </w:t>
      </w:r>
      <w:r w:rsidR="005A2525" w:rsidRPr="00260110">
        <w:rPr>
          <w:rFonts w:ascii="Times New Roman" w:hAnsi="Times New Roman"/>
          <w:sz w:val="28"/>
          <w:szCs w:val="28"/>
        </w:rPr>
        <w:t>учр</w:t>
      </w:r>
      <w:r w:rsidR="005A2525" w:rsidRPr="0083303C">
        <w:rPr>
          <w:rFonts w:ascii="Times New Roman" w:hAnsi="Times New Roman"/>
          <w:sz w:val="28"/>
          <w:szCs w:val="28"/>
        </w:rPr>
        <w:t>еждения.</w:t>
      </w:r>
    </w:p>
    <w:p w:rsidR="00D60705" w:rsidRPr="00C066FE" w:rsidRDefault="00D60705" w:rsidP="00D60705">
      <w:pPr>
        <w:pStyle w:val="ConsPlusNormal"/>
        <w:ind w:firstLine="709"/>
        <w:jc w:val="both"/>
        <w:rPr>
          <w:rFonts w:ascii="Times New Roman" w:hAnsi="Times New Roman"/>
          <w:sz w:val="28"/>
          <w:szCs w:val="28"/>
        </w:rPr>
      </w:pPr>
      <w:r w:rsidRPr="00C066FE">
        <w:rPr>
          <w:rFonts w:ascii="Times New Roman" w:hAnsi="Times New Roman"/>
          <w:sz w:val="28"/>
          <w:szCs w:val="28"/>
        </w:rPr>
        <w:t xml:space="preserve">Установление премии по итогам календарного </w:t>
      </w:r>
      <w:r w:rsidR="003F3D52" w:rsidRPr="00C066FE">
        <w:rPr>
          <w:rFonts w:ascii="Times New Roman" w:hAnsi="Times New Roman"/>
          <w:sz w:val="28"/>
          <w:szCs w:val="28"/>
        </w:rPr>
        <w:t>периода руководителю</w:t>
      </w:r>
      <w:r w:rsidRPr="00C066FE">
        <w:rPr>
          <w:rFonts w:ascii="Times New Roman" w:hAnsi="Times New Roman"/>
          <w:sz w:val="28"/>
          <w:szCs w:val="28"/>
        </w:rPr>
        <w:t xml:space="preserve"> учреждения производится в пределах средств фонда оплаты труда, установленного учреждению на соответствующий год.</w:t>
      </w:r>
    </w:p>
    <w:p w:rsidR="008B354A" w:rsidRPr="00455705" w:rsidRDefault="00193701"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5.3.4. </w:t>
      </w:r>
      <w:r w:rsidR="001035B3">
        <w:rPr>
          <w:rFonts w:ascii="Times New Roman" w:hAnsi="Times New Roman"/>
          <w:sz w:val="28"/>
          <w:szCs w:val="28"/>
        </w:rPr>
        <w:t>Н</w:t>
      </w:r>
      <w:r w:rsidR="008B354A" w:rsidRPr="00455705">
        <w:rPr>
          <w:rFonts w:ascii="Times New Roman" w:hAnsi="Times New Roman"/>
          <w:sz w:val="28"/>
          <w:szCs w:val="28"/>
        </w:rPr>
        <w:t xml:space="preserve">адбавка за качественные показатели эффективности деятельности </w:t>
      </w:r>
      <w:r w:rsidR="001035B3">
        <w:rPr>
          <w:rFonts w:ascii="Times New Roman" w:hAnsi="Times New Roman"/>
          <w:sz w:val="28"/>
          <w:szCs w:val="28"/>
        </w:rPr>
        <w:t>и преми</w:t>
      </w:r>
      <w:r w:rsidR="00DD06B3">
        <w:rPr>
          <w:rFonts w:ascii="Times New Roman" w:hAnsi="Times New Roman"/>
          <w:sz w:val="28"/>
          <w:szCs w:val="28"/>
        </w:rPr>
        <w:t>я</w:t>
      </w:r>
      <w:r w:rsidR="001035B3">
        <w:rPr>
          <w:rFonts w:ascii="Times New Roman" w:hAnsi="Times New Roman"/>
          <w:sz w:val="28"/>
          <w:szCs w:val="28"/>
        </w:rPr>
        <w:t xml:space="preserve"> по итогам календарного периода </w:t>
      </w:r>
      <w:r w:rsidR="008B354A" w:rsidRPr="00455705">
        <w:rPr>
          <w:rFonts w:ascii="Times New Roman" w:hAnsi="Times New Roman"/>
          <w:sz w:val="28"/>
          <w:szCs w:val="28"/>
        </w:rPr>
        <w:t>не начисляются руководителю учреждения в случаях:</w:t>
      </w:r>
    </w:p>
    <w:p w:rsidR="004D28D8" w:rsidRPr="002A3329" w:rsidRDefault="004D28D8" w:rsidP="004D28D8">
      <w:pPr>
        <w:pStyle w:val="ConsPlusNormal"/>
        <w:ind w:firstLine="709"/>
        <w:jc w:val="both"/>
        <w:rPr>
          <w:rFonts w:ascii="Times New Roman" w:eastAsia="Calibri" w:hAnsi="Times New Roman" w:cs="Times New Roman"/>
          <w:sz w:val="28"/>
          <w:szCs w:val="28"/>
          <w:lang w:eastAsia="en-US"/>
        </w:rPr>
      </w:pPr>
      <w:r w:rsidRPr="002A3329">
        <w:rPr>
          <w:rFonts w:ascii="Times New Roman" w:eastAsia="Calibri" w:hAnsi="Times New Roman" w:cs="Times New Roman"/>
          <w:sz w:val="28"/>
          <w:szCs w:val="28"/>
          <w:lang w:eastAsia="en-US"/>
        </w:rPr>
        <w:t xml:space="preserve">а) нарушения в течение </w:t>
      </w:r>
      <w:r w:rsidR="00193701" w:rsidRPr="002A3329">
        <w:rPr>
          <w:rFonts w:ascii="Times New Roman" w:eastAsia="Calibri" w:hAnsi="Times New Roman" w:cs="Times New Roman"/>
          <w:sz w:val="28"/>
          <w:szCs w:val="28"/>
          <w:lang w:eastAsia="en-US"/>
        </w:rPr>
        <w:t>месяца</w:t>
      </w:r>
      <w:r w:rsidRPr="002A3329">
        <w:rPr>
          <w:rFonts w:ascii="Times New Roman" w:eastAsia="Calibri" w:hAnsi="Times New Roman" w:cs="Times New Roman"/>
          <w:sz w:val="28"/>
          <w:szCs w:val="28"/>
          <w:lang w:eastAsia="en-US"/>
        </w:rPr>
        <w:t>,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4D28D8" w:rsidRPr="002A3329" w:rsidRDefault="004D28D8" w:rsidP="004D28D8">
      <w:pPr>
        <w:pStyle w:val="ConsPlusNormal"/>
        <w:ind w:firstLine="709"/>
        <w:jc w:val="both"/>
        <w:rPr>
          <w:rFonts w:ascii="Times New Roman" w:eastAsia="Calibri" w:hAnsi="Times New Roman" w:cs="Times New Roman"/>
          <w:sz w:val="28"/>
          <w:szCs w:val="28"/>
          <w:lang w:eastAsia="en-US"/>
        </w:rPr>
      </w:pPr>
      <w:r w:rsidRPr="002A3329">
        <w:rPr>
          <w:rFonts w:ascii="Times New Roman" w:eastAsia="Calibri" w:hAnsi="Times New Roman" w:cs="Times New Roman"/>
          <w:sz w:val="28"/>
          <w:szCs w:val="28"/>
          <w:lang w:eastAsia="en-US"/>
        </w:rPr>
        <w:t xml:space="preserve">б) необеспечения в течение </w:t>
      </w:r>
      <w:r w:rsidR="00193701" w:rsidRPr="002A3329">
        <w:rPr>
          <w:rFonts w:ascii="Times New Roman" w:eastAsia="Calibri" w:hAnsi="Times New Roman" w:cs="Times New Roman"/>
          <w:sz w:val="28"/>
          <w:szCs w:val="28"/>
          <w:lang w:eastAsia="en-US"/>
        </w:rPr>
        <w:t>месяца</w:t>
      </w:r>
      <w:r w:rsidRPr="002A3329">
        <w:rPr>
          <w:rFonts w:ascii="Times New Roman" w:eastAsia="Calibri" w:hAnsi="Times New Roman" w:cs="Times New Roman"/>
          <w:sz w:val="28"/>
          <w:szCs w:val="28"/>
          <w:lang w:eastAsia="en-US"/>
        </w:rPr>
        <w:t>, по итогам которого осуществляется оценка результатов, условий труда, соответствующих требованиям охраны труда;</w:t>
      </w:r>
    </w:p>
    <w:p w:rsidR="004D28D8" w:rsidRPr="002A3329" w:rsidRDefault="004D28D8" w:rsidP="004D28D8">
      <w:pPr>
        <w:pStyle w:val="ConsPlusNormal"/>
        <w:ind w:firstLine="709"/>
        <w:jc w:val="both"/>
        <w:rPr>
          <w:rFonts w:ascii="Times New Roman" w:eastAsia="Calibri" w:hAnsi="Times New Roman" w:cs="Times New Roman"/>
          <w:sz w:val="28"/>
          <w:szCs w:val="28"/>
          <w:lang w:eastAsia="en-US"/>
        </w:rPr>
      </w:pPr>
      <w:r w:rsidRPr="002A3329">
        <w:rPr>
          <w:rFonts w:ascii="Times New Roman" w:eastAsia="Calibri" w:hAnsi="Times New Roman" w:cs="Times New Roman"/>
          <w:sz w:val="28"/>
          <w:szCs w:val="28"/>
          <w:lang w:eastAsia="en-US"/>
        </w:rPr>
        <w:t xml:space="preserve">в) наличия в течение </w:t>
      </w:r>
      <w:r w:rsidR="00193701" w:rsidRPr="002A3329">
        <w:rPr>
          <w:rFonts w:ascii="Times New Roman" w:eastAsia="Calibri" w:hAnsi="Times New Roman" w:cs="Times New Roman"/>
          <w:sz w:val="28"/>
          <w:szCs w:val="28"/>
          <w:lang w:eastAsia="en-US"/>
        </w:rPr>
        <w:t>месяца</w:t>
      </w:r>
      <w:r w:rsidRPr="002A3329">
        <w:rPr>
          <w:rFonts w:ascii="Times New Roman" w:eastAsia="Calibri" w:hAnsi="Times New Roman" w:cs="Times New Roman"/>
          <w:sz w:val="28"/>
          <w:szCs w:val="28"/>
          <w:lang w:eastAsia="en-US"/>
        </w:rPr>
        <w:t>,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4D28D8" w:rsidRDefault="004D28D8" w:rsidP="00AE617C">
      <w:pPr>
        <w:pStyle w:val="ConsPlusNormal"/>
        <w:ind w:firstLine="709"/>
        <w:jc w:val="both"/>
        <w:rPr>
          <w:rFonts w:ascii="Times New Roman" w:eastAsia="Calibri" w:hAnsi="Times New Roman" w:cs="Times New Roman"/>
          <w:sz w:val="28"/>
          <w:szCs w:val="28"/>
          <w:lang w:eastAsia="en-US"/>
        </w:rPr>
      </w:pPr>
      <w:r w:rsidRPr="002A3329">
        <w:rPr>
          <w:rFonts w:ascii="Times New Roman" w:eastAsia="Calibri" w:hAnsi="Times New Roman" w:cs="Times New Roman"/>
          <w:sz w:val="28"/>
          <w:szCs w:val="28"/>
          <w:lang w:eastAsia="en-US"/>
        </w:rPr>
        <w:t>г) наличия на первое число месяц</w:t>
      </w:r>
      <w:r w:rsidR="00193701" w:rsidRPr="002A3329">
        <w:rPr>
          <w:rFonts w:ascii="Times New Roman" w:eastAsia="Calibri" w:hAnsi="Times New Roman" w:cs="Times New Roman"/>
          <w:sz w:val="28"/>
          <w:szCs w:val="28"/>
          <w:lang w:eastAsia="en-US"/>
        </w:rPr>
        <w:t>а</w:t>
      </w:r>
      <w:r w:rsidRPr="002A3329">
        <w:rPr>
          <w:rFonts w:ascii="Times New Roman" w:eastAsia="Calibri" w:hAnsi="Times New Roman" w:cs="Times New Roman"/>
          <w:sz w:val="28"/>
          <w:szCs w:val="28"/>
          <w:lang w:eastAsia="en-US"/>
        </w:rPr>
        <w:t>,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AE617C" w:rsidRPr="004F7980" w:rsidRDefault="00E05F85" w:rsidP="004F7980">
      <w:pPr>
        <w:pStyle w:val="ConsPlusNormal"/>
        <w:ind w:firstLine="709"/>
        <w:jc w:val="both"/>
        <w:rPr>
          <w:rFonts w:ascii="Times New Roman" w:eastAsia="Calibri" w:hAnsi="Times New Roman" w:cs="Times New Roman"/>
          <w:sz w:val="28"/>
          <w:szCs w:val="28"/>
          <w:lang w:eastAsia="en-US"/>
        </w:rPr>
      </w:pPr>
      <w:r w:rsidRPr="00D950B0">
        <w:rPr>
          <w:rFonts w:ascii="Times New Roman" w:eastAsia="Calibri" w:hAnsi="Times New Roman" w:cs="Times New Roman"/>
          <w:sz w:val="28"/>
          <w:szCs w:val="28"/>
          <w:lang w:eastAsia="en-US"/>
        </w:rPr>
        <w:t>5.3.5. </w:t>
      </w:r>
      <w:r w:rsidR="00AE617C" w:rsidRPr="00D950B0">
        <w:rPr>
          <w:rFonts w:ascii="Times New Roman" w:eastAsia="Calibri" w:hAnsi="Times New Roman" w:cs="Times New Roman"/>
          <w:sz w:val="28"/>
          <w:szCs w:val="28"/>
          <w:lang w:eastAsia="en-US"/>
        </w:rPr>
        <w:t xml:space="preserve">При наличии случаев, определенных </w:t>
      </w:r>
      <w:hyperlink w:anchor="P189" w:history="1">
        <w:r w:rsidR="00AE617C" w:rsidRPr="00D950B0">
          <w:rPr>
            <w:rFonts w:ascii="Times New Roman" w:eastAsia="Calibri" w:hAnsi="Times New Roman" w:cs="Times New Roman"/>
            <w:sz w:val="28"/>
            <w:szCs w:val="28"/>
            <w:lang w:eastAsia="en-US"/>
          </w:rPr>
          <w:t>пунктом 5.3.4.</w:t>
        </w:r>
      </w:hyperlink>
      <w:r w:rsidR="00AE617C" w:rsidRPr="00D950B0">
        <w:rPr>
          <w:rFonts w:ascii="Times New Roman" w:eastAsia="Calibri" w:hAnsi="Times New Roman" w:cs="Times New Roman"/>
          <w:sz w:val="28"/>
          <w:szCs w:val="28"/>
          <w:lang w:eastAsia="en-US"/>
        </w:rPr>
        <w:t xml:space="preserve"> настоящего ОТС, надбавка за качественные показатели эффективности деятельности и премии </w:t>
      </w:r>
      <w:r w:rsidR="00927658" w:rsidRPr="00D950B0">
        <w:rPr>
          <w:rFonts w:ascii="Times New Roman" w:eastAsia="Calibri" w:hAnsi="Times New Roman" w:cs="Times New Roman"/>
          <w:sz w:val="28"/>
          <w:szCs w:val="28"/>
          <w:lang w:eastAsia="en-US"/>
        </w:rPr>
        <w:t>руководителю учреждения не начисляются за</w:t>
      </w:r>
      <w:r w:rsidR="00AE617C" w:rsidRPr="00D950B0">
        <w:rPr>
          <w:rFonts w:ascii="Times New Roman" w:eastAsia="Calibri" w:hAnsi="Times New Roman" w:cs="Times New Roman"/>
          <w:sz w:val="28"/>
          <w:szCs w:val="28"/>
          <w:lang w:eastAsia="en-US"/>
        </w:rPr>
        <w:t xml:space="preserve"> месяц</w:t>
      </w:r>
      <w:r w:rsidR="00927658" w:rsidRPr="00D950B0">
        <w:rPr>
          <w:rFonts w:ascii="Times New Roman" w:eastAsia="Calibri" w:hAnsi="Times New Roman" w:cs="Times New Roman"/>
          <w:sz w:val="28"/>
          <w:szCs w:val="28"/>
          <w:lang w:eastAsia="en-US"/>
        </w:rPr>
        <w:t>, следующий</w:t>
      </w:r>
      <w:r w:rsidR="00AE617C" w:rsidRPr="00D950B0">
        <w:rPr>
          <w:rFonts w:ascii="Times New Roman" w:eastAsia="Calibri" w:hAnsi="Times New Roman" w:cs="Times New Roman"/>
          <w:sz w:val="28"/>
          <w:szCs w:val="28"/>
          <w:lang w:eastAsia="en-US"/>
        </w:rPr>
        <w:t xml:space="preserve"> за месяцем, по итогам которого осуществляется оценка результатов.</w:t>
      </w:r>
    </w:p>
    <w:p w:rsidR="00D656E9" w:rsidRPr="004E5880" w:rsidRDefault="00E05F85" w:rsidP="004F7980">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5.3.6. </w:t>
      </w:r>
      <w:r w:rsidR="002341BC">
        <w:rPr>
          <w:rFonts w:ascii="Times New Roman" w:hAnsi="Times New Roman"/>
          <w:sz w:val="28"/>
          <w:szCs w:val="28"/>
        </w:rPr>
        <w:t>На основании решения комиссии</w:t>
      </w:r>
      <w:r w:rsidR="00D656E9" w:rsidRPr="004E5880">
        <w:rPr>
          <w:rFonts w:ascii="Times New Roman" w:hAnsi="Times New Roman"/>
          <w:sz w:val="28"/>
          <w:szCs w:val="28"/>
        </w:rPr>
        <w:t xml:space="preserve"> приказом министерства здравоохранения Новосибирской области </w:t>
      </w:r>
      <w:r w:rsidR="001F5C7C">
        <w:rPr>
          <w:rFonts w:ascii="Times New Roman" w:hAnsi="Times New Roman"/>
          <w:sz w:val="28"/>
          <w:szCs w:val="28"/>
        </w:rPr>
        <w:t>н</w:t>
      </w:r>
      <w:r w:rsidR="001F5C7C" w:rsidRPr="00455705">
        <w:rPr>
          <w:rFonts w:ascii="Times New Roman" w:hAnsi="Times New Roman"/>
          <w:sz w:val="28"/>
          <w:szCs w:val="28"/>
        </w:rPr>
        <w:t xml:space="preserve">адбавка за качественные показатели эффективности </w:t>
      </w:r>
      <w:r w:rsidR="0079080C" w:rsidRPr="00455705">
        <w:rPr>
          <w:rFonts w:ascii="Times New Roman" w:hAnsi="Times New Roman"/>
          <w:sz w:val="28"/>
          <w:szCs w:val="28"/>
        </w:rPr>
        <w:t>деятельности</w:t>
      </w:r>
      <w:r w:rsidR="0079080C">
        <w:rPr>
          <w:rFonts w:ascii="Times New Roman" w:hAnsi="Times New Roman"/>
          <w:sz w:val="28"/>
          <w:szCs w:val="28"/>
        </w:rPr>
        <w:t xml:space="preserve"> руководителя</w:t>
      </w:r>
      <w:r w:rsidR="001F5C7C">
        <w:rPr>
          <w:rFonts w:ascii="Times New Roman" w:hAnsi="Times New Roman"/>
          <w:sz w:val="28"/>
          <w:szCs w:val="28"/>
        </w:rPr>
        <w:t xml:space="preserve"> </w:t>
      </w:r>
      <w:r w:rsidR="00D656E9" w:rsidRPr="004E5880">
        <w:rPr>
          <w:rFonts w:ascii="Times New Roman" w:hAnsi="Times New Roman"/>
          <w:sz w:val="28"/>
          <w:szCs w:val="28"/>
        </w:rPr>
        <w:t>учреждения мо</w:t>
      </w:r>
      <w:r w:rsidR="00143FE7">
        <w:rPr>
          <w:rFonts w:ascii="Times New Roman" w:hAnsi="Times New Roman"/>
          <w:sz w:val="28"/>
          <w:szCs w:val="28"/>
        </w:rPr>
        <w:t>же</w:t>
      </w:r>
      <w:r w:rsidR="00D656E9" w:rsidRPr="004E5880">
        <w:rPr>
          <w:rFonts w:ascii="Times New Roman" w:hAnsi="Times New Roman"/>
          <w:sz w:val="28"/>
          <w:szCs w:val="28"/>
        </w:rPr>
        <w:t>т быть снижен</w:t>
      </w:r>
      <w:r w:rsidR="00143FE7">
        <w:rPr>
          <w:rFonts w:ascii="Times New Roman" w:hAnsi="Times New Roman"/>
          <w:sz w:val="28"/>
          <w:szCs w:val="28"/>
        </w:rPr>
        <w:t>а</w:t>
      </w:r>
      <w:r w:rsidR="00D656E9" w:rsidRPr="004E5880">
        <w:rPr>
          <w:rFonts w:ascii="Times New Roman" w:hAnsi="Times New Roman"/>
          <w:sz w:val="28"/>
          <w:szCs w:val="28"/>
        </w:rPr>
        <w:t xml:space="preserve"> в случаях:</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а)</w:t>
      </w:r>
      <w:r w:rsidR="005B440C">
        <w:rPr>
          <w:rFonts w:ascii="Times New Roman" w:hAnsi="Times New Roman"/>
          <w:sz w:val="28"/>
          <w:szCs w:val="28"/>
        </w:rPr>
        <w:t> </w:t>
      </w:r>
      <w:r w:rsidRPr="004E5880">
        <w:rPr>
          <w:rFonts w:ascii="Times New Roman" w:hAnsi="Times New Roman"/>
          <w:sz w:val="28"/>
          <w:szCs w:val="28"/>
        </w:rPr>
        <w:t>нарушен</w:t>
      </w:r>
      <w:r w:rsidR="008705AD">
        <w:rPr>
          <w:rFonts w:ascii="Times New Roman" w:hAnsi="Times New Roman"/>
          <w:sz w:val="28"/>
          <w:szCs w:val="28"/>
        </w:rPr>
        <w:t xml:space="preserve">ия федерального и </w:t>
      </w:r>
      <w:r w:rsidR="005A2525">
        <w:rPr>
          <w:rFonts w:ascii="Times New Roman" w:hAnsi="Times New Roman"/>
          <w:sz w:val="28"/>
          <w:szCs w:val="28"/>
        </w:rPr>
        <w:t xml:space="preserve">регионального </w:t>
      </w:r>
      <w:r w:rsidR="005A2525" w:rsidRPr="004E5880">
        <w:rPr>
          <w:rFonts w:ascii="Times New Roman" w:hAnsi="Times New Roman"/>
          <w:sz w:val="28"/>
          <w:szCs w:val="28"/>
        </w:rPr>
        <w:t>действующего законодательства,</w:t>
      </w:r>
      <w:r w:rsidRPr="004E5880">
        <w:rPr>
          <w:rFonts w:ascii="Times New Roman" w:hAnsi="Times New Roman"/>
          <w:sz w:val="28"/>
          <w:szCs w:val="28"/>
        </w:rPr>
        <w:t xml:space="preserve"> и требований нормативно</w:t>
      </w:r>
      <w:r w:rsidR="00654491" w:rsidRPr="004E5880">
        <w:rPr>
          <w:rFonts w:ascii="Times New Roman" w:hAnsi="Times New Roman"/>
          <w:sz w:val="28"/>
          <w:szCs w:val="28"/>
        </w:rPr>
        <w:t>–</w:t>
      </w:r>
      <w:r w:rsidRPr="004E5880">
        <w:rPr>
          <w:rFonts w:ascii="Times New Roman" w:hAnsi="Times New Roman"/>
          <w:sz w:val="28"/>
          <w:szCs w:val="28"/>
        </w:rPr>
        <w:t>правовых актов Российской Федерации, Новосибирской области</w:t>
      </w:r>
      <w:r w:rsidR="00143FE7">
        <w:rPr>
          <w:rFonts w:ascii="Times New Roman" w:hAnsi="Times New Roman"/>
          <w:sz w:val="28"/>
          <w:szCs w:val="28"/>
        </w:rPr>
        <w:t xml:space="preserve"> </w:t>
      </w:r>
      <w:r w:rsidR="003F3D52">
        <w:rPr>
          <w:rFonts w:ascii="Times New Roman" w:hAnsi="Times New Roman"/>
          <w:sz w:val="28"/>
          <w:szCs w:val="28"/>
        </w:rPr>
        <w:t>на 100</w:t>
      </w:r>
      <w:r w:rsidRPr="004E5880">
        <w:rPr>
          <w:rFonts w:ascii="Times New Roman" w:hAnsi="Times New Roman"/>
          <w:sz w:val="28"/>
          <w:szCs w:val="28"/>
        </w:rPr>
        <w:t>%</w:t>
      </w:r>
      <w:r w:rsidR="00143FE7">
        <w:rPr>
          <w:rFonts w:ascii="Times New Roman" w:hAnsi="Times New Roman"/>
          <w:sz w:val="28"/>
          <w:szCs w:val="28"/>
        </w:rPr>
        <w:t xml:space="preserve"> </w:t>
      </w:r>
      <w:r w:rsidR="00BD0D8B">
        <w:rPr>
          <w:rFonts w:ascii="Times New Roman" w:hAnsi="Times New Roman"/>
          <w:sz w:val="28"/>
          <w:szCs w:val="28"/>
        </w:rPr>
        <w:t xml:space="preserve">размера </w:t>
      </w:r>
      <w:r w:rsidR="00143FE7">
        <w:rPr>
          <w:rFonts w:ascii="Times New Roman" w:hAnsi="Times New Roman"/>
          <w:sz w:val="28"/>
          <w:szCs w:val="28"/>
        </w:rPr>
        <w:t>должностного оклада</w:t>
      </w:r>
      <w:r w:rsidRPr="004E5880">
        <w:rPr>
          <w:rFonts w:ascii="Times New Roman" w:hAnsi="Times New Roman"/>
          <w:sz w:val="28"/>
          <w:szCs w:val="28"/>
        </w:rPr>
        <w:t>;</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б)</w:t>
      </w:r>
      <w:r w:rsidR="005B440C">
        <w:rPr>
          <w:rFonts w:ascii="Times New Roman" w:hAnsi="Times New Roman"/>
          <w:sz w:val="28"/>
          <w:szCs w:val="28"/>
        </w:rPr>
        <w:t> </w:t>
      </w:r>
      <w:r w:rsidRPr="004E5880">
        <w:rPr>
          <w:rFonts w:ascii="Times New Roman" w:hAnsi="Times New Roman"/>
          <w:sz w:val="28"/>
          <w:szCs w:val="28"/>
        </w:rPr>
        <w:t>нецелевого использования денежн</w:t>
      </w:r>
      <w:bookmarkStart w:id="10" w:name="_GoBack"/>
      <w:bookmarkEnd w:id="10"/>
      <w:r w:rsidRPr="004E5880">
        <w:rPr>
          <w:rFonts w:ascii="Times New Roman" w:hAnsi="Times New Roman"/>
          <w:sz w:val="28"/>
          <w:szCs w:val="28"/>
        </w:rPr>
        <w:t xml:space="preserve">ых средств, установленного по результатам проверки (для медицинских организаций </w:t>
      </w:r>
      <w:r w:rsidR="00654491" w:rsidRPr="004E5880">
        <w:rPr>
          <w:rFonts w:ascii="Times New Roman" w:hAnsi="Times New Roman"/>
          <w:sz w:val="28"/>
          <w:szCs w:val="28"/>
        </w:rPr>
        <w:t>–</w:t>
      </w:r>
      <w:r w:rsidRPr="004E5880">
        <w:rPr>
          <w:rFonts w:ascii="Times New Roman" w:hAnsi="Times New Roman"/>
          <w:sz w:val="28"/>
          <w:szCs w:val="28"/>
        </w:rPr>
        <w:t xml:space="preserve"> министерством здравоохранения Новосибирской области и Территориальным фондом обязательного медицинского страхования Новосибирской области</w:t>
      </w:r>
      <w:r w:rsidR="002341BC">
        <w:rPr>
          <w:rFonts w:ascii="Times New Roman" w:hAnsi="Times New Roman"/>
          <w:sz w:val="28"/>
          <w:szCs w:val="28"/>
        </w:rPr>
        <w:t>,</w:t>
      </w:r>
      <w:r w:rsidRPr="004E5880">
        <w:rPr>
          <w:rFonts w:ascii="Times New Roman" w:hAnsi="Times New Roman"/>
          <w:sz w:val="28"/>
          <w:szCs w:val="28"/>
        </w:rPr>
        <w:t xml:space="preserve"> для всех остальных учреждений </w:t>
      </w:r>
      <w:r w:rsidR="00654491" w:rsidRPr="004E5880">
        <w:rPr>
          <w:rFonts w:ascii="Times New Roman" w:hAnsi="Times New Roman"/>
          <w:sz w:val="28"/>
          <w:szCs w:val="28"/>
        </w:rPr>
        <w:t>–</w:t>
      </w:r>
      <w:r w:rsidRPr="004E5880">
        <w:rPr>
          <w:rFonts w:ascii="Times New Roman" w:hAnsi="Times New Roman"/>
          <w:sz w:val="28"/>
          <w:szCs w:val="28"/>
        </w:rPr>
        <w:t xml:space="preserve"> министерством здравоохранения Новосибирской </w:t>
      </w:r>
      <w:r w:rsidR="003F3D52" w:rsidRPr="004E5880">
        <w:rPr>
          <w:rFonts w:ascii="Times New Roman" w:hAnsi="Times New Roman"/>
          <w:sz w:val="28"/>
          <w:szCs w:val="28"/>
        </w:rPr>
        <w:t>области) на</w:t>
      </w:r>
      <w:r w:rsidR="00193701">
        <w:rPr>
          <w:rFonts w:ascii="Times New Roman" w:hAnsi="Times New Roman"/>
          <w:sz w:val="28"/>
          <w:szCs w:val="28"/>
        </w:rPr>
        <w:t xml:space="preserve"> </w:t>
      </w:r>
      <w:r w:rsidRPr="004E5880">
        <w:rPr>
          <w:rFonts w:ascii="Times New Roman" w:hAnsi="Times New Roman"/>
          <w:sz w:val="28"/>
          <w:szCs w:val="28"/>
        </w:rPr>
        <w:t>100%</w:t>
      </w:r>
      <w:r w:rsid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Pr="004E5880">
        <w:rPr>
          <w:rFonts w:ascii="Times New Roman" w:hAnsi="Times New Roman"/>
          <w:sz w:val="28"/>
          <w:szCs w:val="28"/>
        </w:rPr>
        <w:t>;</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 xml:space="preserve">в) выполнения государственного задания учреждением менее чем на 80% </w:t>
      </w:r>
      <w:r w:rsidR="00654491" w:rsidRPr="004E5880">
        <w:rPr>
          <w:rFonts w:ascii="Times New Roman" w:hAnsi="Times New Roman"/>
          <w:sz w:val="28"/>
          <w:szCs w:val="28"/>
        </w:rPr>
        <w:t>–</w:t>
      </w:r>
      <w:r w:rsidRPr="004E5880">
        <w:rPr>
          <w:rFonts w:ascii="Times New Roman" w:hAnsi="Times New Roman"/>
          <w:sz w:val="28"/>
          <w:szCs w:val="28"/>
        </w:rPr>
        <w:t xml:space="preserve">  100%</w:t>
      </w:r>
      <w:r w:rsidR="00143FE7" w:rsidRPr="00143FE7">
        <w:rPr>
          <w:rFonts w:ascii="Times New Roman" w:hAnsi="Times New Roman"/>
          <w:sz w:val="28"/>
          <w:szCs w:val="28"/>
        </w:rPr>
        <w:t xml:space="preserve"> </w:t>
      </w:r>
      <w:r w:rsidR="00BD0D8B">
        <w:rPr>
          <w:rFonts w:ascii="Times New Roman" w:hAnsi="Times New Roman"/>
          <w:sz w:val="28"/>
          <w:szCs w:val="28"/>
        </w:rPr>
        <w:t xml:space="preserve">размера </w:t>
      </w:r>
      <w:r w:rsidR="00143FE7">
        <w:rPr>
          <w:rFonts w:ascii="Times New Roman" w:hAnsi="Times New Roman"/>
          <w:sz w:val="28"/>
          <w:szCs w:val="28"/>
        </w:rPr>
        <w:t>должностного оклада</w:t>
      </w:r>
      <w:r w:rsidRPr="004E5880">
        <w:rPr>
          <w:rFonts w:ascii="Times New Roman" w:hAnsi="Times New Roman"/>
          <w:sz w:val="28"/>
          <w:szCs w:val="28"/>
        </w:rPr>
        <w:t>;</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г) неудовлетворительной оценки деятельности учреждения по результатам балансовых комиссий, проверок или решений коллегий министерства здравоохранения</w:t>
      </w:r>
      <w:r w:rsidR="002341BC">
        <w:rPr>
          <w:rFonts w:ascii="Times New Roman" w:hAnsi="Times New Roman"/>
          <w:sz w:val="28"/>
          <w:szCs w:val="28"/>
        </w:rPr>
        <w:t xml:space="preserve"> Новосибирской области</w:t>
      </w:r>
      <w:r w:rsidRPr="004E5880">
        <w:rPr>
          <w:rFonts w:ascii="Times New Roman" w:hAnsi="Times New Roman"/>
          <w:sz w:val="28"/>
          <w:szCs w:val="28"/>
        </w:rPr>
        <w:t xml:space="preserve">   </w:t>
      </w:r>
      <w:r w:rsidR="00193701">
        <w:rPr>
          <w:rFonts w:ascii="Times New Roman" w:hAnsi="Times New Roman"/>
          <w:sz w:val="28"/>
          <w:szCs w:val="28"/>
        </w:rPr>
        <w:t xml:space="preserve">на </w:t>
      </w:r>
      <w:r w:rsidRPr="004E5880">
        <w:rPr>
          <w:rFonts w:ascii="Times New Roman" w:hAnsi="Times New Roman"/>
          <w:sz w:val="28"/>
          <w:szCs w:val="28"/>
        </w:rPr>
        <w:t>100%</w:t>
      </w:r>
      <w:r w:rsidR="00143FE7" w:rsidRP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w:t>
      </w:r>
      <w:r w:rsidR="0079080C">
        <w:rPr>
          <w:rFonts w:ascii="Times New Roman" w:hAnsi="Times New Roman"/>
          <w:sz w:val="28"/>
          <w:szCs w:val="28"/>
        </w:rPr>
        <w:t>оклада;</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д)</w:t>
      </w:r>
      <w:r w:rsidR="005B440C">
        <w:rPr>
          <w:rFonts w:ascii="Times New Roman" w:hAnsi="Times New Roman"/>
          <w:sz w:val="28"/>
          <w:szCs w:val="28"/>
        </w:rPr>
        <w:t> </w:t>
      </w:r>
      <w:r w:rsidRPr="004E5880">
        <w:rPr>
          <w:rFonts w:ascii="Times New Roman" w:hAnsi="Times New Roman"/>
          <w:sz w:val="28"/>
          <w:szCs w:val="28"/>
        </w:rPr>
        <w:t xml:space="preserve">неисполнения либо ненадлежащего исполнения своих должностных обязанностей   </w:t>
      </w:r>
      <w:r w:rsidR="00193701">
        <w:rPr>
          <w:rFonts w:ascii="Times New Roman" w:hAnsi="Times New Roman"/>
          <w:sz w:val="28"/>
          <w:szCs w:val="28"/>
        </w:rPr>
        <w:t xml:space="preserve">на </w:t>
      </w:r>
      <w:r w:rsidRPr="004E5880">
        <w:rPr>
          <w:rFonts w:ascii="Times New Roman" w:hAnsi="Times New Roman"/>
          <w:sz w:val="28"/>
          <w:szCs w:val="28"/>
        </w:rPr>
        <w:t>100%</w:t>
      </w:r>
      <w:r w:rsidR="00143FE7" w:rsidRP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Pr="004E5880">
        <w:rPr>
          <w:rFonts w:ascii="Times New Roman" w:hAnsi="Times New Roman"/>
          <w:sz w:val="28"/>
          <w:szCs w:val="28"/>
        </w:rPr>
        <w:t>;</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 xml:space="preserve">е) наступления случая материнской смертности от условно предотвратимых либо предотвратимых причин </w:t>
      </w:r>
      <w:r w:rsidR="0079080C">
        <w:rPr>
          <w:rFonts w:ascii="Times New Roman" w:hAnsi="Times New Roman"/>
          <w:sz w:val="28"/>
          <w:szCs w:val="28"/>
        </w:rPr>
        <w:t>на</w:t>
      </w:r>
      <w:r w:rsidR="0079080C" w:rsidRPr="004E5880">
        <w:rPr>
          <w:rFonts w:ascii="Times New Roman" w:hAnsi="Times New Roman"/>
          <w:sz w:val="28"/>
          <w:szCs w:val="28"/>
        </w:rPr>
        <w:t xml:space="preserve"> 100</w:t>
      </w:r>
      <w:r w:rsidRPr="004E5880">
        <w:rPr>
          <w:rFonts w:ascii="Times New Roman" w:hAnsi="Times New Roman"/>
          <w:sz w:val="28"/>
          <w:szCs w:val="28"/>
        </w:rPr>
        <w:t>%</w:t>
      </w:r>
      <w:r w:rsidR="00143FE7" w:rsidRP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00143FE7" w:rsidRPr="00143FE7">
        <w:rPr>
          <w:rFonts w:ascii="Times New Roman" w:hAnsi="Times New Roman"/>
          <w:sz w:val="28"/>
          <w:szCs w:val="28"/>
        </w:rPr>
        <w:t xml:space="preserve"> </w:t>
      </w:r>
      <w:r w:rsidR="00143FE7" w:rsidRPr="004E5880">
        <w:rPr>
          <w:rFonts w:ascii="Times New Roman" w:hAnsi="Times New Roman"/>
          <w:sz w:val="28"/>
          <w:szCs w:val="28"/>
        </w:rPr>
        <w:t>за каждый случай</w:t>
      </w:r>
      <w:r w:rsidRPr="004E5880">
        <w:rPr>
          <w:rFonts w:ascii="Times New Roman" w:hAnsi="Times New Roman"/>
          <w:sz w:val="28"/>
          <w:szCs w:val="28"/>
        </w:rPr>
        <w:t>;</w:t>
      </w:r>
    </w:p>
    <w:p w:rsidR="00D656E9" w:rsidRPr="004E5880" w:rsidRDefault="00D656E9"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 xml:space="preserve">ж) выявления несоответствия информации, предоставляемой учреждением в министерство здравоохранения Новосибирской области в отчетах, справках и т.п., фактическим показателям, установленным в ходе проверок, ревизий и прочих контрольных мероприятий </w:t>
      </w:r>
      <w:r w:rsidR="0079080C">
        <w:rPr>
          <w:rFonts w:ascii="Times New Roman" w:hAnsi="Times New Roman"/>
          <w:sz w:val="28"/>
          <w:szCs w:val="28"/>
        </w:rPr>
        <w:t>на</w:t>
      </w:r>
      <w:r w:rsidR="0079080C" w:rsidRPr="004E5880">
        <w:rPr>
          <w:rFonts w:ascii="Times New Roman" w:hAnsi="Times New Roman"/>
          <w:sz w:val="28"/>
          <w:szCs w:val="28"/>
        </w:rPr>
        <w:t xml:space="preserve"> 50</w:t>
      </w:r>
      <w:r w:rsidRPr="004E5880">
        <w:rPr>
          <w:rFonts w:ascii="Times New Roman" w:hAnsi="Times New Roman"/>
          <w:sz w:val="28"/>
          <w:szCs w:val="28"/>
        </w:rPr>
        <w:t>%</w:t>
      </w:r>
      <w:r w:rsidR="00143FE7" w:rsidRP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00BD0D8B">
        <w:rPr>
          <w:rFonts w:ascii="Times New Roman" w:hAnsi="Times New Roman"/>
          <w:sz w:val="28"/>
          <w:szCs w:val="28"/>
        </w:rPr>
        <w:t>;</w:t>
      </w:r>
    </w:p>
    <w:p w:rsidR="00D656E9" w:rsidRPr="004E5880" w:rsidRDefault="008B354A"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з</w:t>
      </w:r>
      <w:r w:rsidR="00D656E9" w:rsidRPr="004E5880">
        <w:rPr>
          <w:rFonts w:ascii="Times New Roman" w:hAnsi="Times New Roman"/>
          <w:sz w:val="28"/>
          <w:szCs w:val="28"/>
        </w:rPr>
        <w:t xml:space="preserve">) несвоевременного предоставления требуемой информации, невыполнения приказов, распоряжений, требований министерства здравоохранения Новосибирской области </w:t>
      </w:r>
      <w:r w:rsidR="0079080C">
        <w:rPr>
          <w:rFonts w:ascii="Times New Roman" w:hAnsi="Times New Roman"/>
          <w:sz w:val="28"/>
          <w:szCs w:val="28"/>
        </w:rPr>
        <w:t>на</w:t>
      </w:r>
      <w:r w:rsidR="0079080C" w:rsidRPr="004E5880">
        <w:rPr>
          <w:rFonts w:ascii="Times New Roman" w:hAnsi="Times New Roman"/>
          <w:sz w:val="28"/>
          <w:szCs w:val="28"/>
        </w:rPr>
        <w:t xml:space="preserve"> 50</w:t>
      </w:r>
      <w:r w:rsidR="00D656E9" w:rsidRPr="004E5880">
        <w:rPr>
          <w:rFonts w:ascii="Times New Roman" w:hAnsi="Times New Roman"/>
          <w:sz w:val="28"/>
          <w:szCs w:val="28"/>
        </w:rPr>
        <w:t>%</w:t>
      </w:r>
      <w:r w:rsidR="00143FE7" w:rsidRPr="00143FE7">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00D656E9" w:rsidRPr="004E5880">
        <w:rPr>
          <w:rFonts w:ascii="Times New Roman" w:hAnsi="Times New Roman"/>
          <w:sz w:val="28"/>
          <w:szCs w:val="28"/>
        </w:rPr>
        <w:t>;</w:t>
      </w:r>
    </w:p>
    <w:p w:rsidR="00F71BB6" w:rsidRPr="004E5880" w:rsidRDefault="008B354A"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и</w:t>
      </w:r>
      <w:r w:rsidR="00D656E9" w:rsidRPr="004E5880">
        <w:rPr>
          <w:rFonts w:ascii="Times New Roman" w:hAnsi="Times New Roman"/>
          <w:sz w:val="28"/>
          <w:szCs w:val="28"/>
        </w:rPr>
        <w:t>)</w:t>
      </w:r>
      <w:r w:rsidR="005B440C">
        <w:rPr>
          <w:rFonts w:ascii="Times New Roman" w:hAnsi="Times New Roman"/>
          <w:sz w:val="28"/>
          <w:szCs w:val="28"/>
        </w:rPr>
        <w:t> </w:t>
      </w:r>
      <w:r w:rsidR="0033014C" w:rsidRPr="002A3329">
        <w:rPr>
          <w:rFonts w:ascii="Times New Roman" w:hAnsi="Times New Roman"/>
          <w:sz w:val="28"/>
          <w:szCs w:val="28"/>
        </w:rPr>
        <w:t>младенческой</w:t>
      </w:r>
      <w:r w:rsidR="00D656E9" w:rsidRPr="004E5880">
        <w:rPr>
          <w:rFonts w:ascii="Times New Roman" w:hAnsi="Times New Roman"/>
          <w:sz w:val="28"/>
          <w:szCs w:val="28"/>
        </w:rPr>
        <w:t xml:space="preserve"> смертности от условно предотвратимых и предотвратимых причин </w:t>
      </w:r>
      <w:r w:rsidR="0079080C">
        <w:rPr>
          <w:rFonts w:ascii="Times New Roman" w:hAnsi="Times New Roman"/>
          <w:sz w:val="28"/>
          <w:szCs w:val="28"/>
        </w:rPr>
        <w:t>на</w:t>
      </w:r>
      <w:r w:rsidR="0079080C" w:rsidRPr="004E5880">
        <w:rPr>
          <w:rFonts w:ascii="Times New Roman" w:hAnsi="Times New Roman"/>
          <w:sz w:val="28"/>
          <w:szCs w:val="28"/>
        </w:rPr>
        <w:t xml:space="preserve"> 50</w:t>
      </w:r>
      <w:r w:rsidR="00D656E9" w:rsidRPr="004E5880">
        <w:rPr>
          <w:rFonts w:ascii="Times New Roman" w:hAnsi="Times New Roman"/>
          <w:sz w:val="28"/>
          <w:szCs w:val="28"/>
        </w:rPr>
        <w:t xml:space="preserve">% </w:t>
      </w:r>
      <w:r w:rsidR="00BD0D8B">
        <w:rPr>
          <w:rFonts w:ascii="Times New Roman" w:hAnsi="Times New Roman"/>
          <w:sz w:val="28"/>
          <w:szCs w:val="28"/>
        </w:rPr>
        <w:t>размера</w:t>
      </w:r>
      <w:r w:rsidR="00143FE7">
        <w:rPr>
          <w:rFonts w:ascii="Times New Roman" w:hAnsi="Times New Roman"/>
          <w:sz w:val="28"/>
          <w:szCs w:val="28"/>
        </w:rPr>
        <w:t xml:space="preserve"> должностного оклада</w:t>
      </w:r>
      <w:r w:rsidR="00143FE7" w:rsidRPr="004E5880">
        <w:rPr>
          <w:rFonts w:ascii="Times New Roman" w:hAnsi="Times New Roman"/>
          <w:sz w:val="28"/>
          <w:szCs w:val="28"/>
        </w:rPr>
        <w:t xml:space="preserve"> </w:t>
      </w:r>
      <w:r w:rsidR="00D656E9" w:rsidRPr="004E5880">
        <w:rPr>
          <w:rFonts w:ascii="Times New Roman" w:hAnsi="Times New Roman"/>
          <w:sz w:val="28"/>
          <w:szCs w:val="28"/>
        </w:rPr>
        <w:t>за каждый случай;</w:t>
      </w:r>
      <w:r w:rsidR="00F71BB6" w:rsidRPr="004E5880">
        <w:rPr>
          <w:rFonts w:ascii="Times New Roman" w:hAnsi="Times New Roman"/>
          <w:sz w:val="28"/>
          <w:szCs w:val="28"/>
        </w:rPr>
        <w:t xml:space="preserve"> </w:t>
      </w:r>
    </w:p>
    <w:p w:rsidR="00D656E9" w:rsidRDefault="008B354A" w:rsidP="007762D6">
      <w:pPr>
        <w:tabs>
          <w:tab w:val="left" w:pos="1134"/>
        </w:tabs>
        <w:autoSpaceDE w:val="0"/>
        <w:autoSpaceDN w:val="0"/>
        <w:adjustRightInd w:val="0"/>
        <w:spacing w:after="0" w:line="240" w:lineRule="auto"/>
        <w:ind w:firstLine="709"/>
        <w:jc w:val="both"/>
        <w:rPr>
          <w:rFonts w:ascii="Times New Roman" w:hAnsi="Times New Roman"/>
          <w:sz w:val="28"/>
          <w:szCs w:val="28"/>
        </w:rPr>
      </w:pPr>
      <w:r w:rsidRPr="004E5880">
        <w:rPr>
          <w:rFonts w:ascii="Times New Roman" w:hAnsi="Times New Roman"/>
          <w:sz w:val="28"/>
          <w:szCs w:val="28"/>
        </w:rPr>
        <w:t>к</w:t>
      </w:r>
      <w:r w:rsidR="00D656E9" w:rsidRPr="004E5880">
        <w:rPr>
          <w:rFonts w:ascii="Times New Roman" w:hAnsi="Times New Roman"/>
          <w:sz w:val="28"/>
          <w:szCs w:val="28"/>
        </w:rPr>
        <w:t>)</w:t>
      </w:r>
      <w:r w:rsidR="005B440C">
        <w:rPr>
          <w:rFonts w:ascii="Times New Roman" w:hAnsi="Times New Roman"/>
          <w:sz w:val="28"/>
          <w:szCs w:val="28"/>
        </w:rPr>
        <w:t> </w:t>
      </w:r>
      <w:r w:rsidR="00D656E9" w:rsidRPr="004E5880">
        <w:rPr>
          <w:rFonts w:ascii="Times New Roman" w:hAnsi="Times New Roman"/>
          <w:sz w:val="28"/>
          <w:szCs w:val="28"/>
        </w:rPr>
        <w:t xml:space="preserve">получения возглавляемой медицинской организацией наихудших показателей по результатам независимой оценки качества оказания услуг, проводимой в соответствии с </w:t>
      </w:r>
      <w:r w:rsidR="00D656E9" w:rsidRPr="00305E46">
        <w:rPr>
          <w:rFonts w:ascii="Times New Roman" w:hAnsi="Times New Roman"/>
          <w:sz w:val="28"/>
          <w:szCs w:val="28"/>
        </w:rPr>
        <w:t>приказом</w:t>
      </w:r>
      <w:r w:rsidR="00D656E9" w:rsidRPr="004E5880">
        <w:rPr>
          <w:rFonts w:ascii="Times New Roman" w:hAnsi="Times New Roman"/>
          <w:sz w:val="28"/>
          <w:szCs w:val="28"/>
        </w:rPr>
        <w:t xml:space="preserve"> министерства здравоохранения Новосибирской области от 24.05.2016 </w:t>
      </w:r>
      <w:r w:rsidR="00F32F67" w:rsidRPr="004E5880">
        <w:rPr>
          <w:rFonts w:ascii="Times New Roman" w:hAnsi="Times New Roman"/>
          <w:sz w:val="28"/>
          <w:szCs w:val="28"/>
        </w:rPr>
        <w:t>№</w:t>
      </w:r>
      <w:r w:rsidR="00D656E9" w:rsidRPr="004E5880">
        <w:rPr>
          <w:rFonts w:ascii="Times New Roman" w:hAnsi="Times New Roman"/>
          <w:sz w:val="28"/>
          <w:szCs w:val="28"/>
        </w:rPr>
        <w:t xml:space="preserve"> 1377 </w:t>
      </w:r>
      <w:r w:rsidR="006F5052">
        <w:rPr>
          <w:rFonts w:ascii="Times New Roman" w:hAnsi="Times New Roman"/>
          <w:sz w:val="28"/>
          <w:szCs w:val="28"/>
        </w:rPr>
        <w:t>«</w:t>
      </w:r>
      <w:r w:rsidR="00D656E9" w:rsidRPr="004E5880">
        <w:rPr>
          <w:rFonts w:ascii="Times New Roman" w:hAnsi="Times New Roman"/>
          <w:sz w:val="28"/>
          <w:szCs w:val="28"/>
        </w:rPr>
        <w:t>О проведении независимой оценки качества оказания услуг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w:t>
      </w:r>
      <w:r w:rsidR="006F5052">
        <w:rPr>
          <w:rFonts w:ascii="Times New Roman" w:hAnsi="Times New Roman"/>
          <w:sz w:val="28"/>
          <w:szCs w:val="28"/>
        </w:rPr>
        <w:t>»</w:t>
      </w:r>
      <w:r w:rsidR="00D656E9" w:rsidRPr="004E5880">
        <w:rPr>
          <w:rFonts w:ascii="Times New Roman" w:hAnsi="Times New Roman"/>
          <w:sz w:val="28"/>
          <w:szCs w:val="28"/>
        </w:rPr>
        <w:t xml:space="preserve"> </w:t>
      </w:r>
      <w:r w:rsidR="00143FE7">
        <w:rPr>
          <w:rFonts w:ascii="Times New Roman" w:hAnsi="Times New Roman"/>
          <w:sz w:val="28"/>
          <w:szCs w:val="28"/>
        </w:rPr>
        <w:t>на</w:t>
      </w:r>
      <w:r w:rsidR="00D656E9" w:rsidRPr="004E5880">
        <w:rPr>
          <w:rFonts w:ascii="Times New Roman" w:hAnsi="Times New Roman"/>
          <w:sz w:val="28"/>
          <w:szCs w:val="28"/>
        </w:rPr>
        <w:t xml:space="preserve">  20%</w:t>
      </w:r>
      <w:r w:rsidR="00143FE7" w:rsidRPr="00143FE7">
        <w:rPr>
          <w:rFonts w:ascii="Times New Roman" w:hAnsi="Times New Roman"/>
          <w:sz w:val="28"/>
          <w:szCs w:val="28"/>
        </w:rPr>
        <w:t xml:space="preserve"> </w:t>
      </w:r>
      <w:r w:rsidR="00143FE7">
        <w:rPr>
          <w:rFonts w:ascii="Times New Roman" w:hAnsi="Times New Roman"/>
          <w:sz w:val="28"/>
          <w:szCs w:val="28"/>
        </w:rPr>
        <w:t>от должностного оклада.</w:t>
      </w:r>
    </w:p>
    <w:p w:rsidR="0062212E" w:rsidRPr="002A3329" w:rsidRDefault="0062212E" w:rsidP="0062212E">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л) наличие инцидентов информационной безопасности, в том числе вирусной (вредоносной) активности </w:t>
      </w:r>
      <w:r w:rsidR="00143FE7" w:rsidRPr="002A3329">
        <w:rPr>
          <w:rFonts w:ascii="Times New Roman" w:hAnsi="Times New Roman"/>
          <w:sz w:val="28"/>
          <w:szCs w:val="28"/>
        </w:rPr>
        <w:t>на</w:t>
      </w:r>
      <w:r w:rsidRPr="002A3329">
        <w:rPr>
          <w:rFonts w:ascii="Times New Roman" w:hAnsi="Times New Roman"/>
          <w:sz w:val="28"/>
          <w:szCs w:val="28"/>
        </w:rPr>
        <w:t xml:space="preserve"> 100 %</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212E" w:rsidRPr="002A3329" w:rsidRDefault="0062212E" w:rsidP="0062212E">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м) отсутствие протоколов по результатам проведения телемедицинских консультаций по типу «врач-врач», подписанных электронной подписью, в медицинской информационной системе Новосибирской области </w:t>
      </w:r>
      <w:r w:rsidR="00143FE7" w:rsidRPr="002A3329">
        <w:rPr>
          <w:rFonts w:ascii="Times New Roman" w:hAnsi="Times New Roman"/>
          <w:sz w:val="28"/>
          <w:szCs w:val="28"/>
        </w:rPr>
        <w:t>на</w:t>
      </w:r>
      <w:r w:rsidRPr="002A3329">
        <w:rPr>
          <w:rFonts w:ascii="Times New Roman" w:hAnsi="Times New Roman"/>
          <w:sz w:val="28"/>
          <w:szCs w:val="28"/>
        </w:rPr>
        <w:t xml:space="preserve"> 100%</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212E" w:rsidRPr="002A3329" w:rsidRDefault="0062212E" w:rsidP="0062212E">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н) непроведение телемедицинских консультаций с применением мобильных телемедицинских комплексов для пациентов, находящихся в отделениях реанимации </w:t>
      </w:r>
      <w:r w:rsidR="00143FE7" w:rsidRPr="002A3329">
        <w:rPr>
          <w:rFonts w:ascii="Times New Roman" w:hAnsi="Times New Roman"/>
          <w:sz w:val="28"/>
          <w:szCs w:val="28"/>
        </w:rPr>
        <w:t>на</w:t>
      </w:r>
      <w:r w:rsidRPr="002A3329">
        <w:rPr>
          <w:rFonts w:ascii="Times New Roman" w:hAnsi="Times New Roman"/>
          <w:sz w:val="28"/>
          <w:szCs w:val="28"/>
        </w:rPr>
        <w:t xml:space="preserve"> 100%</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212E" w:rsidRPr="002A3329" w:rsidRDefault="0062212E" w:rsidP="0062212E">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о) предоставление транспортных средств для формирования бригад скорой медицинской помощи с неисправным оборудованием ГЛОНАСС, не</w:t>
      </w:r>
      <w:r w:rsidR="008E52E1" w:rsidRPr="002A3329">
        <w:rPr>
          <w:rFonts w:ascii="Times New Roman" w:hAnsi="Times New Roman"/>
          <w:sz w:val="28"/>
          <w:szCs w:val="28"/>
        </w:rPr>
        <w:t xml:space="preserve"> </w:t>
      </w:r>
      <w:r w:rsidRPr="002A3329">
        <w:rPr>
          <w:rFonts w:ascii="Times New Roman" w:hAnsi="Times New Roman"/>
          <w:sz w:val="28"/>
          <w:szCs w:val="28"/>
        </w:rPr>
        <w:t>передающим телематически</w:t>
      </w:r>
      <w:r w:rsidR="008E52E1" w:rsidRPr="002A3329">
        <w:rPr>
          <w:rFonts w:ascii="Times New Roman" w:hAnsi="Times New Roman"/>
          <w:sz w:val="28"/>
          <w:szCs w:val="28"/>
        </w:rPr>
        <w:t>е</w:t>
      </w:r>
      <w:r w:rsidRPr="002A3329">
        <w:rPr>
          <w:rFonts w:ascii="Times New Roman" w:hAnsi="Times New Roman"/>
          <w:sz w:val="28"/>
          <w:szCs w:val="28"/>
        </w:rPr>
        <w:t xml:space="preserve"> данные о реальном местоположении в государственную информационную систему «Региональная навигационно-информационная система» </w:t>
      </w:r>
      <w:r w:rsidR="00143FE7" w:rsidRPr="002A3329">
        <w:rPr>
          <w:rFonts w:ascii="Times New Roman" w:hAnsi="Times New Roman"/>
          <w:sz w:val="28"/>
          <w:szCs w:val="28"/>
        </w:rPr>
        <w:t>на</w:t>
      </w:r>
      <w:r w:rsidRPr="002A3329">
        <w:rPr>
          <w:rFonts w:ascii="Times New Roman" w:hAnsi="Times New Roman"/>
          <w:sz w:val="28"/>
          <w:szCs w:val="28"/>
        </w:rPr>
        <w:t xml:space="preserve"> 100%</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7029" w:rsidRPr="002A3329" w:rsidRDefault="00627029" w:rsidP="00627029">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п) количество зарегистрированных структурированных электронных медицинских документов в Федеральном реестре электронных медицинских документов по уникальным пациентам от количества оказанных приемов с типами «посещение»/ «исследование» в Медицинской информационной системе Новосибирской области составляет менее 15% </w:t>
      </w:r>
      <w:r w:rsidR="00143FE7" w:rsidRPr="002A3329">
        <w:rPr>
          <w:rFonts w:ascii="Times New Roman" w:hAnsi="Times New Roman"/>
          <w:sz w:val="28"/>
          <w:szCs w:val="28"/>
        </w:rPr>
        <w:t>на</w:t>
      </w:r>
      <w:r w:rsidRPr="002A3329">
        <w:rPr>
          <w:rFonts w:ascii="Times New Roman" w:hAnsi="Times New Roman"/>
          <w:sz w:val="28"/>
          <w:szCs w:val="28"/>
        </w:rPr>
        <w:t xml:space="preserve"> 100%</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7029" w:rsidRPr="003C653C" w:rsidRDefault="00627029" w:rsidP="00627029">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р) количество зарегистрированных структурированных электронных медицинских документов в Федеральном реестре электронных медицинских документов от количества, сформированных в Медицинской информационной системе Новосибирской области структурированных электронных медицинских документов менее 95% </w:t>
      </w:r>
      <w:r w:rsidR="00143FE7" w:rsidRPr="002A3329">
        <w:rPr>
          <w:rFonts w:ascii="Times New Roman" w:hAnsi="Times New Roman"/>
          <w:sz w:val="28"/>
          <w:szCs w:val="28"/>
        </w:rPr>
        <w:t>на</w:t>
      </w:r>
      <w:r w:rsidRPr="002A3329">
        <w:rPr>
          <w:rFonts w:ascii="Times New Roman" w:hAnsi="Times New Roman"/>
          <w:sz w:val="28"/>
          <w:szCs w:val="28"/>
        </w:rPr>
        <w:t xml:space="preserve"> 100 %</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62212E" w:rsidRPr="002A3329" w:rsidRDefault="0062212E" w:rsidP="00627029">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 xml:space="preserve">с) соотношение оказанных и назначенных услуг в Медицинской информационной системе Новосибирской области менее 95% </w:t>
      </w:r>
      <w:r w:rsidR="00143FE7" w:rsidRPr="002A3329">
        <w:rPr>
          <w:rFonts w:ascii="Times New Roman" w:hAnsi="Times New Roman"/>
          <w:sz w:val="28"/>
          <w:szCs w:val="28"/>
        </w:rPr>
        <w:t>на</w:t>
      </w:r>
      <w:r w:rsidRPr="002A3329">
        <w:rPr>
          <w:rFonts w:ascii="Times New Roman" w:hAnsi="Times New Roman"/>
          <w:sz w:val="28"/>
          <w:szCs w:val="28"/>
        </w:rPr>
        <w:t xml:space="preserve"> 100%</w:t>
      </w:r>
      <w:r w:rsidR="00143FE7" w:rsidRPr="003C653C">
        <w:rPr>
          <w:rFonts w:ascii="Times New Roman" w:hAnsi="Times New Roman"/>
          <w:sz w:val="28"/>
          <w:szCs w:val="28"/>
        </w:rPr>
        <w:t xml:space="preserve"> </w:t>
      </w:r>
      <w:r w:rsidR="004D3C19">
        <w:rPr>
          <w:rFonts w:ascii="Times New Roman" w:hAnsi="Times New Roman"/>
          <w:sz w:val="28"/>
          <w:szCs w:val="28"/>
        </w:rPr>
        <w:t>размера</w:t>
      </w:r>
      <w:r w:rsidR="00143FE7" w:rsidRPr="003C653C">
        <w:rPr>
          <w:rFonts w:ascii="Times New Roman" w:hAnsi="Times New Roman"/>
          <w:sz w:val="28"/>
          <w:szCs w:val="28"/>
        </w:rPr>
        <w:t xml:space="preserve"> должностного оклада</w:t>
      </w:r>
      <w:r w:rsidRPr="002A3329">
        <w:rPr>
          <w:rFonts w:ascii="Times New Roman" w:hAnsi="Times New Roman"/>
          <w:sz w:val="28"/>
          <w:szCs w:val="28"/>
        </w:rPr>
        <w:t>.</w:t>
      </w:r>
    </w:p>
    <w:p w:rsidR="004B42A5" w:rsidRPr="002A3329" w:rsidRDefault="00984906" w:rsidP="005B440C">
      <w:pPr>
        <w:pStyle w:val="ConsPlusNormal"/>
        <w:ind w:left="709"/>
        <w:jc w:val="both"/>
        <w:rPr>
          <w:rFonts w:ascii="Times New Roman" w:hAnsi="Times New Roman" w:cs="Times New Roman"/>
          <w:sz w:val="28"/>
          <w:szCs w:val="28"/>
        </w:rPr>
      </w:pPr>
      <w:r w:rsidRPr="002A3329">
        <w:rPr>
          <w:rFonts w:ascii="Times New Roman" w:hAnsi="Times New Roman" w:cs="Times New Roman"/>
          <w:sz w:val="28"/>
          <w:szCs w:val="28"/>
        </w:rPr>
        <w:t>5.3.</w:t>
      </w:r>
      <w:r w:rsidR="00E05F85">
        <w:rPr>
          <w:rFonts w:ascii="Times New Roman" w:hAnsi="Times New Roman" w:cs="Times New Roman"/>
          <w:sz w:val="28"/>
          <w:szCs w:val="28"/>
        </w:rPr>
        <w:t>7</w:t>
      </w:r>
      <w:r w:rsidRPr="002A3329">
        <w:rPr>
          <w:rFonts w:ascii="Times New Roman" w:hAnsi="Times New Roman" w:cs="Times New Roman"/>
          <w:sz w:val="28"/>
          <w:szCs w:val="28"/>
        </w:rPr>
        <w:t>.</w:t>
      </w:r>
      <w:r w:rsidR="005B440C" w:rsidRPr="002A3329">
        <w:rPr>
          <w:rFonts w:ascii="Times New Roman" w:hAnsi="Times New Roman" w:cs="Times New Roman"/>
          <w:sz w:val="28"/>
          <w:szCs w:val="28"/>
        </w:rPr>
        <w:t xml:space="preserve"> </w:t>
      </w:r>
      <w:r w:rsidR="0074376F" w:rsidRPr="002A3329">
        <w:rPr>
          <w:rFonts w:ascii="Times New Roman" w:hAnsi="Times New Roman" w:cs="Times New Roman"/>
          <w:sz w:val="28"/>
          <w:szCs w:val="28"/>
        </w:rPr>
        <w:t>Премия за выполнение важных и особо важных заданий</w:t>
      </w:r>
    </w:p>
    <w:p w:rsidR="004B42A5" w:rsidRPr="002A3329" w:rsidRDefault="00964DCB" w:rsidP="00E029F7">
      <w:pPr>
        <w:pStyle w:val="ConsPlusNormal"/>
        <w:ind w:firstLine="709"/>
        <w:jc w:val="both"/>
        <w:rPr>
          <w:rFonts w:ascii="Times New Roman" w:hAnsi="Times New Roman" w:cs="Times New Roman"/>
          <w:sz w:val="28"/>
          <w:szCs w:val="28"/>
        </w:rPr>
      </w:pPr>
      <w:r w:rsidRPr="002A3329">
        <w:rPr>
          <w:rFonts w:ascii="Times New Roman" w:hAnsi="Times New Roman" w:cs="Times New Roman"/>
          <w:sz w:val="28"/>
          <w:szCs w:val="28"/>
        </w:rPr>
        <w:t xml:space="preserve">В случае выполнения важных и особо важных заданий </w:t>
      </w:r>
      <w:r w:rsidR="002A71CE" w:rsidRPr="002A3329">
        <w:rPr>
          <w:rFonts w:ascii="Times New Roman" w:hAnsi="Times New Roman" w:cs="Times New Roman"/>
          <w:sz w:val="28"/>
          <w:szCs w:val="28"/>
        </w:rPr>
        <w:t xml:space="preserve">руководителю учреждения приказом министерства </w:t>
      </w:r>
      <w:r w:rsidR="002A71CE" w:rsidRPr="002A3329">
        <w:rPr>
          <w:rFonts w:ascii="Times New Roman" w:hAnsi="Times New Roman"/>
          <w:sz w:val="28"/>
          <w:szCs w:val="28"/>
        </w:rPr>
        <w:t xml:space="preserve">здравоохранения Новосибирской области </w:t>
      </w:r>
      <w:r w:rsidR="002A71CE" w:rsidRPr="002A3329">
        <w:rPr>
          <w:rFonts w:ascii="Times New Roman" w:hAnsi="Times New Roman" w:cs="Times New Roman"/>
          <w:sz w:val="28"/>
          <w:szCs w:val="28"/>
        </w:rPr>
        <w:t>может быть установлена премия за выполнение важных и особо важных заданий</w:t>
      </w:r>
      <w:r w:rsidR="002A71CE" w:rsidRPr="002A3329">
        <w:rPr>
          <w:rFonts w:ascii="Times New Roman" w:hAnsi="Times New Roman"/>
          <w:sz w:val="28"/>
          <w:szCs w:val="28"/>
        </w:rPr>
        <w:t xml:space="preserve"> по представлению заместителя министра </w:t>
      </w:r>
      <w:r w:rsidR="009E30DD" w:rsidRPr="002A3329">
        <w:rPr>
          <w:rFonts w:ascii="Times New Roman" w:hAnsi="Times New Roman"/>
          <w:sz w:val="28"/>
          <w:szCs w:val="28"/>
        </w:rPr>
        <w:t xml:space="preserve">здравоохранения </w:t>
      </w:r>
      <w:r w:rsidR="002A71CE" w:rsidRPr="002A3329">
        <w:rPr>
          <w:rFonts w:ascii="Times New Roman" w:hAnsi="Times New Roman"/>
          <w:sz w:val="28"/>
          <w:szCs w:val="28"/>
        </w:rPr>
        <w:t>Новосибирской области на имя министра</w:t>
      </w:r>
      <w:r w:rsidR="002A71CE" w:rsidRPr="002A3329">
        <w:rPr>
          <w:rFonts w:ascii="Times New Roman" w:hAnsi="Times New Roman" w:cs="Times New Roman"/>
          <w:sz w:val="28"/>
          <w:szCs w:val="28"/>
        </w:rPr>
        <w:t xml:space="preserve">. </w:t>
      </w:r>
    </w:p>
    <w:p w:rsidR="004B42A5" w:rsidRPr="002A3329" w:rsidRDefault="004B42A5" w:rsidP="004B42A5">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A3329">
        <w:rPr>
          <w:rFonts w:ascii="Times New Roman" w:eastAsia="Times New Roman" w:hAnsi="Times New Roman"/>
          <w:sz w:val="28"/>
          <w:szCs w:val="28"/>
          <w:lang w:eastAsia="ru-RU"/>
        </w:rPr>
        <w:t>Размер премии</w:t>
      </w:r>
      <w:r w:rsidR="009E30DD" w:rsidRPr="002A3329">
        <w:rPr>
          <w:rFonts w:ascii="Times New Roman" w:eastAsia="Times New Roman" w:hAnsi="Times New Roman"/>
          <w:sz w:val="28"/>
          <w:szCs w:val="28"/>
          <w:lang w:eastAsia="ru-RU"/>
        </w:rPr>
        <w:t xml:space="preserve"> руководителю учре</w:t>
      </w:r>
      <w:r w:rsidR="00143FE7" w:rsidRPr="002A3329">
        <w:rPr>
          <w:rFonts w:ascii="Times New Roman" w:eastAsia="Times New Roman" w:hAnsi="Times New Roman"/>
          <w:sz w:val="28"/>
          <w:szCs w:val="28"/>
          <w:lang w:eastAsia="ru-RU"/>
        </w:rPr>
        <w:t>ж</w:t>
      </w:r>
      <w:r w:rsidR="009E30DD" w:rsidRPr="002A3329">
        <w:rPr>
          <w:rFonts w:ascii="Times New Roman" w:eastAsia="Times New Roman" w:hAnsi="Times New Roman"/>
          <w:sz w:val="28"/>
          <w:szCs w:val="28"/>
          <w:lang w:eastAsia="ru-RU"/>
        </w:rPr>
        <w:t>дения</w:t>
      </w:r>
      <w:r w:rsidRPr="002A3329">
        <w:rPr>
          <w:rFonts w:ascii="Times New Roman" w:eastAsia="Times New Roman" w:hAnsi="Times New Roman"/>
          <w:sz w:val="28"/>
          <w:szCs w:val="28"/>
          <w:lang w:eastAsia="ru-RU"/>
        </w:rPr>
        <w:t xml:space="preserve"> </w:t>
      </w:r>
      <w:r w:rsidR="003C653C" w:rsidRPr="003C653C">
        <w:rPr>
          <w:rFonts w:ascii="Times New Roman" w:eastAsia="Times New Roman" w:hAnsi="Times New Roman"/>
          <w:sz w:val="28"/>
          <w:szCs w:val="28"/>
          <w:lang w:eastAsia="ru-RU"/>
        </w:rPr>
        <w:t>определяет министр</w:t>
      </w:r>
      <w:r w:rsidR="001B3E49" w:rsidRPr="002A3329">
        <w:rPr>
          <w:rFonts w:ascii="Times New Roman" w:eastAsia="Times New Roman" w:hAnsi="Times New Roman"/>
          <w:sz w:val="28"/>
          <w:szCs w:val="28"/>
          <w:lang w:eastAsia="ru-RU"/>
        </w:rPr>
        <w:t xml:space="preserve"> здравоохранения</w:t>
      </w:r>
      <w:r w:rsidRPr="002A3329">
        <w:rPr>
          <w:rFonts w:ascii="Times New Roman" w:eastAsia="Times New Roman" w:hAnsi="Times New Roman"/>
          <w:sz w:val="28"/>
          <w:szCs w:val="28"/>
          <w:lang w:eastAsia="ru-RU"/>
        </w:rPr>
        <w:t xml:space="preserve"> Новосибирской области</w:t>
      </w:r>
      <w:r w:rsidR="001B3E49" w:rsidRPr="002A3329">
        <w:rPr>
          <w:rFonts w:ascii="Times New Roman" w:eastAsia="Times New Roman" w:hAnsi="Times New Roman"/>
          <w:sz w:val="28"/>
          <w:szCs w:val="28"/>
          <w:lang w:eastAsia="ru-RU"/>
        </w:rPr>
        <w:t>.</w:t>
      </w:r>
      <w:r w:rsidR="0074376F" w:rsidRPr="002A3329">
        <w:rPr>
          <w:rFonts w:ascii="Times New Roman" w:eastAsia="Times New Roman" w:hAnsi="Times New Roman"/>
          <w:sz w:val="28"/>
          <w:szCs w:val="28"/>
          <w:lang w:eastAsia="ru-RU"/>
        </w:rPr>
        <w:t xml:space="preserve"> </w:t>
      </w:r>
    </w:p>
    <w:p w:rsidR="003C0691" w:rsidRDefault="004D1B7B" w:rsidP="003C0691">
      <w:pPr>
        <w:autoSpaceDE w:val="0"/>
        <w:autoSpaceDN w:val="0"/>
        <w:adjustRightInd w:val="0"/>
        <w:spacing w:after="0" w:line="240" w:lineRule="auto"/>
        <w:ind w:firstLine="709"/>
        <w:jc w:val="both"/>
        <w:rPr>
          <w:rFonts w:ascii="Times New Roman" w:eastAsiaTheme="minorHAnsi" w:hAnsi="Times New Roman"/>
          <w:sz w:val="28"/>
          <w:szCs w:val="28"/>
        </w:rPr>
      </w:pPr>
      <w:r w:rsidRPr="002A3329">
        <w:rPr>
          <w:rFonts w:ascii="Times New Roman" w:hAnsi="Times New Roman"/>
          <w:sz w:val="28"/>
          <w:szCs w:val="28"/>
        </w:rPr>
        <w:t>5.3.</w:t>
      </w:r>
      <w:r w:rsidR="00E05F85">
        <w:rPr>
          <w:rFonts w:ascii="Times New Roman" w:hAnsi="Times New Roman"/>
          <w:sz w:val="28"/>
          <w:szCs w:val="28"/>
        </w:rPr>
        <w:t>8</w:t>
      </w:r>
      <w:r w:rsidRPr="002A3329">
        <w:rPr>
          <w:rFonts w:ascii="Times New Roman" w:hAnsi="Times New Roman"/>
          <w:sz w:val="28"/>
          <w:szCs w:val="28"/>
        </w:rPr>
        <w:t>. </w:t>
      </w:r>
      <w:r w:rsidR="003C0691" w:rsidRPr="003C653C">
        <w:rPr>
          <w:rFonts w:ascii="Times New Roman" w:eastAsiaTheme="minorHAnsi" w:hAnsi="Times New Roman"/>
          <w:sz w:val="28"/>
          <w:szCs w:val="28"/>
        </w:rPr>
        <w:t>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0D4BAD" w:rsidRPr="003C653C" w:rsidRDefault="000D4BAD" w:rsidP="000D4BAD">
      <w:pPr>
        <w:tabs>
          <w:tab w:val="left" w:pos="1134"/>
        </w:tabs>
        <w:autoSpaceDE w:val="0"/>
        <w:autoSpaceDN w:val="0"/>
        <w:adjustRightInd w:val="0"/>
        <w:spacing w:after="0" w:line="240" w:lineRule="auto"/>
        <w:ind w:firstLine="709"/>
        <w:jc w:val="both"/>
        <w:rPr>
          <w:rFonts w:ascii="Times New Roman" w:hAnsi="Times New Roman"/>
          <w:sz w:val="28"/>
          <w:szCs w:val="28"/>
        </w:rPr>
      </w:pPr>
      <w:r w:rsidRPr="002A3329">
        <w:rPr>
          <w:rFonts w:ascii="Times New Roman" w:hAnsi="Times New Roman"/>
          <w:sz w:val="28"/>
          <w:szCs w:val="28"/>
        </w:rPr>
        <w:t>5.3.</w:t>
      </w:r>
      <w:r w:rsidR="00E05F85">
        <w:rPr>
          <w:rFonts w:ascii="Times New Roman" w:hAnsi="Times New Roman"/>
          <w:sz w:val="28"/>
          <w:szCs w:val="28"/>
        </w:rPr>
        <w:t>9</w:t>
      </w:r>
      <w:r w:rsidRPr="002A3329">
        <w:rPr>
          <w:rFonts w:ascii="Times New Roman" w:hAnsi="Times New Roman"/>
          <w:sz w:val="28"/>
          <w:szCs w:val="28"/>
        </w:rPr>
        <w:t>. Начисление надбавок стимулирующего характера руководителю, заместителям руководителя, главному бухгалтеру учреждения (надбавка за выполнение качественных показателей эффективности деятельности, премия по итогам календарного периода, премия за выполнение важных и особо важных заданий) осуществляется с учетом предельного уровня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установленного пунктами 5.1.</w:t>
      </w:r>
      <w:r w:rsidR="002E6101">
        <w:rPr>
          <w:rFonts w:ascii="Times New Roman" w:hAnsi="Times New Roman"/>
          <w:sz w:val="28"/>
          <w:szCs w:val="28"/>
        </w:rPr>
        <w:t>3</w:t>
      </w:r>
      <w:r w:rsidRPr="002A3329">
        <w:rPr>
          <w:rFonts w:ascii="Times New Roman" w:hAnsi="Times New Roman"/>
          <w:sz w:val="28"/>
          <w:szCs w:val="28"/>
        </w:rPr>
        <w:t>., 5.2.</w:t>
      </w:r>
      <w:r w:rsidR="002E6101">
        <w:rPr>
          <w:rFonts w:ascii="Times New Roman" w:hAnsi="Times New Roman"/>
          <w:sz w:val="28"/>
          <w:szCs w:val="28"/>
        </w:rPr>
        <w:t>4</w:t>
      </w:r>
      <w:r w:rsidRPr="002A3329">
        <w:rPr>
          <w:rFonts w:ascii="Times New Roman" w:hAnsi="Times New Roman"/>
          <w:sz w:val="28"/>
          <w:szCs w:val="28"/>
        </w:rPr>
        <w:t>. настоящего ОТС.</w:t>
      </w:r>
    </w:p>
    <w:p w:rsidR="00143FE7" w:rsidRPr="003C653C" w:rsidRDefault="003C0691" w:rsidP="003C0691">
      <w:pPr>
        <w:tabs>
          <w:tab w:val="left" w:pos="1134"/>
        </w:tabs>
        <w:autoSpaceDE w:val="0"/>
        <w:autoSpaceDN w:val="0"/>
        <w:adjustRightInd w:val="0"/>
        <w:spacing w:after="0" w:line="240" w:lineRule="auto"/>
        <w:ind w:firstLine="709"/>
        <w:jc w:val="both"/>
        <w:rPr>
          <w:rFonts w:ascii="Times New Roman" w:eastAsiaTheme="minorHAnsi" w:hAnsi="Times New Roman"/>
          <w:sz w:val="28"/>
          <w:szCs w:val="28"/>
        </w:rPr>
      </w:pPr>
      <w:r w:rsidRPr="002A3329">
        <w:rPr>
          <w:rFonts w:ascii="Times New Roman" w:hAnsi="Times New Roman"/>
          <w:sz w:val="28"/>
          <w:szCs w:val="28"/>
        </w:rPr>
        <w:t>5.3.</w:t>
      </w:r>
      <w:r w:rsidR="00E05F85">
        <w:rPr>
          <w:rFonts w:ascii="Times New Roman" w:hAnsi="Times New Roman"/>
          <w:sz w:val="28"/>
          <w:szCs w:val="28"/>
        </w:rPr>
        <w:t>10</w:t>
      </w:r>
      <w:r w:rsidRPr="002A3329">
        <w:rPr>
          <w:rFonts w:ascii="Times New Roman" w:hAnsi="Times New Roman"/>
          <w:sz w:val="28"/>
          <w:szCs w:val="28"/>
        </w:rPr>
        <w:t>. </w:t>
      </w:r>
      <w:r w:rsidR="00143FE7" w:rsidRPr="003C653C">
        <w:rPr>
          <w:rFonts w:ascii="Times New Roman" w:eastAsiaTheme="minorHAnsi" w:hAnsi="Times New Roman"/>
          <w:sz w:val="28"/>
          <w:szCs w:val="28"/>
        </w:rPr>
        <w:t>Надбавки за ученую степень, за почетные зван</w:t>
      </w:r>
      <w:r w:rsidR="00143FE7" w:rsidRPr="00345665">
        <w:rPr>
          <w:rFonts w:ascii="Times New Roman" w:eastAsiaTheme="minorHAnsi" w:hAnsi="Times New Roman"/>
          <w:sz w:val="28"/>
          <w:szCs w:val="28"/>
        </w:rPr>
        <w:t>ия, за квалификационную категорию</w:t>
      </w:r>
      <w:r w:rsidR="00143FE7" w:rsidRPr="00A55AFE">
        <w:rPr>
          <w:rFonts w:ascii="Times New Roman" w:eastAsiaTheme="minorHAnsi" w:hAnsi="Times New Roman"/>
          <w:sz w:val="28"/>
          <w:szCs w:val="28"/>
        </w:rPr>
        <w:t xml:space="preserve"> руководителям учреждений устанавливаю</w:t>
      </w:r>
      <w:r w:rsidR="00143FE7" w:rsidRPr="002375FF">
        <w:rPr>
          <w:rFonts w:ascii="Times New Roman" w:eastAsiaTheme="minorHAnsi" w:hAnsi="Times New Roman"/>
          <w:sz w:val="28"/>
          <w:szCs w:val="28"/>
        </w:rPr>
        <w:t xml:space="preserve">тся в размерах и на условиях, установленных настоящим ОТС </w:t>
      </w:r>
      <w:r w:rsidR="00143FE7" w:rsidRPr="003025B4">
        <w:rPr>
          <w:rFonts w:ascii="Times New Roman" w:eastAsiaTheme="minorHAnsi" w:hAnsi="Times New Roman"/>
          <w:sz w:val="28"/>
          <w:szCs w:val="28"/>
        </w:rPr>
        <w:t>и</w:t>
      </w:r>
      <w:r w:rsidR="00143FE7" w:rsidRPr="003C653C">
        <w:rPr>
          <w:rFonts w:ascii="Times New Roman" w:eastAsiaTheme="minorHAnsi" w:hAnsi="Times New Roman"/>
          <w:sz w:val="28"/>
          <w:szCs w:val="28"/>
        </w:rPr>
        <w:t xml:space="preserve"> положением об оплате труда работников учреждений.</w:t>
      </w:r>
    </w:p>
    <w:p w:rsidR="00345665" w:rsidRPr="003C653C" w:rsidRDefault="00345665" w:rsidP="0034566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C653C">
        <w:rPr>
          <w:rFonts w:ascii="Times New Roman" w:eastAsia="Times New Roman" w:hAnsi="Times New Roman"/>
          <w:sz w:val="28"/>
          <w:szCs w:val="28"/>
          <w:lang w:eastAsia="ru-RU"/>
        </w:rPr>
        <w:t>5.3.</w:t>
      </w:r>
      <w:r w:rsidR="00E05F85">
        <w:rPr>
          <w:rFonts w:ascii="Times New Roman" w:eastAsia="Times New Roman" w:hAnsi="Times New Roman"/>
          <w:sz w:val="28"/>
          <w:szCs w:val="28"/>
          <w:lang w:eastAsia="ru-RU"/>
        </w:rPr>
        <w:t>11</w:t>
      </w:r>
      <w:r w:rsidRPr="003C653C">
        <w:rPr>
          <w:rFonts w:ascii="Times New Roman" w:eastAsia="Times New Roman" w:hAnsi="Times New Roman"/>
          <w:sz w:val="28"/>
          <w:szCs w:val="28"/>
          <w:lang w:eastAsia="ru-RU"/>
        </w:rPr>
        <w:t xml:space="preserve"> Выплаты за работу с вредными и (или) опасными условиями труда</w:t>
      </w:r>
      <w:r w:rsidRPr="00345665">
        <w:rPr>
          <w:rFonts w:ascii="Times New Roman" w:eastAsia="Times New Roman" w:hAnsi="Times New Roman"/>
          <w:sz w:val="28"/>
          <w:szCs w:val="28"/>
          <w:lang w:eastAsia="ru-RU"/>
        </w:rPr>
        <w:t>,</w:t>
      </w:r>
      <w:r w:rsidRPr="003C653C">
        <w:rPr>
          <w:rFonts w:ascii="Times New Roman" w:eastAsia="Times New Roman" w:hAnsi="Times New Roman"/>
          <w:sz w:val="28"/>
          <w:szCs w:val="28"/>
          <w:lang w:eastAsia="ru-RU"/>
        </w:rPr>
        <w:t xml:space="preserve"> при выполнении работ в условиях, отклоняющихся от нормальных, за работу со сведениями, имеющими степень секретности</w:t>
      </w:r>
      <w:r>
        <w:rPr>
          <w:rFonts w:ascii="Times New Roman" w:eastAsia="Times New Roman" w:hAnsi="Times New Roman"/>
          <w:sz w:val="28"/>
          <w:szCs w:val="28"/>
          <w:lang w:eastAsia="ru-RU"/>
        </w:rPr>
        <w:t>,</w:t>
      </w:r>
      <w:r w:rsidRPr="00345665">
        <w:rPr>
          <w:rFonts w:ascii="Times New Roman" w:eastAsia="Times New Roman" w:hAnsi="Times New Roman"/>
          <w:b/>
          <w:sz w:val="28"/>
          <w:szCs w:val="28"/>
          <w:lang w:eastAsia="ru-RU"/>
        </w:rPr>
        <w:t xml:space="preserve"> </w:t>
      </w:r>
      <w:r w:rsidRPr="003C653C">
        <w:rPr>
          <w:rFonts w:ascii="Times New Roman" w:eastAsia="Times New Roman" w:hAnsi="Times New Roman"/>
          <w:sz w:val="28"/>
          <w:szCs w:val="28"/>
          <w:lang w:eastAsia="ru-RU"/>
        </w:rPr>
        <w:t>за работу в сельской местности</w:t>
      </w:r>
      <w:r w:rsidRPr="00345665">
        <w:rPr>
          <w:rFonts w:ascii="Times New Roman" w:eastAsiaTheme="minorHAnsi" w:hAnsi="Times New Roman"/>
          <w:sz w:val="28"/>
          <w:szCs w:val="28"/>
        </w:rPr>
        <w:t xml:space="preserve"> </w:t>
      </w:r>
      <w:r>
        <w:rPr>
          <w:rFonts w:ascii="Times New Roman" w:eastAsiaTheme="minorHAnsi" w:hAnsi="Times New Roman"/>
          <w:sz w:val="28"/>
          <w:szCs w:val="28"/>
        </w:rPr>
        <w:t>устанавливаются руководителям учреждений в размерах и на условиях, установленных настоящим ОТС и положением об оплате труда работников учреждений.</w:t>
      </w:r>
    </w:p>
    <w:p w:rsidR="00A55AFE" w:rsidRPr="00AC5E0E" w:rsidRDefault="00345665" w:rsidP="00A55AFE">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5.3.1</w:t>
      </w:r>
      <w:r w:rsidR="00E05F85">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Pr="00345665">
        <w:rPr>
          <w:rFonts w:ascii="Times New Roman" w:eastAsiaTheme="minorHAnsi" w:hAnsi="Times New Roman"/>
          <w:sz w:val="28"/>
          <w:szCs w:val="28"/>
        </w:rPr>
        <w:t xml:space="preserve"> </w:t>
      </w:r>
      <w:r>
        <w:rPr>
          <w:rFonts w:ascii="Times New Roman" w:eastAsiaTheme="minorHAnsi" w:hAnsi="Times New Roman"/>
          <w:sz w:val="28"/>
          <w:szCs w:val="28"/>
        </w:rPr>
        <w:t xml:space="preserve">Надбавки за качественные показатели эффективности </w:t>
      </w:r>
      <w:r w:rsidR="00A55AFE">
        <w:rPr>
          <w:rFonts w:ascii="Times New Roman" w:eastAsiaTheme="minorHAnsi" w:hAnsi="Times New Roman"/>
          <w:sz w:val="28"/>
          <w:szCs w:val="28"/>
        </w:rPr>
        <w:t>деятельности, за</w:t>
      </w:r>
      <w:r>
        <w:rPr>
          <w:rFonts w:ascii="Times New Roman" w:eastAsiaTheme="minorHAnsi" w:hAnsi="Times New Roman"/>
          <w:sz w:val="28"/>
          <w:szCs w:val="28"/>
        </w:rPr>
        <w:t xml:space="preserve"> ученую степень, за почетные звания, за квалификационную категорию, за продолжительность непрерывной работы</w:t>
      </w:r>
      <w:r w:rsidR="00A55AFE">
        <w:rPr>
          <w:rFonts w:ascii="Times New Roman" w:eastAsiaTheme="minorHAnsi" w:hAnsi="Times New Roman"/>
          <w:sz w:val="28"/>
          <w:szCs w:val="28"/>
        </w:rPr>
        <w:t>,</w:t>
      </w:r>
      <w:r>
        <w:rPr>
          <w:rFonts w:ascii="Times New Roman" w:eastAsiaTheme="minorHAnsi" w:hAnsi="Times New Roman"/>
          <w:sz w:val="28"/>
          <w:szCs w:val="28"/>
        </w:rPr>
        <w:t xml:space="preserve"> премия по итогам календарного </w:t>
      </w:r>
      <w:r w:rsidR="00A55AFE">
        <w:rPr>
          <w:rFonts w:ascii="Times New Roman" w:eastAsiaTheme="minorHAnsi" w:hAnsi="Times New Roman"/>
          <w:sz w:val="28"/>
          <w:szCs w:val="28"/>
        </w:rPr>
        <w:t xml:space="preserve">периода, </w:t>
      </w:r>
      <w:r w:rsidR="00A55AFE" w:rsidRPr="00345665">
        <w:rPr>
          <w:rFonts w:ascii="Times New Roman" w:eastAsiaTheme="minorHAnsi" w:hAnsi="Times New Roman"/>
          <w:sz w:val="28"/>
          <w:szCs w:val="28"/>
        </w:rPr>
        <w:t>премия</w:t>
      </w:r>
      <w:r>
        <w:rPr>
          <w:rFonts w:ascii="Times New Roman" w:eastAsiaTheme="minorHAnsi" w:hAnsi="Times New Roman"/>
          <w:sz w:val="28"/>
          <w:szCs w:val="28"/>
        </w:rPr>
        <w:t xml:space="preserve"> за выполнение важных и особо важных заданий</w:t>
      </w:r>
      <w:r w:rsidR="00A55AFE">
        <w:rPr>
          <w:rFonts w:ascii="Times New Roman" w:eastAsiaTheme="minorHAnsi" w:hAnsi="Times New Roman"/>
          <w:sz w:val="28"/>
          <w:szCs w:val="28"/>
        </w:rPr>
        <w:t xml:space="preserve"> </w:t>
      </w:r>
      <w:r>
        <w:rPr>
          <w:rFonts w:ascii="Times New Roman" w:eastAsiaTheme="minorHAnsi" w:hAnsi="Times New Roman"/>
          <w:sz w:val="28"/>
          <w:szCs w:val="28"/>
        </w:rPr>
        <w:t xml:space="preserve">заместителям руководителя и главному бухгалтеру устанавливаются трудовым договором </w:t>
      </w:r>
      <w:r w:rsidR="00A55AFE">
        <w:rPr>
          <w:rFonts w:ascii="Times New Roman" w:eastAsiaTheme="minorHAnsi" w:hAnsi="Times New Roman"/>
          <w:sz w:val="28"/>
          <w:szCs w:val="28"/>
        </w:rPr>
        <w:t>в размерах и на условиях, установленных настоящим ОТС и положением об оплате труда работников учреждений.</w:t>
      </w:r>
    </w:p>
    <w:p w:rsidR="00345665" w:rsidRDefault="00345665" w:rsidP="00345665">
      <w:pPr>
        <w:autoSpaceDE w:val="0"/>
        <w:autoSpaceDN w:val="0"/>
        <w:adjustRightInd w:val="0"/>
        <w:spacing w:after="0" w:line="240" w:lineRule="auto"/>
        <w:jc w:val="both"/>
        <w:rPr>
          <w:rFonts w:ascii="Times New Roman" w:eastAsiaTheme="minorHAnsi" w:hAnsi="Times New Roman"/>
          <w:sz w:val="28"/>
          <w:szCs w:val="28"/>
        </w:rPr>
      </w:pPr>
    </w:p>
    <w:p w:rsidR="00D656E9" w:rsidRDefault="002375FF" w:rsidP="0054791C">
      <w:pPr>
        <w:pStyle w:val="ConsPlusNormal"/>
        <w:jc w:val="center"/>
        <w:outlineLvl w:val="1"/>
        <w:rPr>
          <w:rFonts w:ascii="Times New Roman" w:hAnsi="Times New Roman" w:cs="Times New Roman"/>
          <w:b/>
          <w:sz w:val="24"/>
          <w:szCs w:val="24"/>
        </w:rPr>
      </w:pPr>
      <w:r>
        <w:rPr>
          <w:rFonts w:ascii="Times New Roman" w:hAnsi="Times New Roman" w:cs="Times New Roman"/>
          <w:b/>
          <w:sz w:val="28"/>
          <w:szCs w:val="28"/>
        </w:rPr>
        <w:t>6</w:t>
      </w:r>
      <w:r w:rsidR="00D656E9" w:rsidRPr="004E5880">
        <w:rPr>
          <w:rFonts w:ascii="Times New Roman" w:hAnsi="Times New Roman" w:cs="Times New Roman"/>
          <w:b/>
          <w:sz w:val="28"/>
          <w:szCs w:val="28"/>
        </w:rPr>
        <w:t xml:space="preserve">. </w:t>
      </w:r>
      <w:r w:rsidR="00D656E9" w:rsidRPr="008A21AD">
        <w:rPr>
          <w:rFonts w:ascii="Times New Roman" w:hAnsi="Times New Roman" w:cs="Times New Roman"/>
          <w:b/>
          <w:sz w:val="24"/>
          <w:szCs w:val="24"/>
        </w:rPr>
        <w:t>ЗАКЛЮЧИТЕЛЬНЫЕ ПОЛОЖЕНИЯ</w:t>
      </w:r>
    </w:p>
    <w:p w:rsidR="002E0FAC" w:rsidRPr="008A21AD" w:rsidRDefault="002E0FAC" w:rsidP="0054791C">
      <w:pPr>
        <w:pStyle w:val="ConsPlusNormal"/>
        <w:jc w:val="center"/>
        <w:outlineLvl w:val="1"/>
        <w:rPr>
          <w:rFonts w:ascii="Times New Roman" w:hAnsi="Times New Roman" w:cs="Times New Roman"/>
          <w:b/>
          <w:sz w:val="24"/>
          <w:szCs w:val="24"/>
        </w:rPr>
      </w:pPr>
    </w:p>
    <w:p w:rsidR="002E6101" w:rsidRPr="005B2F5B" w:rsidRDefault="002375FF" w:rsidP="0083303C">
      <w:pPr>
        <w:pStyle w:val="ac"/>
        <w:rPr>
          <w:rFonts w:ascii="Times New Roman" w:eastAsiaTheme="minorHAnsi" w:hAnsi="Times New Roman"/>
          <w:szCs w:val="28"/>
          <w:lang w:eastAsia="en-US"/>
        </w:rPr>
      </w:pPr>
      <w:r w:rsidRPr="005B2F5B">
        <w:rPr>
          <w:rFonts w:ascii="Times New Roman" w:eastAsiaTheme="minorHAnsi" w:hAnsi="Times New Roman"/>
          <w:szCs w:val="28"/>
          <w:lang w:eastAsia="en-US"/>
        </w:rPr>
        <w:t>6</w:t>
      </w:r>
      <w:r w:rsidR="00D656E9" w:rsidRPr="005B2F5B">
        <w:rPr>
          <w:rFonts w:ascii="Times New Roman" w:eastAsiaTheme="minorHAnsi" w:hAnsi="Times New Roman"/>
          <w:szCs w:val="28"/>
          <w:lang w:eastAsia="en-US"/>
        </w:rPr>
        <w:t xml:space="preserve">.1. </w:t>
      </w:r>
      <w:r w:rsidR="0083303C" w:rsidRPr="005B2F5B">
        <w:rPr>
          <w:rFonts w:ascii="Times New Roman" w:eastAsiaTheme="minorHAnsi" w:hAnsi="Times New Roman"/>
          <w:szCs w:val="28"/>
          <w:lang w:eastAsia="en-US"/>
        </w:rPr>
        <w:t>Руководители учреждений:</w:t>
      </w:r>
    </w:p>
    <w:p w:rsidR="0083303C" w:rsidRPr="005B2F5B" w:rsidRDefault="0083303C" w:rsidP="005B2F5B">
      <w:pPr>
        <w:pStyle w:val="ac"/>
        <w:numPr>
          <w:ilvl w:val="0"/>
          <w:numId w:val="12"/>
        </w:numPr>
        <w:ind w:left="0" w:firstLine="0"/>
        <w:rPr>
          <w:rFonts w:ascii="Times New Roman" w:eastAsiaTheme="minorHAnsi" w:hAnsi="Times New Roman"/>
          <w:szCs w:val="28"/>
          <w:lang w:eastAsia="en-US"/>
        </w:rPr>
      </w:pPr>
      <w:r w:rsidRPr="005B2F5B">
        <w:rPr>
          <w:rFonts w:ascii="Times New Roman" w:eastAsiaTheme="minorHAnsi" w:hAnsi="Times New Roman"/>
          <w:szCs w:val="28"/>
          <w:lang w:eastAsia="en-US"/>
        </w:rPr>
        <w:t>устанавливают работникам учреждений нормированные задания;</w:t>
      </w:r>
    </w:p>
    <w:p w:rsidR="0083303C" w:rsidRPr="005B2F5B" w:rsidRDefault="0083303C" w:rsidP="005B2F5B">
      <w:pPr>
        <w:pStyle w:val="ac"/>
        <w:numPr>
          <w:ilvl w:val="0"/>
          <w:numId w:val="12"/>
        </w:numPr>
        <w:ind w:left="0" w:firstLine="0"/>
        <w:rPr>
          <w:rFonts w:ascii="Times New Roman" w:eastAsiaTheme="minorHAnsi" w:hAnsi="Times New Roman"/>
          <w:szCs w:val="28"/>
          <w:lang w:eastAsia="en-US"/>
        </w:rPr>
      </w:pPr>
      <w:r w:rsidRPr="005B2F5B">
        <w:rPr>
          <w:rFonts w:ascii="Times New Roman" w:eastAsiaTheme="minorHAnsi" w:hAnsi="Times New Roman"/>
          <w:szCs w:val="28"/>
          <w:lang w:eastAsia="en-US"/>
        </w:rPr>
        <w:t>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 и детей, оставшихся без попечения родителей».</w:t>
      </w:r>
    </w:p>
    <w:p w:rsidR="0083303C" w:rsidRPr="005B2F5B" w:rsidRDefault="0083303C" w:rsidP="0083303C">
      <w:pPr>
        <w:pStyle w:val="ac"/>
        <w:rPr>
          <w:rFonts w:ascii="Times New Roman" w:eastAsiaTheme="minorHAnsi" w:hAnsi="Times New Roman"/>
          <w:szCs w:val="28"/>
          <w:lang w:eastAsia="en-US"/>
        </w:rPr>
      </w:pPr>
      <w:r w:rsidRPr="005B2F5B">
        <w:rPr>
          <w:rFonts w:ascii="Times New Roman" w:eastAsiaTheme="minorHAnsi" w:hAnsi="Times New Roman"/>
          <w:szCs w:val="28"/>
          <w:lang w:eastAsia="en-US"/>
        </w:rPr>
        <w:t>6.2.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83303C" w:rsidRPr="005B2F5B" w:rsidRDefault="0083303C" w:rsidP="0083303C">
      <w:pPr>
        <w:pStyle w:val="ac"/>
        <w:rPr>
          <w:rFonts w:ascii="Times New Roman" w:eastAsiaTheme="minorHAnsi" w:hAnsi="Times New Roman"/>
          <w:szCs w:val="28"/>
          <w:lang w:eastAsia="en-US"/>
        </w:rPr>
      </w:pPr>
      <w:r w:rsidRPr="005B2F5B">
        <w:rPr>
          <w:rFonts w:ascii="Times New Roman" w:eastAsiaTheme="minorHAnsi" w:hAnsi="Times New Roman"/>
          <w:szCs w:val="28"/>
          <w:lang w:eastAsia="en-US"/>
        </w:rPr>
        <w:t>6.3.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 декабря 2017 № 38-П, от 11 апреля 2019 № 17-П и от 16 декабря 2019 № 40-П.</w:t>
      </w:r>
    </w:p>
    <w:p w:rsidR="006635D1" w:rsidRPr="00654491" w:rsidRDefault="006635D1" w:rsidP="00EA1F77">
      <w:pPr>
        <w:pStyle w:val="ConsPlusNormal"/>
        <w:ind w:firstLine="709"/>
        <w:jc w:val="both"/>
        <w:rPr>
          <w:rFonts w:ascii="Times New Roman" w:hAnsi="Times New Roman"/>
          <w:sz w:val="28"/>
          <w:szCs w:val="28"/>
        </w:rPr>
      </w:pPr>
    </w:p>
    <w:sectPr w:rsidR="006635D1" w:rsidRPr="00654491" w:rsidSect="00F03049">
      <w:footerReference w:type="default" r:id="rId8"/>
      <w:pgSz w:w="11906" w:h="16838" w:code="9"/>
      <w:pgMar w:top="964" w:right="567" w:bottom="992"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CC" w:rsidRDefault="00A022CC" w:rsidP="003B5800">
      <w:pPr>
        <w:spacing w:after="0" w:line="240" w:lineRule="auto"/>
      </w:pPr>
      <w:r>
        <w:separator/>
      </w:r>
    </w:p>
  </w:endnote>
  <w:endnote w:type="continuationSeparator" w:id="0">
    <w:p w:rsidR="00A022CC" w:rsidRDefault="00A022CC" w:rsidP="003B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73151"/>
      <w:docPartObj>
        <w:docPartGallery w:val="Page Numbers (Bottom of Page)"/>
        <w:docPartUnique/>
      </w:docPartObj>
    </w:sdtPr>
    <w:sdtEndPr/>
    <w:sdtContent>
      <w:p w:rsidR="00A93FD5" w:rsidRDefault="00A93FD5">
        <w:pPr>
          <w:pStyle w:val="a7"/>
          <w:jc w:val="right"/>
        </w:pPr>
        <w:r>
          <w:fldChar w:fldCharType="begin"/>
        </w:r>
        <w:r>
          <w:instrText>PAGE   \* MERGEFORMAT</w:instrText>
        </w:r>
        <w:r>
          <w:fldChar w:fldCharType="separate"/>
        </w:r>
        <w:r w:rsidR="00D950B0">
          <w:rPr>
            <w:noProof/>
          </w:rPr>
          <w:t>21</w:t>
        </w:r>
        <w:r>
          <w:fldChar w:fldCharType="end"/>
        </w:r>
      </w:p>
    </w:sdtContent>
  </w:sdt>
  <w:p w:rsidR="00A93FD5" w:rsidRDefault="00A93F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CC" w:rsidRDefault="00A022CC" w:rsidP="003B5800">
      <w:pPr>
        <w:spacing w:after="0" w:line="240" w:lineRule="auto"/>
      </w:pPr>
      <w:r>
        <w:separator/>
      </w:r>
    </w:p>
  </w:footnote>
  <w:footnote w:type="continuationSeparator" w:id="0">
    <w:p w:rsidR="00A022CC" w:rsidRDefault="00A022CC" w:rsidP="003B58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66B"/>
    <w:multiLevelType w:val="hybridMultilevel"/>
    <w:tmpl w:val="8CA65F56"/>
    <w:lvl w:ilvl="0" w:tplc="4600CD6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A84FBF"/>
    <w:multiLevelType w:val="hybridMultilevel"/>
    <w:tmpl w:val="43DA7F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524DB"/>
    <w:multiLevelType w:val="hybridMultilevel"/>
    <w:tmpl w:val="50F8A678"/>
    <w:lvl w:ilvl="0" w:tplc="04190011">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69755F1"/>
    <w:multiLevelType w:val="hybridMultilevel"/>
    <w:tmpl w:val="A0289D02"/>
    <w:lvl w:ilvl="0" w:tplc="04190011">
      <w:start w:val="1"/>
      <w:numFmt w:val="decimal"/>
      <w:lvlText w:val="%1)"/>
      <w:lvlJc w:val="left"/>
      <w:pPr>
        <w:ind w:left="360" w:hanging="360"/>
      </w:pPr>
      <w:rPr>
        <w:rFonts w:hint="default"/>
      </w:rPr>
    </w:lvl>
    <w:lvl w:ilvl="1" w:tplc="50A66A6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DB0173"/>
    <w:multiLevelType w:val="hybridMultilevel"/>
    <w:tmpl w:val="6DDE42A4"/>
    <w:lvl w:ilvl="0" w:tplc="E9FCEC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1E4A2F"/>
    <w:multiLevelType w:val="hybridMultilevel"/>
    <w:tmpl w:val="5DCCE9C6"/>
    <w:lvl w:ilvl="0" w:tplc="AEA4753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442B41"/>
    <w:multiLevelType w:val="hybridMultilevel"/>
    <w:tmpl w:val="A9304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486C35"/>
    <w:multiLevelType w:val="hybridMultilevel"/>
    <w:tmpl w:val="09B6FA0A"/>
    <w:lvl w:ilvl="0" w:tplc="E9FCEC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6C46A92"/>
    <w:multiLevelType w:val="hybridMultilevel"/>
    <w:tmpl w:val="3DAC5CBC"/>
    <w:lvl w:ilvl="0" w:tplc="FF5AAF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9892DF1"/>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725A3F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BE7F9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5"/>
  </w:num>
  <w:num w:numId="3">
    <w:abstractNumId w:val="10"/>
  </w:num>
  <w:num w:numId="4">
    <w:abstractNumId w:val="11"/>
  </w:num>
  <w:num w:numId="5">
    <w:abstractNumId w:val="0"/>
  </w:num>
  <w:num w:numId="6">
    <w:abstractNumId w:val="2"/>
  </w:num>
  <w:num w:numId="7">
    <w:abstractNumId w:val="4"/>
  </w:num>
  <w:num w:numId="8">
    <w:abstractNumId w:val="7"/>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D3"/>
    <w:rsid w:val="00000330"/>
    <w:rsid w:val="00000913"/>
    <w:rsid w:val="0000123D"/>
    <w:rsid w:val="0000179E"/>
    <w:rsid w:val="00002BBD"/>
    <w:rsid w:val="00003A74"/>
    <w:rsid w:val="000054FA"/>
    <w:rsid w:val="00005552"/>
    <w:rsid w:val="000270FA"/>
    <w:rsid w:val="000274F3"/>
    <w:rsid w:val="00034D55"/>
    <w:rsid w:val="00036249"/>
    <w:rsid w:val="00037DEB"/>
    <w:rsid w:val="00044A73"/>
    <w:rsid w:val="00046B58"/>
    <w:rsid w:val="00047FBF"/>
    <w:rsid w:val="00050A5F"/>
    <w:rsid w:val="0005182B"/>
    <w:rsid w:val="00053F9F"/>
    <w:rsid w:val="000575D6"/>
    <w:rsid w:val="000709CD"/>
    <w:rsid w:val="00071E04"/>
    <w:rsid w:val="00073B9A"/>
    <w:rsid w:val="000758D7"/>
    <w:rsid w:val="000777D8"/>
    <w:rsid w:val="000818CE"/>
    <w:rsid w:val="0008351A"/>
    <w:rsid w:val="0008489A"/>
    <w:rsid w:val="00084CF1"/>
    <w:rsid w:val="00086D3F"/>
    <w:rsid w:val="00087AAD"/>
    <w:rsid w:val="000903CB"/>
    <w:rsid w:val="00091F63"/>
    <w:rsid w:val="0009396B"/>
    <w:rsid w:val="00095DAC"/>
    <w:rsid w:val="000A09C5"/>
    <w:rsid w:val="000A3FD3"/>
    <w:rsid w:val="000B0569"/>
    <w:rsid w:val="000B25DC"/>
    <w:rsid w:val="000C4D2C"/>
    <w:rsid w:val="000C5704"/>
    <w:rsid w:val="000C6979"/>
    <w:rsid w:val="000D4B90"/>
    <w:rsid w:val="000D4BAD"/>
    <w:rsid w:val="000D54AF"/>
    <w:rsid w:val="000E136F"/>
    <w:rsid w:val="000E41AE"/>
    <w:rsid w:val="000E42F1"/>
    <w:rsid w:val="000E471D"/>
    <w:rsid w:val="000F742C"/>
    <w:rsid w:val="000F7494"/>
    <w:rsid w:val="00100CE4"/>
    <w:rsid w:val="00102C56"/>
    <w:rsid w:val="001035B3"/>
    <w:rsid w:val="001057FF"/>
    <w:rsid w:val="001066AA"/>
    <w:rsid w:val="00106E07"/>
    <w:rsid w:val="00110CAC"/>
    <w:rsid w:val="00112B5D"/>
    <w:rsid w:val="00122A61"/>
    <w:rsid w:val="001246B1"/>
    <w:rsid w:val="001260CD"/>
    <w:rsid w:val="00127785"/>
    <w:rsid w:val="0013109C"/>
    <w:rsid w:val="0013418F"/>
    <w:rsid w:val="00143CA8"/>
    <w:rsid w:val="00143D1B"/>
    <w:rsid w:val="00143FE7"/>
    <w:rsid w:val="00144859"/>
    <w:rsid w:val="00144E03"/>
    <w:rsid w:val="0014587F"/>
    <w:rsid w:val="0014711A"/>
    <w:rsid w:val="00150979"/>
    <w:rsid w:val="00151CAC"/>
    <w:rsid w:val="00153891"/>
    <w:rsid w:val="00153AFC"/>
    <w:rsid w:val="00153CE8"/>
    <w:rsid w:val="001579BA"/>
    <w:rsid w:val="0016153C"/>
    <w:rsid w:val="00171849"/>
    <w:rsid w:val="001826C3"/>
    <w:rsid w:val="00185561"/>
    <w:rsid w:val="00192740"/>
    <w:rsid w:val="00192870"/>
    <w:rsid w:val="001930E1"/>
    <w:rsid w:val="00193701"/>
    <w:rsid w:val="00197696"/>
    <w:rsid w:val="001A0D17"/>
    <w:rsid w:val="001A20AE"/>
    <w:rsid w:val="001A2326"/>
    <w:rsid w:val="001A2465"/>
    <w:rsid w:val="001B18EF"/>
    <w:rsid w:val="001B292F"/>
    <w:rsid w:val="001B2D29"/>
    <w:rsid w:val="001B3E49"/>
    <w:rsid w:val="001B4C0F"/>
    <w:rsid w:val="001B5C25"/>
    <w:rsid w:val="001B7606"/>
    <w:rsid w:val="001C1035"/>
    <w:rsid w:val="001C4422"/>
    <w:rsid w:val="001C4DE3"/>
    <w:rsid w:val="001D049D"/>
    <w:rsid w:val="001D4749"/>
    <w:rsid w:val="001D5D9B"/>
    <w:rsid w:val="001D6815"/>
    <w:rsid w:val="001E21E2"/>
    <w:rsid w:val="001E34EE"/>
    <w:rsid w:val="001F3169"/>
    <w:rsid w:val="001F32AD"/>
    <w:rsid w:val="001F3BC4"/>
    <w:rsid w:val="001F512E"/>
    <w:rsid w:val="001F5C7C"/>
    <w:rsid w:val="001F7A57"/>
    <w:rsid w:val="00201288"/>
    <w:rsid w:val="00202049"/>
    <w:rsid w:val="00203760"/>
    <w:rsid w:val="00206A44"/>
    <w:rsid w:val="0021272F"/>
    <w:rsid w:val="002210EF"/>
    <w:rsid w:val="002220AE"/>
    <w:rsid w:val="00222C14"/>
    <w:rsid w:val="00222E1C"/>
    <w:rsid w:val="0022367C"/>
    <w:rsid w:val="002244D4"/>
    <w:rsid w:val="00224E8C"/>
    <w:rsid w:val="00226D20"/>
    <w:rsid w:val="00227ADE"/>
    <w:rsid w:val="00230ED3"/>
    <w:rsid w:val="002341BC"/>
    <w:rsid w:val="002342C9"/>
    <w:rsid w:val="002364EC"/>
    <w:rsid w:val="002375FF"/>
    <w:rsid w:val="00242BA0"/>
    <w:rsid w:val="00243266"/>
    <w:rsid w:val="00243D52"/>
    <w:rsid w:val="00247F59"/>
    <w:rsid w:val="002502A0"/>
    <w:rsid w:val="00251301"/>
    <w:rsid w:val="00252384"/>
    <w:rsid w:val="002529B2"/>
    <w:rsid w:val="00254822"/>
    <w:rsid w:val="002571AA"/>
    <w:rsid w:val="00260110"/>
    <w:rsid w:val="002602D7"/>
    <w:rsid w:val="00260D7B"/>
    <w:rsid w:val="00261589"/>
    <w:rsid w:val="00266006"/>
    <w:rsid w:val="00267CDE"/>
    <w:rsid w:val="00270004"/>
    <w:rsid w:val="00271544"/>
    <w:rsid w:val="00271B5B"/>
    <w:rsid w:val="00274119"/>
    <w:rsid w:val="00282643"/>
    <w:rsid w:val="00283DEF"/>
    <w:rsid w:val="00286544"/>
    <w:rsid w:val="00287374"/>
    <w:rsid w:val="00295ED8"/>
    <w:rsid w:val="002A0B44"/>
    <w:rsid w:val="002A3329"/>
    <w:rsid w:val="002A71CE"/>
    <w:rsid w:val="002B1542"/>
    <w:rsid w:val="002B28B3"/>
    <w:rsid w:val="002C5423"/>
    <w:rsid w:val="002D1BC1"/>
    <w:rsid w:val="002D5F70"/>
    <w:rsid w:val="002D62A5"/>
    <w:rsid w:val="002D6B34"/>
    <w:rsid w:val="002D72A5"/>
    <w:rsid w:val="002E0FAC"/>
    <w:rsid w:val="002E56BC"/>
    <w:rsid w:val="002E6101"/>
    <w:rsid w:val="002E76E3"/>
    <w:rsid w:val="002F087E"/>
    <w:rsid w:val="002F1CD3"/>
    <w:rsid w:val="002F2471"/>
    <w:rsid w:val="002F360A"/>
    <w:rsid w:val="002F4F96"/>
    <w:rsid w:val="002F7733"/>
    <w:rsid w:val="00300529"/>
    <w:rsid w:val="003025B4"/>
    <w:rsid w:val="00305E46"/>
    <w:rsid w:val="00311654"/>
    <w:rsid w:val="00314E1F"/>
    <w:rsid w:val="00316DF2"/>
    <w:rsid w:val="0031704D"/>
    <w:rsid w:val="003176C7"/>
    <w:rsid w:val="00322D2A"/>
    <w:rsid w:val="0032593D"/>
    <w:rsid w:val="00325C41"/>
    <w:rsid w:val="00327343"/>
    <w:rsid w:val="0033014C"/>
    <w:rsid w:val="00332C55"/>
    <w:rsid w:val="00342C7D"/>
    <w:rsid w:val="00344480"/>
    <w:rsid w:val="00345665"/>
    <w:rsid w:val="00345E72"/>
    <w:rsid w:val="00351F07"/>
    <w:rsid w:val="003555CD"/>
    <w:rsid w:val="003611B3"/>
    <w:rsid w:val="00361B87"/>
    <w:rsid w:val="00371A71"/>
    <w:rsid w:val="00371D42"/>
    <w:rsid w:val="00381269"/>
    <w:rsid w:val="0038212D"/>
    <w:rsid w:val="00382866"/>
    <w:rsid w:val="00383EFC"/>
    <w:rsid w:val="00386AC7"/>
    <w:rsid w:val="00392217"/>
    <w:rsid w:val="00393D1A"/>
    <w:rsid w:val="003952D8"/>
    <w:rsid w:val="00395373"/>
    <w:rsid w:val="003953D1"/>
    <w:rsid w:val="00396ADE"/>
    <w:rsid w:val="003A17B7"/>
    <w:rsid w:val="003B5800"/>
    <w:rsid w:val="003B5AFD"/>
    <w:rsid w:val="003B6D92"/>
    <w:rsid w:val="003B7D25"/>
    <w:rsid w:val="003C05C7"/>
    <w:rsid w:val="003C0691"/>
    <w:rsid w:val="003C3D59"/>
    <w:rsid w:val="003C4E60"/>
    <w:rsid w:val="003C5F1A"/>
    <w:rsid w:val="003C653C"/>
    <w:rsid w:val="003D66E0"/>
    <w:rsid w:val="003E6662"/>
    <w:rsid w:val="003E7372"/>
    <w:rsid w:val="003F11E1"/>
    <w:rsid w:val="003F2B5A"/>
    <w:rsid w:val="003F3D52"/>
    <w:rsid w:val="003F5FD9"/>
    <w:rsid w:val="003F6AC2"/>
    <w:rsid w:val="0040126D"/>
    <w:rsid w:val="00401BD7"/>
    <w:rsid w:val="00406198"/>
    <w:rsid w:val="00406F7E"/>
    <w:rsid w:val="00410B90"/>
    <w:rsid w:val="00415789"/>
    <w:rsid w:val="00417312"/>
    <w:rsid w:val="00422E2A"/>
    <w:rsid w:val="00423C45"/>
    <w:rsid w:val="00427C28"/>
    <w:rsid w:val="00431D06"/>
    <w:rsid w:val="00432480"/>
    <w:rsid w:val="00433FDC"/>
    <w:rsid w:val="004418AB"/>
    <w:rsid w:val="00442669"/>
    <w:rsid w:val="0044495D"/>
    <w:rsid w:val="00446059"/>
    <w:rsid w:val="00451D1A"/>
    <w:rsid w:val="00452238"/>
    <w:rsid w:val="004533C1"/>
    <w:rsid w:val="0045471E"/>
    <w:rsid w:val="00455705"/>
    <w:rsid w:val="0045728C"/>
    <w:rsid w:val="00466807"/>
    <w:rsid w:val="00471E19"/>
    <w:rsid w:val="004723C8"/>
    <w:rsid w:val="004864A5"/>
    <w:rsid w:val="0049494D"/>
    <w:rsid w:val="00497540"/>
    <w:rsid w:val="004A2CFA"/>
    <w:rsid w:val="004A5146"/>
    <w:rsid w:val="004B42A5"/>
    <w:rsid w:val="004B52C1"/>
    <w:rsid w:val="004B52E3"/>
    <w:rsid w:val="004B5EF6"/>
    <w:rsid w:val="004B7694"/>
    <w:rsid w:val="004C22FA"/>
    <w:rsid w:val="004C6AB1"/>
    <w:rsid w:val="004D0ECE"/>
    <w:rsid w:val="004D0F6B"/>
    <w:rsid w:val="004D1B7B"/>
    <w:rsid w:val="004D28BE"/>
    <w:rsid w:val="004D28D8"/>
    <w:rsid w:val="004D3655"/>
    <w:rsid w:val="004D3C19"/>
    <w:rsid w:val="004D6063"/>
    <w:rsid w:val="004D7178"/>
    <w:rsid w:val="004E2959"/>
    <w:rsid w:val="004E42D4"/>
    <w:rsid w:val="004E5880"/>
    <w:rsid w:val="004F0638"/>
    <w:rsid w:val="004F2EC6"/>
    <w:rsid w:val="004F3B1F"/>
    <w:rsid w:val="004F7980"/>
    <w:rsid w:val="0050160E"/>
    <w:rsid w:val="00504176"/>
    <w:rsid w:val="005042B8"/>
    <w:rsid w:val="00505F78"/>
    <w:rsid w:val="00514683"/>
    <w:rsid w:val="00515C03"/>
    <w:rsid w:val="00515F79"/>
    <w:rsid w:val="00520EAC"/>
    <w:rsid w:val="00524EEC"/>
    <w:rsid w:val="0052602C"/>
    <w:rsid w:val="00533F1F"/>
    <w:rsid w:val="00536ACF"/>
    <w:rsid w:val="00541422"/>
    <w:rsid w:val="00541ACC"/>
    <w:rsid w:val="0054791C"/>
    <w:rsid w:val="00550D2B"/>
    <w:rsid w:val="005514A5"/>
    <w:rsid w:val="00551ED5"/>
    <w:rsid w:val="00554456"/>
    <w:rsid w:val="00555D0F"/>
    <w:rsid w:val="00557009"/>
    <w:rsid w:val="005571CB"/>
    <w:rsid w:val="0057241B"/>
    <w:rsid w:val="0058090B"/>
    <w:rsid w:val="00593EB9"/>
    <w:rsid w:val="00595AF2"/>
    <w:rsid w:val="005A2525"/>
    <w:rsid w:val="005A4863"/>
    <w:rsid w:val="005A6777"/>
    <w:rsid w:val="005B2F5B"/>
    <w:rsid w:val="005B3268"/>
    <w:rsid w:val="005B4383"/>
    <w:rsid w:val="005B440C"/>
    <w:rsid w:val="005C47EB"/>
    <w:rsid w:val="005D1BEE"/>
    <w:rsid w:val="005D269B"/>
    <w:rsid w:val="005D410F"/>
    <w:rsid w:val="005D4925"/>
    <w:rsid w:val="005E1BE9"/>
    <w:rsid w:val="005E4B2F"/>
    <w:rsid w:val="005F2392"/>
    <w:rsid w:val="005F4750"/>
    <w:rsid w:val="005F60BB"/>
    <w:rsid w:val="005F6776"/>
    <w:rsid w:val="005F6B00"/>
    <w:rsid w:val="005F6B0A"/>
    <w:rsid w:val="0060094A"/>
    <w:rsid w:val="00605B76"/>
    <w:rsid w:val="006114B8"/>
    <w:rsid w:val="00613559"/>
    <w:rsid w:val="00614585"/>
    <w:rsid w:val="00614951"/>
    <w:rsid w:val="006179A1"/>
    <w:rsid w:val="006201E8"/>
    <w:rsid w:val="0062212E"/>
    <w:rsid w:val="006222F3"/>
    <w:rsid w:val="006251E2"/>
    <w:rsid w:val="00627029"/>
    <w:rsid w:val="00627B63"/>
    <w:rsid w:val="00637694"/>
    <w:rsid w:val="006377A1"/>
    <w:rsid w:val="00640268"/>
    <w:rsid w:val="00641D43"/>
    <w:rsid w:val="00647684"/>
    <w:rsid w:val="0065074A"/>
    <w:rsid w:val="00650D35"/>
    <w:rsid w:val="00654491"/>
    <w:rsid w:val="0066175E"/>
    <w:rsid w:val="00663079"/>
    <w:rsid w:val="006635D1"/>
    <w:rsid w:val="00664FB5"/>
    <w:rsid w:val="006729B1"/>
    <w:rsid w:val="006867D4"/>
    <w:rsid w:val="0069245F"/>
    <w:rsid w:val="006925EB"/>
    <w:rsid w:val="00692D8C"/>
    <w:rsid w:val="006972DE"/>
    <w:rsid w:val="006A0524"/>
    <w:rsid w:val="006A1923"/>
    <w:rsid w:val="006A3253"/>
    <w:rsid w:val="006B1138"/>
    <w:rsid w:val="006B2D8D"/>
    <w:rsid w:val="006B695D"/>
    <w:rsid w:val="006C4618"/>
    <w:rsid w:val="006C5B5B"/>
    <w:rsid w:val="006C72EE"/>
    <w:rsid w:val="006C79C4"/>
    <w:rsid w:val="006D642F"/>
    <w:rsid w:val="006E25EF"/>
    <w:rsid w:val="006E36EE"/>
    <w:rsid w:val="006E5D3C"/>
    <w:rsid w:val="006E7235"/>
    <w:rsid w:val="006F0E16"/>
    <w:rsid w:val="006F186D"/>
    <w:rsid w:val="006F5052"/>
    <w:rsid w:val="006F516A"/>
    <w:rsid w:val="006F52B9"/>
    <w:rsid w:val="006F7089"/>
    <w:rsid w:val="00700EC9"/>
    <w:rsid w:val="00701108"/>
    <w:rsid w:val="0070728B"/>
    <w:rsid w:val="007078FA"/>
    <w:rsid w:val="00710F44"/>
    <w:rsid w:val="007122D0"/>
    <w:rsid w:val="007128F3"/>
    <w:rsid w:val="00717887"/>
    <w:rsid w:val="00717BE2"/>
    <w:rsid w:val="0072015C"/>
    <w:rsid w:val="00721BE4"/>
    <w:rsid w:val="007250A3"/>
    <w:rsid w:val="00726616"/>
    <w:rsid w:val="00727A12"/>
    <w:rsid w:val="007406FF"/>
    <w:rsid w:val="00742D41"/>
    <w:rsid w:val="0074376F"/>
    <w:rsid w:val="00744188"/>
    <w:rsid w:val="007473CC"/>
    <w:rsid w:val="00753561"/>
    <w:rsid w:val="00757581"/>
    <w:rsid w:val="00757D11"/>
    <w:rsid w:val="0076019B"/>
    <w:rsid w:val="00761DFF"/>
    <w:rsid w:val="007620CB"/>
    <w:rsid w:val="007629D2"/>
    <w:rsid w:val="00764FC9"/>
    <w:rsid w:val="00771A4D"/>
    <w:rsid w:val="00772AFF"/>
    <w:rsid w:val="007762D6"/>
    <w:rsid w:val="00783089"/>
    <w:rsid w:val="00785DB6"/>
    <w:rsid w:val="00786BD0"/>
    <w:rsid w:val="00790450"/>
    <w:rsid w:val="0079080C"/>
    <w:rsid w:val="00791C06"/>
    <w:rsid w:val="007A2EE6"/>
    <w:rsid w:val="007A3CC7"/>
    <w:rsid w:val="007A5261"/>
    <w:rsid w:val="007A7E2F"/>
    <w:rsid w:val="007B23CE"/>
    <w:rsid w:val="007B4909"/>
    <w:rsid w:val="007C244A"/>
    <w:rsid w:val="007C27C3"/>
    <w:rsid w:val="007C40EB"/>
    <w:rsid w:val="007C452C"/>
    <w:rsid w:val="007C468C"/>
    <w:rsid w:val="007D0C3D"/>
    <w:rsid w:val="007D60F3"/>
    <w:rsid w:val="007E0812"/>
    <w:rsid w:val="007E0E08"/>
    <w:rsid w:val="007E771A"/>
    <w:rsid w:val="007F10E3"/>
    <w:rsid w:val="007F576D"/>
    <w:rsid w:val="007F7B2C"/>
    <w:rsid w:val="00805EC8"/>
    <w:rsid w:val="00805FA3"/>
    <w:rsid w:val="008211D9"/>
    <w:rsid w:val="00821D8C"/>
    <w:rsid w:val="00822948"/>
    <w:rsid w:val="00824299"/>
    <w:rsid w:val="0082583D"/>
    <w:rsid w:val="00830270"/>
    <w:rsid w:val="0083303C"/>
    <w:rsid w:val="00836AEA"/>
    <w:rsid w:val="00841060"/>
    <w:rsid w:val="008411F1"/>
    <w:rsid w:val="00842145"/>
    <w:rsid w:val="00847C2D"/>
    <w:rsid w:val="00852230"/>
    <w:rsid w:val="00855521"/>
    <w:rsid w:val="00860C7D"/>
    <w:rsid w:val="00861334"/>
    <w:rsid w:val="00861AAA"/>
    <w:rsid w:val="00863638"/>
    <w:rsid w:val="008705AD"/>
    <w:rsid w:val="00870ED4"/>
    <w:rsid w:val="0087113D"/>
    <w:rsid w:val="0087298D"/>
    <w:rsid w:val="00873D03"/>
    <w:rsid w:val="00873FB7"/>
    <w:rsid w:val="00881F2B"/>
    <w:rsid w:val="00887878"/>
    <w:rsid w:val="0089237B"/>
    <w:rsid w:val="00893A05"/>
    <w:rsid w:val="008A1DD8"/>
    <w:rsid w:val="008A21AD"/>
    <w:rsid w:val="008A387F"/>
    <w:rsid w:val="008A62C4"/>
    <w:rsid w:val="008B0626"/>
    <w:rsid w:val="008B1A79"/>
    <w:rsid w:val="008B354A"/>
    <w:rsid w:val="008B475B"/>
    <w:rsid w:val="008B5132"/>
    <w:rsid w:val="008C048D"/>
    <w:rsid w:val="008C1792"/>
    <w:rsid w:val="008C17C1"/>
    <w:rsid w:val="008C4C2E"/>
    <w:rsid w:val="008C7B38"/>
    <w:rsid w:val="008C7CE0"/>
    <w:rsid w:val="008D0AC3"/>
    <w:rsid w:val="008D2168"/>
    <w:rsid w:val="008D27B2"/>
    <w:rsid w:val="008D3286"/>
    <w:rsid w:val="008D6E1E"/>
    <w:rsid w:val="008D7D69"/>
    <w:rsid w:val="008E1829"/>
    <w:rsid w:val="008E33B3"/>
    <w:rsid w:val="008E52E1"/>
    <w:rsid w:val="00901DF2"/>
    <w:rsid w:val="0090266C"/>
    <w:rsid w:val="00903943"/>
    <w:rsid w:val="00907420"/>
    <w:rsid w:val="0091138F"/>
    <w:rsid w:val="00914872"/>
    <w:rsid w:val="00915FAE"/>
    <w:rsid w:val="009168EB"/>
    <w:rsid w:val="00916BBE"/>
    <w:rsid w:val="00922836"/>
    <w:rsid w:val="00925DEE"/>
    <w:rsid w:val="0092650E"/>
    <w:rsid w:val="00927658"/>
    <w:rsid w:val="00933AD9"/>
    <w:rsid w:val="00943144"/>
    <w:rsid w:val="0095020A"/>
    <w:rsid w:val="00950366"/>
    <w:rsid w:val="009525E1"/>
    <w:rsid w:val="00955E62"/>
    <w:rsid w:val="009567AE"/>
    <w:rsid w:val="00960558"/>
    <w:rsid w:val="00964DCB"/>
    <w:rsid w:val="00973B70"/>
    <w:rsid w:val="00973E42"/>
    <w:rsid w:val="00974FC4"/>
    <w:rsid w:val="009765E1"/>
    <w:rsid w:val="00980CF9"/>
    <w:rsid w:val="0098107B"/>
    <w:rsid w:val="00982F74"/>
    <w:rsid w:val="009835C6"/>
    <w:rsid w:val="00983FEB"/>
    <w:rsid w:val="00984906"/>
    <w:rsid w:val="00994D15"/>
    <w:rsid w:val="00995EA5"/>
    <w:rsid w:val="009A4B02"/>
    <w:rsid w:val="009B09E4"/>
    <w:rsid w:val="009B3D7C"/>
    <w:rsid w:val="009C3699"/>
    <w:rsid w:val="009C5CC0"/>
    <w:rsid w:val="009D0A4F"/>
    <w:rsid w:val="009D1395"/>
    <w:rsid w:val="009E30DD"/>
    <w:rsid w:val="009E4BEB"/>
    <w:rsid w:val="009E5023"/>
    <w:rsid w:val="009E59B0"/>
    <w:rsid w:val="009E5C11"/>
    <w:rsid w:val="009F7309"/>
    <w:rsid w:val="00A022CC"/>
    <w:rsid w:val="00A02EBF"/>
    <w:rsid w:val="00A116FD"/>
    <w:rsid w:val="00A15694"/>
    <w:rsid w:val="00A15B6A"/>
    <w:rsid w:val="00A165F3"/>
    <w:rsid w:val="00A23EC2"/>
    <w:rsid w:val="00A26011"/>
    <w:rsid w:val="00A3416D"/>
    <w:rsid w:val="00A35F0F"/>
    <w:rsid w:val="00A37180"/>
    <w:rsid w:val="00A425DD"/>
    <w:rsid w:val="00A45E7F"/>
    <w:rsid w:val="00A50EE7"/>
    <w:rsid w:val="00A55AFE"/>
    <w:rsid w:val="00A57DEB"/>
    <w:rsid w:val="00A649A7"/>
    <w:rsid w:val="00A7122B"/>
    <w:rsid w:val="00A75FBB"/>
    <w:rsid w:val="00A77A71"/>
    <w:rsid w:val="00A85485"/>
    <w:rsid w:val="00A875A4"/>
    <w:rsid w:val="00A93FD5"/>
    <w:rsid w:val="00A95414"/>
    <w:rsid w:val="00AA0656"/>
    <w:rsid w:val="00AA136B"/>
    <w:rsid w:val="00AA26C8"/>
    <w:rsid w:val="00AA3509"/>
    <w:rsid w:val="00AA593B"/>
    <w:rsid w:val="00AA7EE5"/>
    <w:rsid w:val="00AB1A4A"/>
    <w:rsid w:val="00AB6FE9"/>
    <w:rsid w:val="00AC379B"/>
    <w:rsid w:val="00AC6865"/>
    <w:rsid w:val="00AD169C"/>
    <w:rsid w:val="00AD2594"/>
    <w:rsid w:val="00AD67FA"/>
    <w:rsid w:val="00AE3F56"/>
    <w:rsid w:val="00AE5BB7"/>
    <w:rsid w:val="00AE617C"/>
    <w:rsid w:val="00AF324A"/>
    <w:rsid w:val="00AF495E"/>
    <w:rsid w:val="00AF589B"/>
    <w:rsid w:val="00AF76D3"/>
    <w:rsid w:val="00B01C84"/>
    <w:rsid w:val="00B038D9"/>
    <w:rsid w:val="00B03B76"/>
    <w:rsid w:val="00B04207"/>
    <w:rsid w:val="00B05B6A"/>
    <w:rsid w:val="00B12FDA"/>
    <w:rsid w:val="00B16353"/>
    <w:rsid w:val="00B1740D"/>
    <w:rsid w:val="00B30CD5"/>
    <w:rsid w:val="00B325DC"/>
    <w:rsid w:val="00B433A3"/>
    <w:rsid w:val="00B43FD0"/>
    <w:rsid w:val="00B46292"/>
    <w:rsid w:val="00B47F04"/>
    <w:rsid w:val="00B5053B"/>
    <w:rsid w:val="00B722D4"/>
    <w:rsid w:val="00B7361B"/>
    <w:rsid w:val="00B846D7"/>
    <w:rsid w:val="00B93531"/>
    <w:rsid w:val="00B93782"/>
    <w:rsid w:val="00BA4FD5"/>
    <w:rsid w:val="00BA5675"/>
    <w:rsid w:val="00BA6771"/>
    <w:rsid w:val="00BB47A7"/>
    <w:rsid w:val="00BC7FB6"/>
    <w:rsid w:val="00BD0D8B"/>
    <w:rsid w:val="00BD401D"/>
    <w:rsid w:val="00BD4BA6"/>
    <w:rsid w:val="00BD5F48"/>
    <w:rsid w:val="00BD736D"/>
    <w:rsid w:val="00C00E9F"/>
    <w:rsid w:val="00C066FE"/>
    <w:rsid w:val="00C06ECB"/>
    <w:rsid w:val="00C136C8"/>
    <w:rsid w:val="00C202D3"/>
    <w:rsid w:val="00C2229E"/>
    <w:rsid w:val="00C229F3"/>
    <w:rsid w:val="00C23844"/>
    <w:rsid w:val="00C25DDF"/>
    <w:rsid w:val="00C3542F"/>
    <w:rsid w:val="00C3554C"/>
    <w:rsid w:val="00C36089"/>
    <w:rsid w:val="00C4380A"/>
    <w:rsid w:val="00C43830"/>
    <w:rsid w:val="00C46162"/>
    <w:rsid w:val="00C47522"/>
    <w:rsid w:val="00C526CB"/>
    <w:rsid w:val="00C53BE9"/>
    <w:rsid w:val="00C57B20"/>
    <w:rsid w:val="00C57E3A"/>
    <w:rsid w:val="00C66A56"/>
    <w:rsid w:val="00C726C1"/>
    <w:rsid w:val="00C731AD"/>
    <w:rsid w:val="00C73D14"/>
    <w:rsid w:val="00C764D5"/>
    <w:rsid w:val="00C815D0"/>
    <w:rsid w:val="00C81641"/>
    <w:rsid w:val="00C8296D"/>
    <w:rsid w:val="00C82D26"/>
    <w:rsid w:val="00C847A0"/>
    <w:rsid w:val="00C86DE2"/>
    <w:rsid w:val="00C9081D"/>
    <w:rsid w:val="00C9607A"/>
    <w:rsid w:val="00CA0642"/>
    <w:rsid w:val="00CA117F"/>
    <w:rsid w:val="00CB0ADC"/>
    <w:rsid w:val="00CB3B82"/>
    <w:rsid w:val="00CB530C"/>
    <w:rsid w:val="00CB5A21"/>
    <w:rsid w:val="00CB63DB"/>
    <w:rsid w:val="00CC058E"/>
    <w:rsid w:val="00CC2729"/>
    <w:rsid w:val="00CC6D88"/>
    <w:rsid w:val="00CD07C3"/>
    <w:rsid w:val="00CD107C"/>
    <w:rsid w:val="00CD29F7"/>
    <w:rsid w:val="00CD7C42"/>
    <w:rsid w:val="00CE2815"/>
    <w:rsid w:val="00CE28A2"/>
    <w:rsid w:val="00CE29A8"/>
    <w:rsid w:val="00CE2BA3"/>
    <w:rsid w:val="00CE529E"/>
    <w:rsid w:val="00CF0930"/>
    <w:rsid w:val="00CF0DC1"/>
    <w:rsid w:val="00CF4A1E"/>
    <w:rsid w:val="00CF5644"/>
    <w:rsid w:val="00D03956"/>
    <w:rsid w:val="00D05652"/>
    <w:rsid w:val="00D07ADC"/>
    <w:rsid w:val="00D1517B"/>
    <w:rsid w:val="00D17592"/>
    <w:rsid w:val="00D2097B"/>
    <w:rsid w:val="00D20B77"/>
    <w:rsid w:val="00D21A3E"/>
    <w:rsid w:val="00D312D0"/>
    <w:rsid w:val="00D40BEB"/>
    <w:rsid w:val="00D4763A"/>
    <w:rsid w:val="00D51910"/>
    <w:rsid w:val="00D51A38"/>
    <w:rsid w:val="00D536ED"/>
    <w:rsid w:val="00D5405D"/>
    <w:rsid w:val="00D55E08"/>
    <w:rsid w:val="00D564B3"/>
    <w:rsid w:val="00D56864"/>
    <w:rsid w:val="00D60705"/>
    <w:rsid w:val="00D6310D"/>
    <w:rsid w:val="00D63D63"/>
    <w:rsid w:val="00D656E9"/>
    <w:rsid w:val="00D6599D"/>
    <w:rsid w:val="00D70C33"/>
    <w:rsid w:val="00D72988"/>
    <w:rsid w:val="00D7509D"/>
    <w:rsid w:val="00D82397"/>
    <w:rsid w:val="00D82769"/>
    <w:rsid w:val="00D858BB"/>
    <w:rsid w:val="00D940C6"/>
    <w:rsid w:val="00D950B0"/>
    <w:rsid w:val="00D953DA"/>
    <w:rsid w:val="00D96290"/>
    <w:rsid w:val="00D96FA5"/>
    <w:rsid w:val="00DA2838"/>
    <w:rsid w:val="00DA594F"/>
    <w:rsid w:val="00DA7141"/>
    <w:rsid w:val="00DB12B6"/>
    <w:rsid w:val="00DB6B34"/>
    <w:rsid w:val="00DC402F"/>
    <w:rsid w:val="00DC5D3C"/>
    <w:rsid w:val="00DC61CA"/>
    <w:rsid w:val="00DC723F"/>
    <w:rsid w:val="00DD06B3"/>
    <w:rsid w:val="00DD1BBF"/>
    <w:rsid w:val="00DD4799"/>
    <w:rsid w:val="00DD765A"/>
    <w:rsid w:val="00DE1142"/>
    <w:rsid w:val="00DE3151"/>
    <w:rsid w:val="00DE3F2D"/>
    <w:rsid w:val="00DE535A"/>
    <w:rsid w:val="00DE75C3"/>
    <w:rsid w:val="00DF707B"/>
    <w:rsid w:val="00E029F7"/>
    <w:rsid w:val="00E03C4A"/>
    <w:rsid w:val="00E04119"/>
    <w:rsid w:val="00E05F85"/>
    <w:rsid w:val="00E06273"/>
    <w:rsid w:val="00E075A9"/>
    <w:rsid w:val="00E076C9"/>
    <w:rsid w:val="00E1007B"/>
    <w:rsid w:val="00E131D4"/>
    <w:rsid w:val="00E143CA"/>
    <w:rsid w:val="00E16389"/>
    <w:rsid w:val="00E16534"/>
    <w:rsid w:val="00E20E11"/>
    <w:rsid w:val="00E24A02"/>
    <w:rsid w:val="00E31978"/>
    <w:rsid w:val="00E32342"/>
    <w:rsid w:val="00E35677"/>
    <w:rsid w:val="00E412EE"/>
    <w:rsid w:val="00E42B38"/>
    <w:rsid w:val="00E45AF9"/>
    <w:rsid w:val="00E46A61"/>
    <w:rsid w:val="00E5718F"/>
    <w:rsid w:val="00E5731F"/>
    <w:rsid w:val="00E57A8E"/>
    <w:rsid w:val="00E57F2C"/>
    <w:rsid w:val="00E60749"/>
    <w:rsid w:val="00E61882"/>
    <w:rsid w:val="00E6537B"/>
    <w:rsid w:val="00E676A0"/>
    <w:rsid w:val="00E71274"/>
    <w:rsid w:val="00E74A78"/>
    <w:rsid w:val="00E765C7"/>
    <w:rsid w:val="00E825E2"/>
    <w:rsid w:val="00E8386F"/>
    <w:rsid w:val="00E83B52"/>
    <w:rsid w:val="00E83B88"/>
    <w:rsid w:val="00E8418C"/>
    <w:rsid w:val="00E84349"/>
    <w:rsid w:val="00E873F7"/>
    <w:rsid w:val="00E87493"/>
    <w:rsid w:val="00E90CD9"/>
    <w:rsid w:val="00E9246D"/>
    <w:rsid w:val="00EA13D8"/>
    <w:rsid w:val="00EA1F77"/>
    <w:rsid w:val="00EA51A2"/>
    <w:rsid w:val="00EA69E9"/>
    <w:rsid w:val="00EB015D"/>
    <w:rsid w:val="00EB02B5"/>
    <w:rsid w:val="00EB1346"/>
    <w:rsid w:val="00EB5659"/>
    <w:rsid w:val="00EB706E"/>
    <w:rsid w:val="00EC36F7"/>
    <w:rsid w:val="00EC652A"/>
    <w:rsid w:val="00ED1B98"/>
    <w:rsid w:val="00ED3E8E"/>
    <w:rsid w:val="00ED7D85"/>
    <w:rsid w:val="00EE14E6"/>
    <w:rsid w:val="00EE629D"/>
    <w:rsid w:val="00EF18A5"/>
    <w:rsid w:val="00EF2D3F"/>
    <w:rsid w:val="00EF3BB8"/>
    <w:rsid w:val="00EF7404"/>
    <w:rsid w:val="00F01F0A"/>
    <w:rsid w:val="00F03049"/>
    <w:rsid w:val="00F05DBD"/>
    <w:rsid w:val="00F067C8"/>
    <w:rsid w:val="00F074C2"/>
    <w:rsid w:val="00F07CEE"/>
    <w:rsid w:val="00F13B4A"/>
    <w:rsid w:val="00F16A60"/>
    <w:rsid w:val="00F201AE"/>
    <w:rsid w:val="00F2277F"/>
    <w:rsid w:val="00F25A5E"/>
    <w:rsid w:val="00F25C03"/>
    <w:rsid w:val="00F32AE1"/>
    <w:rsid w:val="00F32F67"/>
    <w:rsid w:val="00F3778B"/>
    <w:rsid w:val="00F41E94"/>
    <w:rsid w:val="00F42B30"/>
    <w:rsid w:val="00F4554D"/>
    <w:rsid w:val="00F45F65"/>
    <w:rsid w:val="00F53847"/>
    <w:rsid w:val="00F539AB"/>
    <w:rsid w:val="00F65ED3"/>
    <w:rsid w:val="00F67558"/>
    <w:rsid w:val="00F71388"/>
    <w:rsid w:val="00F71BB6"/>
    <w:rsid w:val="00F74020"/>
    <w:rsid w:val="00F74CFF"/>
    <w:rsid w:val="00F76779"/>
    <w:rsid w:val="00F779D0"/>
    <w:rsid w:val="00F82407"/>
    <w:rsid w:val="00F8309D"/>
    <w:rsid w:val="00F87E30"/>
    <w:rsid w:val="00F94F7D"/>
    <w:rsid w:val="00F95C53"/>
    <w:rsid w:val="00FA1274"/>
    <w:rsid w:val="00FA31D7"/>
    <w:rsid w:val="00FA6053"/>
    <w:rsid w:val="00FA6B30"/>
    <w:rsid w:val="00FA793A"/>
    <w:rsid w:val="00FB6DC5"/>
    <w:rsid w:val="00FC2D9A"/>
    <w:rsid w:val="00FC4A6E"/>
    <w:rsid w:val="00FC51CD"/>
    <w:rsid w:val="00FD019C"/>
    <w:rsid w:val="00FD2B5A"/>
    <w:rsid w:val="00FD6038"/>
    <w:rsid w:val="00FE0BF0"/>
    <w:rsid w:val="00FE46B3"/>
    <w:rsid w:val="00FF5448"/>
    <w:rsid w:val="00FF57DA"/>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2BD7C-E0B6-420B-B779-7E3FC1D9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71"/>
    <w:rPr>
      <w:rFonts w:ascii="Calibri" w:eastAsia="Calibri" w:hAnsi="Calibri" w:cs="Times New Roman"/>
    </w:rPr>
  </w:style>
  <w:style w:type="paragraph" w:styleId="5">
    <w:name w:val="heading 5"/>
    <w:basedOn w:val="a"/>
    <w:next w:val="a"/>
    <w:link w:val="50"/>
    <w:qFormat/>
    <w:rsid w:val="0098107B"/>
    <w:pPr>
      <w:keepNext/>
      <w:tabs>
        <w:tab w:val="left" w:pos="3119"/>
      </w:tabs>
      <w:spacing w:after="0" w:line="240" w:lineRule="auto"/>
      <w:ind w:firstLine="709"/>
      <w:jc w:val="center"/>
      <w:outlineLvl w:val="4"/>
    </w:pPr>
    <w:rPr>
      <w:rFonts w:ascii="Times New Roman" w:eastAsia="Times New Roman" w:hAnsi="Times New Roman"/>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56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56E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link w:val="a4"/>
    <w:uiPriority w:val="1"/>
    <w:qFormat/>
    <w:rsid w:val="00AA7EE5"/>
    <w:pPr>
      <w:spacing w:after="0" w:line="240" w:lineRule="auto"/>
    </w:pPr>
    <w:rPr>
      <w:rFonts w:ascii="Calibri" w:eastAsia="Calibri" w:hAnsi="Calibri" w:cs="Times New Roman"/>
    </w:rPr>
  </w:style>
  <w:style w:type="character" w:customStyle="1" w:styleId="a4">
    <w:name w:val="Без интервала Знак"/>
    <w:link w:val="a3"/>
    <w:uiPriority w:val="1"/>
    <w:rsid w:val="00AA7EE5"/>
    <w:rPr>
      <w:rFonts w:ascii="Calibri" w:eastAsia="Calibri" w:hAnsi="Calibri" w:cs="Times New Roman"/>
    </w:rPr>
  </w:style>
  <w:style w:type="character" w:customStyle="1" w:styleId="50">
    <w:name w:val="Заголовок 5 Знак"/>
    <w:basedOn w:val="a0"/>
    <w:link w:val="5"/>
    <w:rsid w:val="0098107B"/>
    <w:rPr>
      <w:rFonts w:ascii="Times New Roman" w:eastAsia="Times New Roman" w:hAnsi="Times New Roman" w:cs="Times New Roman"/>
      <w:sz w:val="28"/>
      <w:szCs w:val="24"/>
      <w:lang w:val="en-US" w:eastAsia="ru-RU"/>
    </w:rPr>
  </w:style>
  <w:style w:type="paragraph" w:styleId="a5">
    <w:name w:val="header"/>
    <w:basedOn w:val="a"/>
    <w:link w:val="a6"/>
    <w:uiPriority w:val="99"/>
    <w:unhideWhenUsed/>
    <w:rsid w:val="003B58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5800"/>
    <w:rPr>
      <w:rFonts w:ascii="Calibri" w:eastAsia="Calibri" w:hAnsi="Calibri" w:cs="Times New Roman"/>
    </w:rPr>
  </w:style>
  <w:style w:type="paragraph" w:styleId="a7">
    <w:name w:val="footer"/>
    <w:basedOn w:val="a"/>
    <w:link w:val="a8"/>
    <w:uiPriority w:val="99"/>
    <w:unhideWhenUsed/>
    <w:rsid w:val="003B58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5800"/>
    <w:rPr>
      <w:rFonts w:ascii="Calibri" w:eastAsia="Calibri" w:hAnsi="Calibri" w:cs="Times New Roman"/>
    </w:rPr>
  </w:style>
  <w:style w:type="paragraph" w:styleId="a9">
    <w:name w:val="List Paragraph"/>
    <w:basedOn w:val="a"/>
    <w:uiPriority w:val="34"/>
    <w:qFormat/>
    <w:rsid w:val="00EF18A5"/>
    <w:pPr>
      <w:spacing w:after="0" w:line="240" w:lineRule="auto"/>
      <w:ind w:left="720"/>
      <w:contextualSpacing/>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4326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3266"/>
    <w:rPr>
      <w:rFonts w:ascii="Tahoma" w:eastAsia="Calibri" w:hAnsi="Tahoma" w:cs="Tahoma"/>
      <w:sz w:val="16"/>
      <w:szCs w:val="16"/>
    </w:rPr>
  </w:style>
  <w:style w:type="paragraph" w:styleId="ac">
    <w:name w:val="Body Text Indent"/>
    <w:aliases w:val="Мой Заголовок 1,Основной текст 1"/>
    <w:basedOn w:val="a"/>
    <w:link w:val="ad"/>
    <w:rsid w:val="0083303C"/>
    <w:pPr>
      <w:spacing w:after="0" w:line="240" w:lineRule="auto"/>
      <w:ind w:firstLine="709"/>
      <w:jc w:val="both"/>
    </w:pPr>
    <w:rPr>
      <w:rFonts w:ascii="Arial" w:eastAsia="Times New Roman" w:hAnsi="Arial"/>
      <w:sz w:val="28"/>
      <w:szCs w:val="20"/>
      <w:lang w:eastAsia="ru-RU"/>
    </w:rPr>
  </w:style>
  <w:style w:type="character" w:customStyle="1" w:styleId="ad">
    <w:name w:val="Основной текст с отступом Знак"/>
    <w:aliases w:val="Мой Заголовок 1 Знак,Основной текст 1 Знак"/>
    <w:basedOn w:val="a0"/>
    <w:link w:val="ac"/>
    <w:rsid w:val="0083303C"/>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3861">
      <w:bodyDiv w:val="1"/>
      <w:marLeft w:val="0"/>
      <w:marRight w:val="0"/>
      <w:marTop w:val="0"/>
      <w:marBottom w:val="0"/>
      <w:divBdr>
        <w:top w:val="none" w:sz="0" w:space="0" w:color="auto"/>
        <w:left w:val="none" w:sz="0" w:space="0" w:color="auto"/>
        <w:bottom w:val="none" w:sz="0" w:space="0" w:color="auto"/>
        <w:right w:val="none" w:sz="0" w:space="0" w:color="auto"/>
      </w:divBdr>
    </w:div>
    <w:div w:id="807282012">
      <w:bodyDiv w:val="1"/>
      <w:marLeft w:val="0"/>
      <w:marRight w:val="0"/>
      <w:marTop w:val="0"/>
      <w:marBottom w:val="0"/>
      <w:divBdr>
        <w:top w:val="none" w:sz="0" w:space="0" w:color="auto"/>
        <w:left w:val="none" w:sz="0" w:space="0" w:color="auto"/>
        <w:bottom w:val="none" w:sz="0" w:space="0" w:color="auto"/>
        <w:right w:val="none" w:sz="0" w:space="0" w:color="auto"/>
      </w:divBdr>
    </w:div>
    <w:div w:id="1744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2A62-4868-4986-A7C0-CB0422DA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24</Pages>
  <Words>9662</Words>
  <Characters>55079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Фомичева Наталья Анатольевна</dc:creator>
  <cp:lastModifiedBy>Фомичева Наталья Анатольевна</cp:lastModifiedBy>
  <cp:revision>28</cp:revision>
  <cp:lastPrinted>2021-10-07T01:46:00Z</cp:lastPrinted>
  <dcterms:created xsi:type="dcterms:W3CDTF">2021-10-05T10:53:00Z</dcterms:created>
  <dcterms:modified xsi:type="dcterms:W3CDTF">2021-12-06T08:21:00Z</dcterms:modified>
</cp:coreProperties>
</file>