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4279" w:rsidRPr="002F4279" w:rsidRDefault="002F4279" w:rsidP="002F4279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2F427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Приложение 5</w:t>
      </w:r>
    </w:p>
    <w:p w:rsidR="002F4279" w:rsidRPr="002F4279" w:rsidRDefault="002F4279" w:rsidP="002F4279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2F427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 отраслевому тарифному соглашению</w:t>
      </w:r>
    </w:p>
    <w:p w:rsidR="002F4279" w:rsidRPr="002F4279" w:rsidRDefault="002F4279" w:rsidP="002F4279">
      <w:pPr>
        <w:keepNext/>
        <w:tabs>
          <w:tab w:val="left" w:pos="3119"/>
        </w:tabs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2F4279" w:rsidRPr="002F4279" w:rsidRDefault="002F4279" w:rsidP="002F4279">
      <w:pPr>
        <w:keepNext/>
        <w:tabs>
          <w:tab w:val="left" w:pos="3119"/>
        </w:tabs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2F4279" w:rsidRPr="002F4279" w:rsidRDefault="002F4279" w:rsidP="002F4279">
      <w:pPr>
        <w:keepNext/>
        <w:tabs>
          <w:tab w:val="left" w:pos="3119"/>
        </w:tabs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42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ПРОФЕССИЙ, </w:t>
      </w:r>
    </w:p>
    <w:p w:rsidR="002F4279" w:rsidRPr="002F4279" w:rsidRDefault="002F4279" w:rsidP="002F4279">
      <w:pPr>
        <w:keepNext/>
        <w:tabs>
          <w:tab w:val="left" w:pos="3119"/>
        </w:tabs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42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КОТОРЫМ ВЫСОКОКВАЛИФИЦИРОВАННЫЕ РАБОЧИЕ </w:t>
      </w:r>
    </w:p>
    <w:p w:rsidR="002F4279" w:rsidRPr="002F4279" w:rsidRDefault="002F4279" w:rsidP="002F4279">
      <w:pPr>
        <w:keepNext/>
        <w:tabs>
          <w:tab w:val="left" w:pos="3119"/>
        </w:tabs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42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МОГУТ БЫТЬ ЗАНЯТЫ НА ВАЖНЫХ И ОТВЕТСТВЕННЫХ РАБОТАХ </w:t>
      </w:r>
    </w:p>
    <w:p w:rsidR="002F4279" w:rsidRPr="002F4279" w:rsidRDefault="002F4279" w:rsidP="002F4279">
      <w:pPr>
        <w:keepNext/>
        <w:tabs>
          <w:tab w:val="left" w:pos="3119"/>
        </w:tabs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42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ГОСУДАРСТВЕННЫХ УЧРЕЖДЕНИЯХ, ПОДВЕДОМСТВЕННЫХ </w:t>
      </w:r>
    </w:p>
    <w:p w:rsidR="002F4279" w:rsidRPr="002F4279" w:rsidRDefault="002F4279" w:rsidP="002F4279">
      <w:pPr>
        <w:keepNext/>
        <w:tabs>
          <w:tab w:val="left" w:pos="3119"/>
        </w:tabs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42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МИНИСТЕРСТВУ ЗДРАВООХРАНЕНИЯ НОВОСИБИРСКОЙ ОБЛАСТИ </w:t>
      </w:r>
    </w:p>
    <w:p w:rsidR="002F4279" w:rsidRPr="002F4279" w:rsidRDefault="002F4279" w:rsidP="002F427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4279" w:rsidRPr="002F4279" w:rsidRDefault="002F4279" w:rsidP="002F427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427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профессий, по которым высококвалифицированные рабочие могут быть заняты на важных и ответственных работах в государственных учреждениях, подведомственных министерству здравоохранения Новосибирской области в соответствии с пунктом 19 «Положения о системе оплаты труда работников, условиях оплаты труда руководителей, их заместителей, главных бухгалтеров и размерах предельного уровня соотношений среднемесячной заработной платы руководителей, их заместителей, главных бухгалтеров и среднемесячной заработной платы работников государственных учреждений Новосибирской области», утвержденного постановлением Правительства Новосибирской области от 26.06.2018  № 272-п, высококвалифицированным рабочим, устанавливаются повышенные оклады:</w:t>
      </w:r>
    </w:p>
    <w:tbl>
      <w:tblPr>
        <w:tblStyle w:val="5"/>
        <w:tblW w:w="4945" w:type="pct"/>
        <w:tblInd w:w="108" w:type="dxa"/>
        <w:tblLook w:val="04A0" w:firstRow="1" w:lastRow="0" w:firstColumn="1" w:lastColumn="0" w:noHBand="0" w:noVBand="1"/>
      </w:tblPr>
      <w:tblGrid>
        <w:gridCol w:w="548"/>
        <w:gridCol w:w="6508"/>
        <w:gridCol w:w="1942"/>
        <w:gridCol w:w="1085"/>
      </w:tblGrid>
      <w:tr w:rsidR="002F4279" w:rsidRPr="002F4279" w:rsidTr="00462120">
        <w:tc>
          <w:tcPr>
            <w:tcW w:w="272" w:type="pct"/>
            <w:vAlign w:val="center"/>
          </w:tcPr>
          <w:p w:rsidR="002F4279" w:rsidRPr="002F4279" w:rsidRDefault="002F4279" w:rsidP="002F427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4279">
              <w:rPr>
                <w:rFonts w:ascii="Times New Roman" w:eastAsia="Times New Roman" w:hAnsi="Times New Roman" w:cs="Times New Roman"/>
                <w:b/>
                <w:lang w:eastAsia="ru-RU"/>
              </w:rPr>
              <w:t>№ п/п</w:t>
            </w:r>
          </w:p>
        </w:tc>
        <w:tc>
          <w:tcPr>
            <w:tcW w:w="3226" w:type="pct"/>
            <w:vAlign w:val="center"/>
          </w:tcPr>
          <w:p w:rsidR="002F4279" w:rsidRPr="002F4279" w:rsidRDefault="002F4279" w:rsidP="002F427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4279">
              <w:rPr>
                <w:rFonts w:ascii="Times New Roman" w:eastAsia="Times New Roman" w:hAnsi="Times New Roman" w:cs="Times New Roman"/>
                <w:b/>
                <w:lang w:eastAsia="ru-RU"/>
              </w:rPr>
              <w:t>профессия</w:t>
            </w:r>
          </w:p>
        </w:tc>
        <w:tc>
          <w:tcPr>
            <w:tcW w:w="963" w:type="pct"/>
          </w:tcPr>
          <w:p w:rsidR="002F4279" w:rsidRPr="002F4279" w:rsidRDefault="002F4279" w:rsidP="002F427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4279">
              <w:rPr>
                <w:rFonts w:ascii="Times New Roman" w:eastAsia="Times New Roman" w:hAnsi="Times New Roman" w:cs="Times New Roman"/>
                <w:b/>
                <w:lang w:eastAsia="ru-RU"/>
              </w:rPr>
              <w:t>степень важности и ответственности работ</w:t>
            </w:r>
          </w:p>
        </w:tc>
        <w:tc>
          <w:tcPr>
            <w:tcW w:w="538" w:type="pct"/>
            <w:vAlign w:val="center"/>
          </w:tcPr>
          <w:p w:rsidR="002F4279" w:rsidRPr="002F4279" w:rsidRDefault="002F4279" w:rsidP="002F427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F4279">
              <w:rPr>
                <w:rFonts w:ascii="Times New Roman" w:eastAsia="Times New Roman" w:hAnsi="Times New Roman" w:cs="Times New Roman"/>
                <w:b/>
                <w:lang w:eastAsia="ru-RU"/>
              </w:rPr>
              <w:t>оклад, руб.</w:t>
            </w:r>
          </w:p>
        </w:tc>
      </w:tr>
      <w:tr w:rsidR="002F4279" w:rsidRPr="002F4279" w:rsidTr="00462120">
        <w:tc>
          <w:tcPr>
            <w:tcW w:w="272" w:type="pct"/>
          </w:tcPr>
          <w:p w:rsidR="002F4279" w:rsidRPr="002F4279" w:rsidRDefault="002F4279" w:rsidP="002F4279">
            <w:pPr>
              <w:autoSpaceDE w:val="0"/>
              <w:autoSpaceDN w:val="0"/>
              <w:adjustRightInd w:val="0"/>
              <w:outlineLvl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226" w:type="pct"/>
          </w:tcPr>
          <w:p w:rsidR="002F4279" w:rsidRPr="002F4279" w:rsidRDefault="002F4279" w:rsidP="002F4279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Calibri" w:hAnsi="Times New Roman" w:cs="Times New Roman"/>
              </w:rPr>
            </w:pPr>
            <w:r w:rsidRPr="002F4279">
              <w:rPr>
                <w:rFonts w:ascii="Times New Roman" w:eastAsia="Calibri" w:hAnsi="Times New Roman" w:cs="Times New Roman"/>
              </w:rPr>
              <w:t>4 квалификационный уровень:</w:t>
            </w:r>
          </w:p>
        </w:tc>
        <w:tc>
          <w:tcPr>
            <w:tcW w:w="963" w:type="pct"/>
          </w:tcPr>
          <w:p w:rsidR="002F4279" w:rsidRPr="002F4279" w:rsidRDefault="002F4279" w:rsidP="002F4279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38" w:type="pct"/>
          </w:tcPr>
          <w:p w:rsidR="002F4279" w:rsidRPr="002F4279" w:rsidRDefault="002F4279" w:rsidP="002F4279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2F4279" w:rsidRPr="002F4279" w:rsidTr="00462120">
        <w:tc>
          <w:tcPr>
            <w:tcW w:w="272" w:type="pct"/>
          </w:tcPr>
          <w:p w:rsidR="002F4279" w:rsidRPr="002F4279" w:rsidRDefault="002F4279" w:rsidP="002F4279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26" w:type="pct"/>
          </w:tcPr>
          <w:p w:rsidR="002F4279" w:rsidRPr="002F4279" w:rsidRDefault="002F4279" w:rsidP="002F4279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F4279">
              <w:rPr>
                <w:rFonts w:ascii="Times New Roman" w:eastAsia="Times New Roman" w:hAnsi="Times New Roman" w:cs="Times New Roman"/>
                <w:lang w:eastAsia="ru-RU"/>
              </w:rPr>
              <w:t>Рабочие-станочники 6 разряда (токарь, фрезеровщик, шлифовщик):</w:t>
            </w:r>
          </w:p>
          <w:p w:rsidR="002F4279" w:rsidRPr="002F4279" w:rsidRDefault="002F4279" w:rsidP="002F4279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F4279">
              <w:rPr>
                <w:rFonts w:ascii="Times New Roman" w:eastAsia="Times New Roman" w:hAnsi="Times New Roman" w:cs="Times New Roman"/>
                <w:lang w:eastAsia="ru-RU"/>
              </w:rPr>
              <w:t xml:space="preserve"> –   выполнение дополнительного объема работ по наладке, регулированию, техническому обслуживанию, замене изношенных деталей и узлов металлообрабатывающих станков (токарный, фрезерный, шлифовальный);</w:t>
            </w:r>
          </w:p>
          <w:p w:rsidR="002F4279" w:rsidRPr="002F4279" w:rsidRDefault="002F4279" w:rsidP="002F4279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F4279">
              <w:rPr>
                <w:rFonts w:ascii="Times New Roman" w:eastAsia="Times New Roman" w:hAnsi="Times New Roman" w:cs="Times New Roman"/>
                <w:lang w:eastAsia="ru-RU"/>
              </w:rPr>
              <w:t>– выполнение эскизов, чертежей, проектов для изготовления деталей на металлообрабатывающем станке.</w:t>
            </w:r>
          </w:p>
          <w:p w:rsidR="002F4279" w:rsidRPr="002F4279" w:rsidRDefault="002F4279" w:rsidP="002F4279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3" w:type="pct"/>
            <w:vAlign w:val="center"/>
          </w:tcPr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2F4279">
              <w:rPr>
                <w:rFonts w:ascii="Times New Roman" w:eastAsia="Calibri" w:hAnsi="Times New Roman" w:cs="Times New Roman"/>
              </w:rPr>
              <w:t xml:space="preserve">3 степень </w:t>
            </w:r>
          </w:p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2F4279">
              <w:rPr>
                <w:rFonts w:ascii="Times New Roman" w:eastAsia="Calibri" w:hAnsi="Times New Roman" w:cs="Times New Roman"/>
              </w:rPr>
              <w:t>4 степень</w:t>
            </w:r>
          </w:p>
        </w:tc>
        <w:tc>
          <w:tcPr>
            <w:tcW w:w="538" w:type="pct"/>
            <w:vAlign w:val="center"/>
          </w:tcPr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2F4279">
              <w:rPr>
                <w:rFonts w:ascii="Times New Roman" w:eastAsia="Calibri" w:hAnsi="Times New Roman" w:cs="Times New Roman"/>
              </w:rPr>
              <w:t>8630</w:t>
            </w:r>
          </w:p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2F4279">
              <w:rPr>
                <w:rFonts w:ascii="Times New Roman" w:eastAsia="Calibri" w:hAnsi="Times New Roman" w:cs="Times New Roman"/>
              </w:rPr>
              <w:t xml:space="preserve">8970 </w:t>
            </w:r>
          </w:p>
        </w:tc>
      </w:tr>
      <w:tr w:rsidR="002F4279" w:rsidRPr="002F4279" w:rsidTr="00462120">
        <w:tc>
          <w:tcPr>
            <w:tcW w:w="272" w:type="pct"/>
          </w:tcPr>
          <w:p w:rsidR="002F4279" w:rsidRPr="002F4279" w:rsidRDefault="002F4279" w:rsidP="002F4279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26" w:type="pct"/>
          </w:tcPr>
          <w:p w:rsidR="002F4279" w:rsidRPr="002F4279" w:rsidRDefault="002F4279" w:rsidP="002F4279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F4279">
              <w:rPr>
                <w:rFonts w:ascii="Times New Roman" w:eastAsia="Times New Roman" w:hAnsi="Times New Roman" w:cs="Times New Roman"/>
                <w:lang w:eastAsia="ru-RU"/>
              </w:rPr>
              <w:t>Слесарь-электрик по ремонту и обслуживанию электрооборудования, в том числе медицинского оборудования – ремонт, наладка, монтаж и обслуживание особо сложного и уникального оборудования, аппаратуры, контрольно-измерительных приборов;</w:t>
            </w:r>
          </w:p>
          <w:p w:rsidR="002F4279" w:rsidRPr="002F4279" w:rsidRDefault="002F4279" w:rsidP="002F4279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F4279">
              <w:rPr>
                <w:rFonts w:ascii="Times New Roman" w:eastAsia="Times New Roman" w:hAnsi="Times New Roman" w:cs="Times New Roman"/>
                <w:lang w:eastAsia="ru-RU"/>
              </w:rPr>
              <w:t>Повар – выполнение обязанностей заведующего производством (шеф-повара), при отсутствии в штате учреждения такой должности.</w:t>
            </w:r>
          </w:p>
        </w:tc>
        <w:tc>
          <w:tcPr>
            <w:tcW w:w="963" w:type="pct"/>
            <w:vAlign w:val="center"/>
          </w:tcPr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2F4279">
              <w:rPr>
                <w:rFonts w:ascii="Times New Roman" w:eastAsia="Calibri" w:hAnsi="Times New Roman" w:cs="Times New Roman"/>
              </w:rPr>
              <w:t xml:space="preserve">4 степень </w:t>
            </w:r>
          </w:p>
        </w:tc>
        <w:tc>
          <w:tcPr>
            <w:tcW w:w="538" w:type="pct"/>
            <w:vAlign w:val="center"/>
          </w:tcPr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2F4279">
              <w:rPr>
                <w:rFonts w:ascii="Times New Roman" w:eastAsia="Calibri" w:hAnsi="Times New Roman" w:cs="Times New Roman"/>
              </w:rPr>
              <w:t xml:space="preserve">8970 </w:t>
            </w:r>
          </w:p>
        </w:tc>
      </w:tr>
      <w:tr w:rsidR="002F4279" w:rsidRPr="002F4279" w:rsidTr="00462120">
        <w:tc>
          <w:tcPr>
            <w:tcW w:w="272" w:type="pct"/>
          </w:tcPr>
          <w:p w:rsidR="002F4279" w:rsidRPr="002F4279" w:rsidRDefault="002F4279" w:rsidP="002F4279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26" w:type="pct"/>
          </w:tcPr>
          <w:p w:rsidR="002F4279" w:rsidRPr="002F4279" w:rsidRDefault="002F4279" w:rsidP="002F4279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F4279">
              <w:rPr>
                <w:rFonts w:ascii="Times New Roman" w:eastAsia="Times New Roman" w:hAnsi="Times New Roman" w:cs="Times New Roman"/>
                <w:lang w:eastAsia="ru-RU"/>
              </w:rPr>
              <w:t>Водитель автомобиля скорой медицинской помощи.</w:t>
            </w:r>
          </w:p>
          <w:p w:rsidR="002F4279" w:rsidRPr="002F4279" w:rsidRDefault="002F4279" w:rsidP="002F4279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3" w:type="pct"/>
            <w:vAlign w:val="center"/>
          </w:tcPr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2F4279">
              <w:rPr>
                <w:rFonts w:ascii="Times New Roman" w:eastAsia="Calibri" w:hAnsi="Times New Roman" w:cs="Times New Roman"/>
              </w:rPr>
              <w:t xml:space="preserve">5 степень </w:t>
            </w:r>
          </w:p>
        </w:tc>
        <w:tc>
          <w:tcPr>
            <w:tcW w:w="538" w:type="pct"/>
            <w:vAlign w:val="center"/>
          </w:tcPr>
          <w:p w:rsidR="002F4279" w:rsidRPr="002F4279" w:rsidRDefault="002F4279" w:rsidP="002F427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2F4279">
              <w:rPr>
                <w:rFonts w:ascii="Times New Roman" w:eastAsia="Calibri" w:hAnsi="Times New Roman" w:cs="Times New Roman"/>
              </w:rPr>
              <w:t xml:space="preserve">9310 </w:t>
            </w:r>
          </w:p>
        </w:tc>
      </w:tr>
    </w:tbl>
    <w:p w:rsidR="002F4279" w:rsidRPr="002F4279" w:rsidRDefault="002F4279" w:rsidP="002F427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42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Руководители учреждений устанавливают повышенные размеры окладов по указанным в таблице профессиям рабочих, выполняющих важные и ответственные работы, связанные с безопасностью людей, обеспечением их здоровья и жизненно важных интересов общества, с учетом профессионального мастерства, сложности выполняемых работ. </w:t>
      </w:r>
    </w:p>
    <w:p w:rsidR="002F4279" w:rsidRPr="002F4279" w:rsidRDefault="002F4279" w:rsidP="002F427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427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Конкретное содержание, объем и порядок выполнения работ на каждом рабочем месте устанавливается в трудовом договоре с работником учреждения. Работы, включенные в дополнительные перечни, по сложности исполнения должны соответствовать работам, описанным в тарифно-квалификационных характеристиках профессий соответствующих разрядов, помещенных в ЕТКС.</w:t>
      </w:r>
    </w:p>
    <w:p w:rsidR="002F4279" w:rsidRPr="002F4279" w:rsidRDefault="002F4279" w:rsidP="002F427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4279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 трудовом договоре с работником учреждения не установлен объем выполняемых работ, являющийся основанием для установления повышенного оклада, то его выплата будет являться нецелевым использованием бюджетных средств.</w:t>
      </w:r>
    </w:p>
    <w:p w:rsidR="002F4279" w:rsidRPr="002F4279" w:rsidRDefault="002F4279" w:rsidP="002F427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42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 об установлении повышенного оклада и его размере принимается руководителем учреждения персонально в отношении конкретного работника.</w:t>
      </w:r>
    </w:p>
    <w:p w:rsidR="00E661ED" w:rsidRPr="002F4279" w:rsidRDefault="00E661ED" w:rsidP="002F4279">
      <w:bookmarkStart w:id="0" w:name="_GoBack"/>
      <w:bookmarkEnd w:id="0"/>
    </w:p>
    <w:sectPr w:rsidR="00E661ED" w:rsidRPr="002F4279" w:rsidSect="00FC5B52">
      <w:footerReference w:type="default" r:id="rId7"/>
      <w:pgSz w:w="11906" w:h="16838" w:code="9"/>
      <w:pgMar w:top="624" w:right="680" w:bottom="737" w:left="1247" w:header="0" w:footer="34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4077" w:rsidRDefault="00FC5B52">
      <w:pPr>
        <w:spacing w:after="0" w:line="240" w:lineRule="auto"/>
      </w:pPr>
      <w:r>
        <w:separator/>
      </w:r>
    </w:p>
  </w:endnote>
  <w:endnote w:type="continuationSeparator" w:id="0">
    <w:p w:rsidR="00244077" w:rsidRDefault="00FC5B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6438240"/>
      <w:docPartObj>
        <w:docPartGallery w:val="Page Numbers (Bottom of Page)"/>
        <w:docPartUnique/>
      </w:docPartObj>
    </w:sdtPr>
    <w:sdtEndPr/>
    <w:sdtContent>
      <w:p w:rsidR="00FC5B52" w:rsidRDefault="00FC5B52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4279">
          <w:rPr>
            <w:noProof/>
          </w:rPr>
          <w:t>1</w:t>
        </w:r>
        <w:r>
          <w:fldChar w:fldCharType="end"/>
        </w:r>
      </w:p>
    </w:sdtContent>
  </w:sdt>
  <w:p w:rsidR="00B16782" w:rsidRDefault="002F427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4077" w:rsidRDefault="00FC5B52">
      <w:pPr>
        <w:spacing w:after="0" w:line="240" w:lineRule="auto"/>
      </w:pPr>
      <w:r>
        <w:separator/>
      </w:r>
    </w:p>
  </w:footnote>
  <w:footnote w:type="continuationSeparator" w:id="0">
    <w:p w:rsidR="00244077" w:rsidRDefault="00FC5B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8E3D43"/>
    <w:multiLevelType w:val="hybridMultilevel"/>
    <w:tmpl w:val="38B83E74"/>
    <w:lvl w:ilvl="0" w:tplc="B148ACB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BE44034"/>
    <w:multiLevelType w:val="hybridMultilevel"/>
    <w:tmpl w:val="34E8042A"/>
    <w:lvl w:ilvl="0" w:tplc="3AC64B5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D067FA8"/>
    <w:multiLevelType w:val="hybridMultilevel"/>
    <w:tmpl w:val="38B83E74"/>
    <w:lvl w:ilvl="0" w:tplc="B148ACB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B7067C1"/>
    <w:multiLevelType w:val="hybridMultilevel"/>
    <w:tmpl w:val="8F4CC144"/>
    <w:lvl w:ilvl="0" w:tplc="BED0DBE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22A4E5B"/>
    <w:multiLevelType w:val="hybridMultilevel"/>
    <w:tmpl w:val="9D1E0A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1ED"/>
    <w:rsid w:val="00184E6C"/>
    <w:rsid w:val="00244077"/>
    <w:rsid w:val="002F4279"/>
    <w:rsid w:val="00A911C6"/>
    <w:rsid w:val="00E661ED"/>
    <w:rsid w:val="00FC01ED"/>
    <w:rsid w:val="00FC5B52"/>
    <w:rsid w:val="00FD6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A4C70A-396F-44C2-9A5D-764019025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4E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A911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A911C6"/>
  </w:style>
  <w:style w:type="paragraph" w:styleId="a5">
    <w:name w:val="footnote text"/>
    <w:basedOn w:val="a"/>
    <w:link w:val="a6"/>
    <w:semiHidden/>
    <w:rsid w:val="00FC5B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semiHidden/>
    <w:rsid w:val="00FC5B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FC5B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C5B52"/>
  </w:style>
  <w:style w:type="table" w:customStyle="1" w:styleId="5">
    <w:name w:val="Сетка таблицы5"/>
    <w:basedOn w:val="a1"/>
    <w:next w:val="a9"/>
    <w:uiPriority w:val="59"/>
    <w:rsid w:val="002F42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59"/>
    <w:rsid w:val="002F42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2F42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F42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445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Фомичева Наталья Анатольевна</dc:creator>
  <cp:keywords/>
  <dc:description/>
  <cp:lastModifiedBy>Фомичева Наталья Анатольевна</cp:lastModifiedBy>
  <cp:revision>5</cp:revision>
  <cp:lastPrinted>2021-10-22T02:12:00Z</cp:lastPrinted>
  <dcterms:created xsi:type="dcterms:W3CDTF">2021-10-22T01:34:00Z</dcterms:created>
  <dcterms:modified xsi:type="dcterms:W3CDTF">2021-10-22T02:12:00Z</dcterms:modified>
</cp:coreProperties>
</file>