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center"/>
        <w:spacing w:before="0" w:after="0" w:line="264" w:lineRule="atLeast"/>
        <w:shd w:val="clear" w:color="f5f5ea" w:fill="f5f5ea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ff0000"/>
          <w:sz w:val="28"/>
          <w:szCs w:val="28"/>
        </w:rPr>
        <w:t xml:space="preserve">ВНИМАНИЕ!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center"/>
        <w:spacing w:before="0" w:after="0" w:line="264" w:lineRule="atLeast"/>
        <w:shd w:val="clear" w:color="f5f5ea" w:fill="f5f5ea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Liberation Sans" w:cs="Times New Roman"/>
          <w:color w:val="252525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center"/>
        <w:spacing w:before="0" w:after="0" w:line="264" w:lineRule="atLeast"/>
        <w:shd w:val="clear" w:color="f5f5ea" w:fill="f5f5ea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Министерство здравоохранения Новосибирской области информирует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center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52525"/>
          <w:sz w:val="28"/>
          <w:szCs w:val="28"/>
        </w:rPr>
        <w:t xml:space="preserve">О ПРОВЕДЕНИИ НАБОРА НА ЦЕЛЕВОЕ ОБУЧЕНИЕ ПО ПРОГРАММАМ СПЕЦИАЛИТЕТА и ПРОГРАММАМ СРЕДНЕГО ПРОФЕССИОНАЛЬНОГО ОБРАЗОВАНИЯ.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center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за счет федерального бюджета и бюджета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center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52525"/>
          <w:sz w:val="28"/>
          <w:szCs w:val="28"/>
        </w:rPr>
        <w:t xml:space="preserve">НА 2023/2024 УЧЕБНЫЙ ГОД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Liberation Sans" w:cs="Times New Roman"/>
          <w:color w:val="252525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center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52525"/>
          <w:sz w:val="28"/>
          <w:szCs w:val="28"/>
          <w:u w:val="single"/>
        </w:rPr>
        <w:t xml:space="preserve">1)ИНФОРМАЦИЯ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 о медицинских учреждениях, принимающих заявления от абитуриентов на включение в список кандидатов, направляемых на участие в конкурсе на поступление на обучение за счет средств областного бюджета, а также на целевое обучение за счет средств федерального бю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джета по программам специалитета на 2023-2024 учебный год;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center"/>
        <w:spacing w:before="0" w:after="0" w:line="264" w:lineRule="atLeast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Liberation Sans" w:cs="Times New Roman"/>
          <w:color w:val="252525"/>
          <w:sz w:val="28"/>
          <w:szCs w:val="28"/>
          <w:u w:val="single"/>
        </w:rPr>
        <w:t xml:space="preserve">2)ИНФОРМАЦИЯ 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о медицинских учреждениях, принимающих заявления от абитуриентов на включение в список кандидатов, направляемых на участие в конкурсе на поступление на обучение за счет средств областного бюджета, а также на целевое обучение за счет средств федерального бю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джета по программам специалитета на 2023-2024 учебный год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center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Д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ля обеспечения медицинских организаций квалифицированными кадрами Министерство здравоохранения Новосибирской области совместно с Федеральным государственным бюджетным образовательным учреждением высшего образования «Новосибирский государственный медицинский ун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иверситет» Министерства здравоохранения Российской Федерации на протяжении более 15 лет проводит работу по целевому обучению будущих врачей за счет средств бюджетных ассигнований федерального бюджета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Реализация механизма целевого обучения призвана повысить мотивированность абитуриентов и студентов в выборе будущего места работы, усилить ответственность работодателя за отбор будущих работников, снизить дефицит кадров.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Liberation Serif" w:cs="Times New Roman"/>
          <w:b/>
          <w:color w:val="252525"/>
          <w:sz w:val="28"/>
          <w:szCs w:val="28"/>
        </w:rPr>
        <w:t xml:space="preserve">Мы приглашаем выпускников школ и медицинских колледжей, готовых посвятить свой профессиональный путь работе на благо здоровья людей, на целевое обучение в федеральное государственное бюджетное образовательное учреждение высшего образования «Новосибирский госуд</w:t>
      </w:r>
      <w:r>
        <w:rPr>
          <w:rFonts w:ascii="Times New Roman" w:hAnsi="Times New Roman" w:eastAsia="Liberation Serif" w:cs="Times New Roman"/>
          <w:b/>
          <w:color w:val="252525"/>
          <w:sz w:val="28"/>
          <w:szCs w:val="28"/>
        </w:rPr>
        <w:t xml:space="preserve">арственный медицинский университет» Министерства здравоохранения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Liberation Sans" w:cs="Times New Roman"/>
          <w:color w:val="252525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52525"/>
          <w:sz w:val="28"/>
          <w:szCs w:val="28"/>
          <w:u w:val="single"/>
        </w:rPr>
        <w:t xml:space="preserve">Перечень нормативно-правовых актов: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Liberation Sans" w:cs="Times New Roman"/>
          <w:color w:val="252525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Liberation Sans" w:cs="Times New Roman"/>
          <w:i/>
          <w:color w:val="252525"/>
          <w:sz w:val="28"/>
          <w:szCs w:val="28"/>
        </w:rPr>
        <w:t xml:space="preserve">1. </w:t>
      </w:r>
      <w:hyperlink r:id="rId9" w:tooltip="https://minzdrav.midural.ru/uploads/2023/03/273-%D0%A4%D0%97%20%D0%BE%D1%82%2029.12.2012.rtf" w:history="1">
        <w:r>
          <w:rPr>
            <w:rStyle w:val="796"/>
            <w:rFonts w:ascii="Times New Roman" w:hAnsi="Times New Roman" w:eastAsia="Liberation Sans" w:cs="Times New Roman"/>
            <w:i/>
            <w:color w:val="0196c9"/>
            <w:sz w:val="28"/>
            <w:szCs w:val="28"/>
            <w:u w:val="single"/>
          </w:rPr>
          <w:t xml:space="preserve">Федеральный закон от 29.12.2012 № 273-ФЗ</w:t>
        </w:r>
      </w:hyperlink>
      <w:r>
        <w:rPr>
          <w:rFonts w:ascii="Times New Roman" w:hAnsi="Times New Roman" w:eastAsia="Liberation Sans" w:cs="Times New Roman"/>
          <w:i/>
          <w:color w:val="252525"/>
          <w:sz w:val="28"/>
          <w:szCs w:val="28"/>
        </w:rPr>
        <w:t xml:space="preserve"> «Об образовании в Российской Федерации»;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Liberation Sans" w:cs="Times New Roman"/>
          <w:i/>
          <w:color w:val="252525"/>
          <w:sz w:val="28"/>
          <w:szCs w:val="28"/>
        </w:rPr>
        <w:t xml:space="preserve">2. </w:t>
      </w:r>
      <w:hyperlink r:id="rId10" w:tooltip="https://minzdrav.midural.ru/uploads/2023/03/1681%20%D0%BE%D1%82%2013.10.2020.rtf" w:history="1">
        <w:r>
          <w:rPr>
            <w:rStyle w:val="796"/>
            <w:rFonts w:ascii="Times New Roman" w:hAnsi="Times New Roman" w:eastAsia="Liberation Sans" w:cs="Times New Roman"/>
            <w:i/>
            <w:color w:val="0196c9"/>
            <w:sz w:val="28"/>
            <w:szCs w:val="28"/>
            <w:u w:val="single"/>
          </w:rPr>
          <w:t xml:space="preserve">Постановление Правительства РФ от 13.10.2020 № 1681</w:t>
        </w:r>
      </w:hyperlink>
      <w:r>
        <w:rPr>
          <w:rFonts w:ascii="Times New Roman" w:hAnsi="Times New Roman" w:eastAsia="Liberation Sans" w:cs="Times New Roman"/>
          <w:i/>
          <w:color w:val="252525"/>
          <w:sz w:val="28"/>
          <w:szCs w:val="28"/>
        </w:rPr>
        <w:t xml:space="preserve"> «О целевом обучении по образовательным программам среднего профессионального и высшего образования»;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Liberation Sans" w:cs="Times New Roman"/>
          <w:i/>
          <w:color w:val="252525"/>
          <w:sz w:val="28"/>
          <w:szCs w:val="28"/>
        </w:rPr>
        <w:t xml:space="preserve">3. </w:t>
      </w:r>
      <w:hyperlink r:id="rId11" w:tooltip="https://minzdrav.midural.ru/uploads/2023/04/970-%D0%9F%D0%9F%20(%D1%81%20%D0%B8%D0%B7%D0%BC.%20%D0%BE%D1%82%2006.04.2023).docx" w:history="1">
        <w:r>
          <w:rPr>
            <w:rStyle w:val="796"/>
            <w:rFonts w:ascii="Times New Roman" w:hAnsi="Times New Roman" w:eastAsia="Liberation Sans" w:cs="Times New Roman"/>
            <w:i/>
            <w:color w:val="0196c9"/>
            <w:sz w:val="28"/>
            <w:szCs w:val="28"/>
            <w:u w:val="single"/>
          </w:rPr>
          <w:t xml:space="preserve">Постановление Правительства </w:t>
        </w:r>
        <w:r>
          <w:rPr>
            <w:rFonts w:ascii="Times New Roman" w:hAnsi="Times New Roman" w:eastAsia="Arial" w:cs="Times New Roman"/>
            <w:i/>
            <w:iCs/>
            <w:color w:val="00b0f0"/>
            <w:sz w:val="28"/>
            <w:szCs w:val="28"/>
            <w:u w:val="single"/>
          </w:rPr>
          <w:t xml:space="preserve">Новосибирской</w:t>
        </w:r>
        <w:r>
          <w:rPr>
            <w:rFonts w:ascii="Times New Roman" w:hAnsi="Times New Roman" w:cs="Times New Roman"/>
            <w:i/>
            <w:iCs/>
            <w:color w:val="00b0f0"/>
            <w:sz w:val="28"/>
            <w:szCs w:val="28"/>
            <w:u w:val="single"/>
          </w:rPr>
        </w:r>
        <w:r>
          <w:rPr>
            <w:rStyle w:val="796"/>
            <w:rFonts w:ascii="Times New Roman" w:hAnsi="Times New Roman" w:eastAsia="Liberation Sans" w:cs="Times New Roman"/>
            <w:i/>
            <w:iCs/>
            <w:color w:val="00b0f0"/>
            <w:sz w:val="28"/>
            <w:szCs w:val="28"/>
            <w:u w:val="single"/>
          </w:rPr>
          <w:t xml:space="preserve"> о</w:t>
        </w:r>
        <w:r>
          <w:rPr>
            <w:rStyle w:val="796"/>
            <w:rFonts w:ascii="Times New Roman" w:hAnsi="Times New Roman" w:eastAsia="Liberation Sans" w:cs="Times New Roman"/>
            <w:i/>
            <w:iCs/>
            <w:color w:val="00b0f0"/>
            <w:sz w:val="28"/>
            <w:szCs w:val="28"/>
            <w:u w:val="single"/>
          </w:rPr>
          <w:t xml:space="preserve">бласт</w:t>
        </w:r>
        <w:r>
          <w:rPr>
            <w:rStyle w:val="796"/>
            <w:rFonts w:ascii="Times New Roman" w:hAnsi="Times New Roman" w:eastAsia="Liberation Sans" w:cs="Times New Roman"/>
            <w:i/>
            <w:color w:val="0196c9"/>
            <w:sz w:val="28"/>
            <w:szCs w:val="28"/>
            <w:u w:val="single"/>
          </w:rPr>
          <w:t xml:space="preserve">и от </w:t>
        </w:r>
      </w:hyperlink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Liberation Sans" w:cs="Times New Roman"/>
          <w:color w:val="252525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52525"/>
          <w:sz w:val="28"/>
          <w:szCs w:val="28"/>
        </w:rPr>
        <w:t xml:space="preserve">Прием 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на обучение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  на целевое обучение в рамках контрольных цифр приема за счет средств федерального бюджета для получения высшего образования, установленных Министерством здравоохранения Российской Федерации д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ля Министерства здравоохранения Новосибирской области (далее – Министерство),</w:t>
      </w:r>
      <w:r>
        <w:rPr>
          <w:rFonts w:ascii="Times New Roman" w:hAnsi="Times New Roman" w:eastAsia="Arial" w:cs="Times New Roman"/>
          <w:b/>
          <w:color w:val="252525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а также</w:t>
      </w:r>
      <w:r/>
      <w:r>
        <w:rPr>
          <w:rFonts w:ascii="Times New Roman" w:hAnsi="Times New Roman" w:eastAsia="Arial" w:cs="Times New Roman"/>
          <w:b/>
          <w:color w:val="252525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в рамках цифр приема за счет средств областного бюджета для 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получения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 среднего профессионального образования </w:t>
      </w:r>
      <w:r>
        <w:rPr>
          <w:rFonts w:ascii="Times New Roman" w:hAnsi="Times New Roman" w:eastAsia="Arial" w:cs="Times New Roman"/>
          <w:b/>
          <w:color w:val="252525"/>
          <w:sz w:val="28"/>
          <w:szCs w:val="28"/>
        </w:rPr>
      </w:r>
      <w:r>
        <w:rPr>
          <w:rFonts w:ascii="Times New Roman" w:hAnsi="Times New Roman" w:eastAsia="Arial" w:cs="Times New Roman"/>
          <w:b/>
          <w:color w:val="252525"/>
          <w:sz w:val="28"/>
          <w:szCs w:val="28"/>
          <w:u w:val="single"/>
        </w:rPr>
        <w:t xml:space="preserve">проводится по отдельному конкурсу в пределах установленных квот</w:t>
      </w:r>
      <w:r>
        <w:rPr>
          <w:rFonts w:ascii="Times New Roman" w:hAnsi="Times New Roman" w:eastAsia="Arial" w:cs="Times New Roman"/>
          <w:b/>
          <w:color w:val="252525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Ежегодно Министерство формирует список абитуриентов, рекомендованных к поступлению в медицинский ВУЗ на целевое обучение за счет средств федерального бюджета, а также в 2024 впервые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 в медицинские образовательные учреждения среднего профессионального образования за счет средств областного бюджета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 в Новосибирской области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Liberation Sans" w:cs="Times New Roman"/>
          <w:color w:val="252525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Liberation Sans" w:cs="Times New Roman"/>
          <w:color w:val="252525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7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819"/>
      </w:tblGrid>
      <w:tr>
        <w:trPr>
          <w:trHeight w:val="698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4960" w:type="dxa"/>
            <w:vAlign w:val="top"/>
            <w:textDirection w:val="lrTb"/>
            <w:noWrap w:val="false"/>
          </w:tcPr>
          <w:p>
            <w:pPr>
              <w:ind w:left="0" w:right="0" w:firstLine="709"/>
              <w:jc w:val="center"/>
              <w:spacing w:before="0" w:after="0" w:line="264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Целевое обучение за счет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709"/>
              <w:jc w:val="center"/>
              <w:spacing w:before="0" w:after="0" w:line="264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8"/>
                <w:szCs w:val="28"/>
              </w:rPr>
              <w:t xml:space="preserve">ФЕДЕРАЛЬНОГО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709"/>
              <w:jc w:val="center"/>
              <w:spacing w:before="0" w:after="0" w:line="264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Обучение за счет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709"/>
              <w:jc w:val="center"/>
              <w:spacing w:before="0" w:after="0" w:line="264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8"/>
                <w:szCs w:val="28"/>
              </w:rPr>
              <w:t xml:space="preserve">ОБЛАСТНОГО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4960" w:type="dxa"/>
            <w:vAlign w:val="top"/>
            <w:textDirection w:val="lrTb"/>
            <w:noWrap w:val="false"/>
          </w:tcPr>
          <w:p>
            <w:pPr>
              <w:ind w:left="0" w:right="0" w:firstLine="709"/>
              <w:jc w:val="both"/>
              <w:spacing w:before="0" w:after="0" w:line="264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По договору о целевом обучении </w:t>
            </w:r>
            <w:r>
              <w:rPr>
                <w:rFonts w:ascii="Times New Roman" w:hAnsi="Times New Roman" w:eastAsia="Arial" w:cs="Times New Roman"/>
                <w:b/>
                <w:i/>
                <w:color w:val="000000"/>
                <w:sz w:val="28"/>
                <w:szCs w:val="28"/>
              </w:rPr>
              <w:t xml:space="preserve">за счет средств федерального бюджета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709"/>
              <w:jc w:val="both"/>
              <w:spacing w:before="0" w:after="0" w:line="264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8"/>
                <w:szCs w:val="28"/>
              </w:rPr>
              <w:t xml:space="preserve">-стажировка и наставничество;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709"/>
              <w:jc w:val="both"/>
              <w:spacing w:before="0" w:after="0" w:line="264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- студенту может предоставляться общежитие, выплачивается стипендия и меры социальной поддержки;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709"/>
              <w:jc w:val="both"/>
              <w:spacing w:before="0" w:after="0" w:line="264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- меры поддержки в размере 5000 рублей в год (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</w:rPr>
              <w:t xml:space="preserve">заявительный характер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709"/>
              <w:jc w:val="both"/>
              <w:spacing w:before="0" w:after="0" w:line="264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- по окончании учебы гражданин, заключивший договор, обязан </w:t>
            </w:r>
            <w:r>
              <w:rPr>
                <w:rFonts w:ascii="Times New Roman" w:hAnsi="Times New Roman" w:eastAsia="Arial" w:cs="Times New Roman"/>
                <w:b/>
                <w:i/>
                <w:color w:val="000000"/>
                <w:sz w:val="28"/>
                <w:szCs w:val="28"/>
              </w:rPr>
              <w:t xml:space="preserve">проработать в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медицинском учреждении, указанном в договоре, </w:t>
            </w:r>
            <w:r>
              <w:rPr>
                <w:rFonts w:ascii="Times New Roman" w:hAnsi="Times New Roman" w:eastAsia="Arial" w:cs="Times New Roman"/>
                <w:b/>
                <w:i/>
                <w:color w:val="000000"/>
                <w:sz w:val="28"/>
                <w:szCs w:val="28"/>
              </w:rPr>
              <w:t xml:space="preserve">не менее 3 лет в соответствии с полученной квалификацией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709"/>
              <w:jc w:val="both"/>
              <w:spacing w:before="0" w:after="0" w:line="264" w:lineRule="atLeast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- гражданин, не исполнивший обязательства по договору, за исключением случаев, установленных договором, обязан в течение 30 календарных дней </w:t>
            </w:r>
            <w:r>
              <w:rPr>
                <w:rFonts w:ascii="Times New Roman" w:hAnsi="Times New Roman" w:eastAsia="Arial" w:cs="Times New Roman"/>
                <w:b/>
                <w:i/>
                <w:color w:val="000000"/>
                <w:sz w:val="28"/>
                <w:szCs w:val="28"/>
              </w:rPr>
              <w:t xml:space="preserve">возместить расходы, связанные с предоставлением ему мер поддержки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4"/>
              <w:numPr>
                <w:ilvl w:val="0"/>
                <w:numId w:val="1"/>
              </w:numPr>
              <w:ind w:left="0" w:right="0" w:firstLine="1057"/>
              <w:jc w:val="both"/>
              <w:spacing w:before="0" w:after="0" w:line="264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гражданин, не исполнивший обязательства по договору,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в том числе осуществление трудовой деятельности в течении 3 лет, или не освоение образовательной программы, обязан в течение 12 календарных дней </w:t>
            </w:r>
            <w:r>
              <w:rPr>
                <w:rFonts w:ascii="Times New Roman" w:hAnsi="Times New Roman" w:eastAsia="Arial" w:cs="Times New Roman"/>
                <w:b/>
                <w:i/>
                <w:color w:val="000000"/>
                <w:sz w:val="28"/>
                <w:szCs w:val="28"/>
              </w:rPr>
              <w:t xml:space="preserve">возместить штраф в размере средств федерального бюджета.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  <w:t xml:space="preserve"> затраченных на обучение гражданина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jc w:val="both"/>
              <w:spacing w:before="0" w:after="0" w:line="264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709"/>
              <w:jc w:val="both"/>
              <w:spacing w:before="0" w:after="0" w:line="264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По договору об обучении по образовательным программам среднего профессионального образования </w:t>
            </w:r>
            <w:r>
              <w:rPr>
                <w:rFonts w:ascii="Times New Roman" w:hAnsi="Times New Roman" w:eastAsia="Arial" w:cs="Times New Roman"/>
                <w:b/>
                <w:i/>
                <w:color w:val="000000"/>
                <w:sz w:val="28"/>
                <w:szCs w:val="28"/>
              </w:rPr>
              <w:t xml:space="preserve">за счет средств областного бюджета: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709"/>
              <w:jc w:val="both"/>
              <w:spacing w:before="0" w:after="0" w:line="264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Liberation Sans" w:cs="Times New Roman"/>
                <w:color w:val="000000"/>
                <w:sz w:val="28"/>
                <w:szCs w:val="28"/>
              </w:rPr>
              <w:t xml:space="preserve">- стажировка и наставничество; </w:t>
            </w:r>
            <w:r/>
            <w:r>
              <w:rPr>
                <w:rFonts w:ascii="Times New Roman" w:hAnsi="Times New Roman" w:eastAsia="Liberation Sans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709"/>
              <w:jc w:val="both"/>
              <w:spacing w:before="0" w:after="0" w:line="264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- по окончании учебы гражданин, заключивший договор, обязан </w:t>
            </w:r>
            <w:r>
              <w:rPr>
                <w:rFonts w:ascii="Times New Roman" w:hAnsi="Times New Roman" w:eastAsia="Arial" w:cs="Times New Roman"/>
                <w:b/>
                <w:i/>
                <w:color w:val="000000"/>
                <w:sz w:val="28"/>
                <w:szCs w:val="28"/>
              </w:rPr>
              <w:t xml:space="preserve">проработать в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медицинском учреждении, указанном в договоре, </w:t>
            </w:r>
            <w:r>
              <w:rPr>
                <w:rFonts w:ascii="Times New Roman" w:hAnsi="Times New Roman" w:eastAsia="Arial" w:cs="Times New Roman"/>
                <w:b/>
                <w:i/>
                <w:color w:val="000000"/>
                <w:sz w:val="28"/>
                <w:szCs w:val="28"/>
              </w:rPr>
              <w:t xml:space="preserve">не менее 3 лет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Arial" w:cs="Times New Roman"/>
                <w:b/>
                <w:i/>
                <w:color w:val="000000"/>
                <w:sz w:val="28"/>
                <w:szCs w:val="28"/>
              </w:rPr>
              <w:t xml:space="preserve">в соответствии с полученной квалификацией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709"/>
              <w:jc w:val="both"/>
              <w:spacing w:before="0" w:after="0" w:line="264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- гражданин, </w:t>
            </w:r>
            <w:r>
              <w:rPr>
                <w:rFonts w:ascii="Times New Roman" w:hAnsi="Times New Roman" w:eastAsia="Arial" w:cs="Times New Roman"/>
                <w:b/>
                <w:i/>
                <w:color w:val="000000"/>
                <w:sz w:val="28"/>
                <w:szCs w:val="28"/>
              </w:rPr>
              <w:t xml:space="preserve">не исполнивший обязательства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 по договору, за исключением случаев, установленных договором, обязан в течение 30 календарных дней </w:t>
            </w:r>
            <w:r>
              <w:rPr>
                <w:rFonts w:ascii="Times New Roman" w:hAnsi="Times New Roman" w:eastAsia="Arial" w:cs="Times New Roman"/>
                <w:b/>
                <w:i/>
                <w:color w:val="000000"/>
                <w:sz w:val="28"/>
                <w:szCs w:val="28"/>
              </w:rPr>
              <w:t xml:space="preserve">возвратить в областной бюджет денежные средства, затраченные на обучение и расходы, связанные с предоставлением ему мер поддержки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4"/>
              <w:numPr>
                <w:ilvl w:val="0"/>
                <w:numId w:val="2"/>
              </w:numPr>
              <w:ind w:left="0" w:right="0" w:firstLine="1057"/>
              <w:jc w:val="both"/>
              <w:spacing w:before="0" w:after="0" w:line="264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гражданин, не исполнивший обязательства по договору,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в том числе осуществление трудовой деятельности в течении 3 лет, или не освоение образовательной программы, обязан в течение 12 календарных дней </w:t>
            </w:r>
            <w:r>
              <w:rPr>
                <w:rFonts w:ascii="Times New Roman" w:hAnsi="Times New Roman" w:eastAsia="Arial" w:cs="Times New Roman"/>
                <w:b/>
                <w:i/>
                <w:color w:val="000000"/>
                <w:sz w:val="28"/>
                <w:szCs w:val="28"/>
              </w:rPr>
              <w:t xml:space="preserve">возместить штраф в размере средств федерального бюджета.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  <w:t xml:space="preserve"> затраченных на обучение гражданина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ind w:left="0" w:right="0" w:firstLine="709"/>
              <w:jc w:val="both"/>
              <w:spacing w:before="0" w:after="0" w:line="264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Liberation Sans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709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Liberation Sans" w:cs="Times New Roman"/>
          <w:color w:val="252525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Liberation Sans" w:cs="Times New Roman"/>
          <w:color w:val="252525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Liberation Sans" w:cs="Times New Roman"/>
          <w:color w:val="252525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center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  <w:u w:val="single"/>
        </w:rPr>
        <w:t xml:space="preserve">ПОРЯДОК НАБОРА НА ЦЕЛЕВОЕ ОБУЧЕНИЕ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center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none"/>
          <w:u w:val="single"/>
        </w:rPr>
        <w:t xml:space="preserve">ПО ПРОГРАММАМ СПЕЦИАЛИТЕТА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На включение в список кандидатов, направляемых на участие в конкурсе на поступление на обучение за счет средств областного бюджета, а также на целевое обучение за счет средств федерального бюджета по программам специалитета (далее – Список кандидатов) и за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ключение договора на обучение специалиста по образовательным программам высшего образования по договору о целевом обучении за счет средств федерального бюджета (далее – Договор) </w:t>
      </w:r>
      <w:r>
        <w:rPr>
          <w:rFonts w:ascii="Times New Roman" w:hAnsi="Times New Roman" w:eastAsia="Arial" w:cs="Times New Roman"/>
          <w:b/>
          <w:color w:val="252525"/>
          <w:sz w:val="28"/>
          <w:szCs w:val="28"/>
        </w:rPr>
        <w:t xml:space="preserve">имеют право претендовать граждане Российской Федерации, получившие среднее общее образование, среднее профессиональное  образование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Arial" w:cs="Times New Roman"/>
          <w:b/>
          <w:color w:val="252525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Liberation Sans" w:cs="Times New Roman"/>
          <w:color w:val="252525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64" w:lineRule="atLeast"/>
        <w:shd w:val="clear" w:color="f5d5e7" w:fill="f5d5e7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Liberation Serif" w:cs="Times New Roman"/>
          <w:b/>
          <w:color w:val="c00000"/>
          <w:sz w:val="28"/>
          <w:szCs w:val="28"/>
          <w:highlight w:val="none"/>
        </w:rPr>
        <w:t xml:space="preserve">!!!</w:t>
      </w:r>
      <w:r>
        <w:rPr>
          <w:rFonts w:ascii="Times New Roman" w:hAnsi="Times New Roman" w:eastAsia="Liberation Sans" w:cs="Times New Roman"/>
          <w:b/>
          <w:i/>
          <w:color w:val="252525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Liberation Serif" w:cs="Times New Roman"/>
          <w:b/>
          <w:color w:val="252525"/>
          <w:sz w:val="28"/>
          <w:szCs w:val="28"/>
          <w:highlight w:val="none"/>
        </w:rPr>
        <w:t xml:space="preserve">МЕДИЦИНСКОЕ УЧРЕЖДЕНИЕ, в которое подается заявление, </w:t>
      </w:r>
      <w:r>
        <w:rPr>
          <w:rFonts w:ascii="Times New Roman" w:hAnsi="Times New Roman" w:eastAsia="Liberation Serif" w:cs="Times New Roman"/>
          <w:b/>
          <w:color w:val="252525"/>
          <w:sz w:val="28"/>
          <w:szCs w:val="28"/>
          <w:highlight w:val="none"/>
          <w:u w:val="single"/>
        </w:rPr>
        <w:t xml:space="preserve">ВЫБИРАЕТСЯ КАНДИДАТОМ САМОСТОЯТЕЛЬНО</w:t>
      </w:r>
      <w:r>
        <w:rPr>
          <w:rFonts w:ascii="Times New Roman" w:hAnsi="Times New Roman" w:eastAsia="Liberation Serif" w:cs="Times New Roman"/>
          <w:b/>
          <w:i/>
          <w:color w:val="252525"/>
          <w:sz w:val="28"/>
          <w:szCs w:val="28"/>
          <w:highlight w:val="none"/>
          <w:u w:val="singl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Liberation Sans" w:cs="Times New Roman"/>
          <w:color w:val="252525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hyperlink r:id="rId12" w:tooltip="https://minzdrav.midural.ru/article/show/id/1319" w:history="1">
        <w:r>
          <w:rPr>
            <w:rStyle w:val="796"/>
            <w:rFonts w:ascii="Times New Roman" w:hAnsi="Times New Roman" w:eastAsia="Liberation Sans" w:cs="Times New Roman"/>
            <w:color w:val="0196c9"/>
            <w:sz w:val="28"/>
            <w:szCs w:val="28"/>
            <w:u w:val="single"/>
          </w:rPr>
          <w:t xml:space="preserve">Справочник подведомственных Министерству медицинских учреждений</w:t>
        </w:r>
      </w:hyperlink>
      <w:r>
        <w:rPr>
          <w:rFonts w:ascii="Times New Roman" w:hAnsi="Times New Roman" w:eastAsia="Liberation Sans" w:cs="Times New Roman"/>
          <w:color w:val="252525"/>
          <w:sz w:val="28"/>
          <w:szCs w:val="28"/>
        </w:rPr>
        <w:t xml:space="preserve"> размещен на официальном сайте Министерства в разделе «Министерство» - «Подведомственные учреждения».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Liberation Sans" w:cs="Times New Roman"/>
          <w:color w:val="252525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64" w:lineRule="atLeast"/>
        <w:shd w:val="clear" w:color="f5d5e7" w:fill="f5d5e7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c00000"/>
          <w:sz w:val="28"/>
          <w:szCs w:val="28"/>
          <w:highlight w:val="none"/>
        </w:rPr>
        <w:t xml:space="preserve">!!!</w:t>
      </w:r>
      <w:r>
        <w:rPr>
          <w:rFonts w:ascii="Times New Roman" w:hAnsi="Times New Roman" w:eastAsia="Arial" w:cs="Times New Roman"/>
          <w:b/>
          <w:color w:val="252525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Arial" w:cs="Times New Roman"/>
          <w:b/>
          <w:color w:val="252525"/>
          <w:sz w:val="28"/>
          <w:szCs w:val="28"/>
          <w:highlight w:val="none"/>
        </w:rPr>
        <w:t xml:space="preserve">Для включения в Список кандидатов и для оформления Договора КАНДИДАТ ВПРАВЕ ВЫБРАТЬ </w:t>
      </w:r>
      <w:r>
        <w:rPr>
          <w:rFonts w:ascii="Times New Roman" w:hAnsi="Times New Roman" w:eastAsia="Arial" w:cs="Times New Roman"/>
          <w:b/>
          <w:color w:val="252525"/>
          <w:sz w:val="28"/>
          <w:szCs w:val="28"/>
          <w:highlight w:val="none"/>
          <w:u w:val="single"/>
        </w:rPr>
        <w:t xml:space="preserve">ТОЛЬКО ОДНУ СПЕЦИАЛЬНОСТЬ</w:t>
      </w:r>
      <w:r>
        <w:rPr>
          <w:rFonts w:ascii="Times New Roman" w:hAnsi="Times New Roman" w:eastAsia="Arial" w:cs="Times New Roman"/>
          <w:b/>
          <w:color w:val="252525"/>
          <w:sz w:val="28"/>
          <w:szCs w:val="28"/>
          <w:highlight w:val="none"/>
        </w:rPr>
        <w:t xml:space="preserve"> И ОБРАТИТЬСЯ </w:t>
      </w:r>
      <w:r>
        <w:rPr>
          <w:rFonts w:ascii="Times New Roman" w:hAnsi="Times New Roman" w:eastAsia="Arial" w:cs="Times New Roman"/>
          <w:b/>
          <w:color w:val="252525"/>
          <w:sz w:val="28"/>
          <w:szCs w:val="28"/>
          <w:highlight w:val="none"/>
          <w:u w:val="single"/>
        </w:rPr>
        <w:t xml:space="preserve">ТОЛЬКО В ОДНО МЕДИЦИНСКОЕ УЧРЕЖДЕНИЕ.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Liberation Sans" w:cs="Times New Roman"/>
          <w:color w:val="252525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Руководители Медицинских учреждений ежегодно осуществляют прием заявлений от Кандидатов с приложением необходимых документов. Отбор Кандидатов осуществляется комиссией Медицинского учреждения.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i/>
          <w:color w:val="252525"/>
          <w:sz w:val="28"/>
          <w:szCs w:val="28"/>
          <w:u w:val="single"/>
        </w:rPr>
        <w:t xml:space="preserve">Медицинские учреждения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 заключают с Кандидатами Договор. Несовершеннолетние Кандидаты заключают договор с согласия их законного представителя (родителя, усыновителя или попечителя), оформленного в письменной форме.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i/>
          <w:color w:val="252525"/>
          <w:sz w:val="28"/>
          <w:szCs w:val="28"/>
          <w:u w:val="single"/>
        </w:rPr>
        <w:t xml:space="preserve">Кандидат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 предоставляет в образовательную организацию пакет документов (</w:t>
      </w:r>
      <w:r>
        <w:rPr>
          <w:rFonts w:ascii="Times New Roman" w:hAnsi="Times New Roman" w:eastAsia="Arial" w:cs="Times New Roman"/>
          <w:i/>
          <w:color w:val="252525"/>
          <w:sz w:val="28"/>
          <w:szCs w:val="28"/>
        </w:rPr>
        <w:t xml:space="preserve">перечень необходимых документов определяется образовательной организацией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), включающий в себя Договор в 4 экземплярах, подписанный Министерством, Медицинским учреждением и Кандидатом (</w:t>
      </w:r>
      <w:r>
        <w:rPr>
          <w:rFonts w:ascii="Times New Roman" w:hAnsi="Times New Roman" w:eastAsia="Arial" w:cs="Times New Roman"/>
          <w:i/>
          <w:color w:val="252525"/>
          <w:sz w:val="28"/>
          <w:szCs w:val="28"/>
        </w:rPr>
        <w:t xml:space="preserve">и законным представителем Кандидата в случае, если на момент подписания договора Кандидат не достиг возраста совершеннолетия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i/>
          <w:color w:val="252525"/>
          <w:sz w:val="28"/>
          <w:szCs w:val="28"/>
          <w:u w:val="single"/>
        </w:rPr>
        <w:t xml:space="preserve">Образовательной организацией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 по каждой специальности </w:t>
      </w:r>
      <w:r>
        <w:rPr>
          <w:rFonts w:ascii="Times New Roman" w:hAnsi="Times New Roman" w:eastAsia="Arial" w:cs="Times New Roman"/>
          <w:color w:val="252525"/>
          <w:sz w:val="28"/>
          <w:szCs w:val="28"/>
          <w:u w:val="single"/>
        </w:rPr>
        <w:t xml:space="preserve">проводится конкурс 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на целевое обучение за счет средств федерального бюджета по программам специалитета </w:t>
      </w:r>
      <w:r>
        <w:rPr>
          <w:rFonts w:ascii="Times New Roman" w:hAnsi="Times New Roman" w:eastAsia="Arial" w:cs="Times New Roman"/>
          <w:color w:val="252525"/>
          <w:sz w:val="28"/>
          <w:szCs w:val="28"/>
          <w:u w:val="single"/>
        </w:rPr>
        <w:t xml:space="preserve">среди Кандидатов, утвержденных Комиссией Министерства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.(Баллы ЕГЭ)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i/>
          <w:color w:val="252525"/>
          <w:sz w:val="28"/>
          <w:szCs w:val="28"/>
        </w:rPr>
        <w:t xml:space="preserve">* Зачисление на обучение по образовательным программам осуществляется по правилам приема 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center"/>
        <w:spacing w:before="0" w:after="0" w:line="264" w:lineRule="atLeast"/>
        <w:rPr>
          <w:rFonts w:ascii="Times New Roman" w:hAnsi="Times New Roman" w:eastAsia="Arial" w:cs="Times New Roman"/>
          <w:b/>
          <w:bCs/>
          <w:color w:val="000000"/>
          <w:sz w:val="28"/>
          <w:szCs w:val="28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none"/>
          <w:u w:val="single"/>
        </w:rPr>
        <w:t xml:space="preserve">ДОКУМЕНТЫ ДЛЯ СКАЧИВАНИЯ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left"/>
        <w:spacing w:before="0" w:after="0" w:line="264" w:lineRule="atLeast"/>
        <w:rPr>
          <w:rFonts w:ascii="Times New Roman" w:hAnsi="Times New Roman" w:eastAsia="Arial" w:cs="Times New Roman"/>
          <w:b/>
          <w:bCs/>
          <w:color w:val="000000"/>
          <w:sz w:val="28"/>
          <w:szCs w:val="28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none"/>
          <w:u w:val="single"/>
        </w:rPr>
        <w:t xml:space="preserve">-ПЕРЕЧЕНЬ ДОКУМЕНТОВ 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none"/>
          <w:u w:val="single"/>
        </w:rPr>
        <w:t xml:space="preserve">(специалитет)</w:t>
      </w:r>
      <w:r/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none"/>
          <w:u w:val="single"/>
        </w:rPr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none"/>
          <w:u w:val="single"/>
        </w:rPr>
      </w:r>
    </w:p>
    <w:p>
      <w:pPr>
        <w:ind w:left="0" w:right="0" w:firstLine="709"/>
        <w:jc w:val="left"/>
        <w:spacing w:before="0" w:after="0" w:line="264" w:lineRule="atLeast"/>
        <w:rPr>
          <w:rFonts w:ascii="Times New Roman" w:hAnsi="Times New Roman" w:eastAsia="Arial" w:cs="Times New Roman"/>
          <w:b/>
          <w:bCs/>
          <w:color w:val="000000"/>
          <w:sz w:val="28"/>
          <w:szCs w:val="28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none"/>
          <w:u w:val="single"/>
        </w:rPr>
        <w:t xml:space="preserve">-ФОРМА ЗАЯВЛЕНИЯ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none"/>
          <w:u w:val="single"/>
        </w:rPr>
      </w:r>
    </w:p>
    <w:p>
      <w:pPr>
        <w:ind w:left="0" w:right="0" w:firstLine="709"/>
        <w:jc w:val="left"/>
        <w:spacing w:before="0" w:after="0" w:line="264" w:lineRule="atLeast"/>
        <w:rPr>
          <w:rFonts w:ascii="Times New Roman" w:hAnsi="Times New Roman" w:eastAsia="Arial" w:cs="Times New Roman"/>
          <w:b/>
          <w:bCs/>
          <w:color w:val="000000"/>
          <w:sz w:val="28"/>
          <w:szCs w:val="28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none"/>
          <w:u w:val="single"/>
        </w:rPr>
        <w:t xml:space="preserve">-ФОРМА АНКЕТА/РЕЗЮМЕ КАНДИДАТА (специалитет)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none"/>
          <w:u w:val="single"/>
        </w:rPr>
      </w:r>
    </w:p>
    <w:p>
      <w:pPr>
        <w:ind w:left="0" w:right="0" w:firstLine="709"/>
        <w:jc w:val="left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none"/>
          <w:u w:val="single"/>
        </w:rPr>
        <w:t xml:space="preserve">-ФОРМА СОГЛАСИЕ НА ОБРАБОТКУ ПЕРСОНАЛЬНЫХ ДАННЫХ 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none"/>
          <w:u w:val="single"/>
        </w:rPr>
        <w:t xml:space="preserve">(специалитет)</w:t>
      </w:r>
      <w:r/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none"/>
          <w:u w:val="single"/>
        </w:rPr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none"/>
          <w:u w:val="single"/>
        </w:rPr>
      </w:r>
      <w:r>
        <w:rPr>
          <w:rFonts w:ascii="Times New Roman" w:hAnsi="Times New Roman" w:eastAsia="Liberation Sans" w:cs="Times New Roman"/>
          <w:color w:val="252525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center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Liberation Serif" w:cs="Times New Roman"/>
          <w:color w:val="252525"/>
          <w:sz w:val="28"/>
          <w:szCs w:val="28"/>
          <w:highlight w:val="none"/>
          <w:u w:val="single"/>
        </w:rPr>
        <w:t xml:space="preserve">ПОРЯДОК НАБОРА НА ЦЕЛЕВОЕ ОБУЧЕНИЕ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center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Liberation Serif" w:cs="Times New Roman"/>
          <w:b/>
          <w:color w:val="252525"/>
          <w:sz w:val="28"/>
          <w:szCs w:val="28"/>
          <w:highlight w:val="none"/>
          <w:u w:val="single"/>
        </w:rPr>
        <w:t xml:space="preserve">ПО ПРОГРАММАМ ОРДИНАТУРЫ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center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Liberation Sans" w:cs="Times New Roman"/>
          <w:color w:val="252525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На включение в список кандидатов, направляемых на участие в конкурсе на поступление на целевое обучение за счет средств федерального бюджета по программам ординатуры (далее – Список кандидатов) и закл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ючение договора на обучение специалиста по образовательным программам высшего образования  за счет средств федерального бюджета (далее – Договор) </w:t>
      </w:r>
      <w:r>
        <w:rPr>
          <w:rFonts w:ascii="Times New Roman" w:hAnsi="Times New Roman" w:eastAsia="Arial" w:cs="Times New Roman"/>
          <w:b/>
          <w:color w:val="252525"/>
          <w:sz w:val="28"/>
          <w:szCs w:val="28"/>
        </w:rPr>
        <w:t xml:space="preserve">имеют право претендовать граждане Российской Федерации, получившие высшее образование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hyperlink r:id="rId13" w:tooltip="https://minzdrav.midural.ru/article/show/id/10588" w:history="1">
        <w:r>
          <w:rPr>
            <w:rStyle w:val="796"/>
            <w:rFonts w:ascii="Times New Roman" w:hAnsi="Times New Roman" w:eastAsia="Arial" w:cs="Times New Roman"/>
            <w:b/>
            <w:color w:val="0196c9"/>
            <w:sz w:val="28"/>
            <w:szCs w:val="28"/>
            <w:u w:val="single"/>
          </w:rPr>
          <w:t xml:space="preserve">ПОСЛЕ РАЗМЕЩЕНИЯ НА САЙТЕ МИНИСТЕРСТВА ОБЪЯВЛЕНИЯ О НАЧАЛЕ ПРИЕМА ДОКУМЕНТОВ</w:t>
        </w:r>
      </w:hyperlink>
      <w:r>
        <w:rPr>
          <w:rFonts w:ascii="Times New Roman" w:hAnsi="Times New Roman" w:eastAsia="Arial" w:cs="Times New Roman"/>
          <w:b/>
          <w:i/>
          <w:color w:val="252525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на включение в список кандидатов на участие в конкурсе на поступление на целевое обучение за счет средств федерального бюджета по программам ординатуры</w:t>
      </w:r>
      <w:r>
        <w:rPr>
          <w:rFonts w:ascii="Times New Roman" w:hAnsi="Times New Roman" w:eastAsia="Arial" w:cs="Times New Roman"/>
          <w:b/>
          <w:i/>
          <w:color w:val="252525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i/>
          <w:color w:val="252525"/>
          <w:sz w:val="28"/>
          <w:szCs w:val="28"/>
          <w:u w:val="single"/>
        </w:rPr>
        <w:t xml:space="preserve">Кандидату</w:t>
      </w:r>
      <w:r>
        <w:rPr>
          <w:rFonts w:ascii="Times New Roman" w:hAnsi="Times New Roman" w:eastAsia="Arial" w:cs="Times New Roman"/>
          <w:b/>
          <w:i/>
          <w:color w:val="252525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на участие в конкурсе  по программам ординатуры (далее – Кандидат) необходимо</w:t>
      </w:r>
      <w:r>
        <w:rPr>
          <w:rFonts w:ascii="Times New Roman" w:hAnsi="Times New Roman" w:eastAsia="Arial" w:cs="Times New Roman"/>
          <w:b/>
          <w:color w:val="252525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i/>
          <w:color w:val="252525"/>
          <w:sz w:val="28"/>
          <w:szCs w:val="28"/>
          <w:u w:val="single"/>
        </w:rPr>
        <w:t xml:space="preserve">ЛИЧНО</w:t>
      </w:r>
      <w:r>
        <w:rPr>
          <w:rFonts w:ascii="Times New Roman" w:hAnsi="Times New Roman" w:eastAsia="Arial" w:cs="Times New Roman"/>
          <w:b/>
          <w:color w:val="252525"/>
          <w:sz w:val="28"/>
          <w:szCs w:val="28"/>
        </w:rPr>
        <w:t xml:space="preserve"> предоставить </w:t>
      </w:r>
      <w:r>
        <w:rPr>
          <w:rFonts w:ascii="Times New Roman" w:hAnsi="Times New Roman" w:eastAsia="Arial" w:cs="Times New Roman"/>
          <w:b/>
          <w:i/>
          <w:color w:val="252525"/>
          <w:sz w:val="28"/>
          <w:szCs w:val="28"/>
          <w:u w:val="single"/>
        </w:rPr>
        <w:t xml:space="preserve">ПОЛНЫЙ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 пакет документов для включения в Список кандидатов </w:t>
      </w:r>
      <w:r>
        <w:rPr>
          <w:rFonts w:ascii="Times New Roman" w:hAnsi="Times New Roman" w:eastAsia="Arial" w:cs="Times New Roman"/>
          <w:b/>
          <w:i/>
          <w:color w:val="252525"/>
          <w:sz w:val="28"/>
          <w:szCs w:val="28"/>
          <w:u w:val="single"/>
        </w:rPr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в Медицинские учреждения</w:t>
      </w:r>
      <w:r/>
      <w:r>
        <w:rPr>
          <w:rFonts w:ascii="Times New Roman" w:hAnsi="Times New Roman" w:eastAsia="Arial" w:cs="Times New Roman"/>
          <w:b/>
          <w:i/>
          <w:color w:val="252525"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i/>
          <w:color w:val="252525"/>
          <w:sz w:val="28"/>
          <w:szCs w:val="28"/>
          <w:u w:val="single"/>
        </w:rPr>
      </w:r>
      <w:r>
        <w:rPr>
          <w:rFonts w:ascii="Times New Roman" w:hAnsi="Times New Roman" w:eastAsia="Arial" w:cs="Times New Roman"/>
          <w:b/>
          <w:i/>
          <w:color w:val="252525"/>
          <w:sz w:val="28"/>
          <w:szCs w:val="28"/>
          <w:u w:val="single"/>
        </w:rPr>
        <w:t xml:space="preserve">Медицинские учреждения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 заключают с Кандидатами Договор. </w:t>
      </w:r>
      <w:r/>
      <w:r>
        <w:rPr>
          <w:rFonts w:ascii="Times New Roman" w:hAnsi="Times New Roman" w:eastAsia="Arial" w:cs="Times New Roman"/>
          <w:b/>
          <w:i/>
          <w:color w:val="252525"/>
          <w:sz w:val="28"/>
          <w:szCs w:val="28"/>
          <w:u w:val="single"/>
        </w:rPr>
      </w:r>
      <w:r>
        <w:rPr>
          <w:rFonts w:ascii="Times New Roman" w:hAnsi="Times New Roman" w:eastAsia="Arial" w:cs="Times New Roman"/>
          <w:color w:val="252525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64" w:lineRule="atLeast"/>
        <w:rPr>
          <w:rFonts w:ascii="Times New Roman" w:hAnsi="Times New Roman" w:eastAsia="Arial" w:cs="Times New Roman"/>
          <w:color w:val="252525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i/>
          <w:color w:val="252525"/>
          <w:sz w:val="28"/>
          <w:szCs w:val="28"/>
          <w:u w:val="single"/>
        </w:rPr>
        <w:t xml:space="preserve">Кандидат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 предоставляет в образовательную организацию пакет документов (</w:t>
      </w:r>
      <w:r>
        <w:rPr>
          <w:rFonts w:ascii="Times New Roman" w:hAnsi="Times New Roman" w:eastAsia="Arial" w:cs="Times New Roman"/>
          <w:i/>
          <w:color w:val="252525"/>
          <w:sz w:val="28"/>
          <w:szCs w:val="28"/>
        </w:rPr>
        <w:t xml:space="preserve">перечень необходимых документов определяется образовательной организацией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), включающий в себя Договор в 4 экземплярах, подписанный Министерством, Медицинским учреждением и Кандидатом.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64" w:lineRule="atLeast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i/>
          <w:color w:val="252525"/>
          <w:sz w:val="28"/>
          <w:szCs w:val="28"/>
          <w:u w:val="single"/>
        </w:rPr>
        <w:t xml:space="preserve">Образовательной организацией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 по каждой специальности </w:t>
      </w:r>
      <w:r>
        <w:rPr>
          <w:rFonts w:ascii="Times New Roman" w:hAnsi="Times New Roman" w:eastAsia="Arial" w:cs="Times New Roman"/>
          <w:color w:val="252525"/>
          <w:sz w:val="28"/>
          <w:szCs w:val="28"/>
          <w:u w:val="single"/>
        </w:rPr>
        <w:t xml:space="preserve">проводится конкурс 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на целевое обучение за счет средств федерального бюджета по программам специалитета </w:t>
      </w:r>
      <w:r>
        <w:rPr>
          <w:rFonts w:ascii="Times New Roman" w:hAnsi="Times New Roman" w:eastAsia="Arial" w:cs="Times New Roman"/>
          <w:color w:val="252525"/>
          <w:sz w:val="28"/>
          <w:szCs w:val="28"/>
          <w:u w:val="single"/>
        </w:rPr>
        <w:t xml:space="preserve">среди Кандидатов, утвержденных Комиссией Министерства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.(Баллы для поступления)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eastAsia="Arial" w:cs="Times New Roman"/>
          <w:color w:val="252525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252525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* </w:t>
      </w:r>
      <w:r>
        <w:rPr>
          <w:rFonts w:ascii="Times New Roman" w:hAnsi="Times New Roman" w:eastAsia="Arial" w:cs="Times New Roman"/>
          <w:i/>
          <w:color w:val="252525"/>
          <w:sz w:val="28"/>
          <w:szCs w:val="28"/>
        </w:rPr>
        <w:t xml:space="preserve">Зачисление на обучение по образовательным программам осуществляется по правилам приема 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center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Liberation Serif" w:cs="Times New Roman"/>
          <w:b/>
          <w:color w:val="252525"/>
          <w:sz w:val="28"/>
          <w:szCs w:val="28"/>
          <w:highlight w:val="none"/>
          <w:u w:val="single"/>
        </w:rPr>
        <w:t xml:space="preserve">ДОКУМЕНТЫ ДЛЯ СКАЧИВАНИЯ: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left"/>
        <w:spacing w:before="0" w:after="0" w:line="264" w:lineRule="atLeast"/>
        <w:rPr>
          <w:b w:val="0"/>
          <w:bCs w:val="0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Liberation Sans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-ПЕРЕЧЕНЬ ДОКУМЕНТОВ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single"/>
        </w:rPr>
      </w:r>
      <w:r>
        <w:rPr>
          <w:rFonts w:ascii="Times New Roman" w:hAnsi="Times New Roman" w:eastAsia="Liberation Serif" w:cs="Times New Roman"/>
          <w:b/>
          <w:color w:val="252525"/>
          <w:sz w:val="28"/>
          <w:szCs w:val="28"/>
          <w:highlight w:val="none"/>
          <w:u w:val="single"/>
        </w:rPr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(ординатура)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single"/>
        </w:rPr>
      </w:r>
      <w:r>
        <w:rPr>
          <w:b w:val="0"/>
          <w:bCs w:val="0"/>
          <w:color w:val="000000" w:themeColor="text1"/>
        </w:rPr>
      </w:r>
    </w:p>
    <w:p>
      <w:pPr>
        <w:ind w:left="0" w:right="0" w:firstLine="709"/>
        <w:jc w:val="left"/>
        <w:spacing w:before="0" w:after="0" w:line="264" w:lineRule="atLeast"/>
        <w:rPr>
          <w:b w:val="0"/>
          <w:bCs w:val="0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-ФОРМА ЗАЯВЛЕНИЯ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single"/>
        </w:rPr>
      </w:r>
      <w:r>
        <w:rPr>
          <w:b w:val="0"/>
          <w:bCs w:val="0"/>
          <w:color w:val="000000" w:themeColor="text1"/>
        </w:rPr>
      </w:r>
    </w:p>
    <w:p>
      <w:pPr>
        <w:ind w:left="0" w:right="0" w:firstLine="709"/>
        <w:jc w:val="left"/>
        <w:spacing w:before="0" w:after="0" w:line="264" w:lineRule="atLeast"/>
        <w:rPr>
          <w:b w:val="0"/>
          <w:bCs w:val="0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-ФОРМА АНКЕТА/РЕЗЮМЕ КАНДИДАТА </w:t>
      </w:r>
      <w:r>
        <w:rPr>
          <w:rFonts w:ascii="Times New Roman" w:hAnsi="Times New Roman" w:eastAsia="Liberation Serif" w:cs="Times New Roman"/>
          <w:b/>
          <w:color w:val="252525"/>
          <w:sz w:val="28"/>
          <w:szCs w:val="28"/>
          <w:highlight w:val="none"/>
          <w:u w:val="single"/>
        </w:rPr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(ординатура)</w:t>
      </w:r>
      <w:r/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single"/>
        </w:rPr>
      </w:r>
      <w:r>
        <w:rPr>
          <w:b w:val="0"/>
          <w:bCs w:val="0"/>
          <w:color w:val="000000" w:themeColor="text1"/>
        </w:rPr>
      </w:r>
    </w:p>
    <w:p>
      <w:pPr>
        <w:ind w:left="0" w:right="0" w:firstLine="709"/>
        <w:jc w:val="left"/>
        <w:spacing w:before="0" w:after="0" w:line="264" w:lineRule="atLeast"/>
        <w:rPr>
          <w:rFonts w:ascii="Times New Roman" w:hAnsi="Times New Roman" w:eastAsia="Arial" w:cs="Times New Roman"/>
          <w:b/>
          <w:bCs/>
          <w:color w:val="000000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-ФОРМА СОГЛАСИЕ НА ОБРАБОТКУ ПЕРСОНАЛЬНЫХ ДАННЫХ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single"/>
        </w:rPr>
      </w:r>
      <w:r>
        <w:rPr>
          <w:rFonts w:ascii="Times New Roman" w:hAnsi="Times New Roman" w:eastAsia="Liberation Serif" w:cs="Times New Roman"/>
          <w:b/>
          <w:color w:val="252525"/>
          <w:sz w:val="28"/>
          <w:szCs w:val="28"/>
          <w:highlight w:val="none"/>
          <w:u w:val="single"/>
        </w:rPr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(ординатура)</w:t>
      </w:r>
      <w:r/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single"/>
        </w:rPr>
      </w:r>
      <w:r/>
    </w:p>
    <w:p>
      <w:pPr>
        <w:ind w:left="0" w:right="0" w:firstLine="0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Liberation Sans" w:cs="Times New Roman"/>
          <w:color w:val="252525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center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52525"/>
          <w:sz w:val="28"/>
          <w:szCs w:val="28"/>
          <w:u w:val="single"/>
        </w:rPr>
        <w:t xml:space="preserve">ИСПОЛНЕНИЕ ОБЯЗАТЕЛЬСТВ ПО ДОГОВОРУ О ЦЕЛЕВОМ ОБУЧЕНИИ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Liberation Sans" w:cs="Times New Roman"/>
          <w:color w:val="252525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center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52525"/>
          <w:sz w:val="28"/>
          <w:szCs w:val="28"/>
          <w:highlight w:val="none"/>
        </w:rPr>
        <w:t xml:space="preserve">ОСВОБОЖДЕНИЕ ОТ ИСПОЛНЕНИЯ ОБЯЗАТЕЛЬСТВ ПО ДОГОВОРУ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center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196c9"/>
          <w:sz w:val="28"/>
          <w:szCs w:val="28"/>
          <w:highlight w:val="none"/>
          <w:u w:val="single"/>
        </w:rPr>
        <w:t xml:space="preserve"> </w:t>
      </w:r>
      <w:r>
        <w:rPr>
          <w:rFonts w:ascii="Times New Roman" w:hAnsi="Times New Roman" w:eastAsia="Arial" w:cs="Times New Roman"/>
          <w:b/>
          <w:color w:val="252525"/>
          <w:sz w:val="28"/>
          <w:szCs w:val="28"/>
          <w:highlight w:val="none"/>
          <w:u w:val="single"/>
        </w:rPr>
        <w:t xml:space="preserve">В СВЯЗИ С ВСТУПЛЕНИЕМ В БРАК С ВОЕННОСЛУЖАЩИМ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64" w:lineRule="atLeast"/>
        <w:rPr>
          <w:rFonts w:ascii="Times New Roman" w:hAnsi="Times New Roman" w:cs="Times New Roman"/>
          <w:sz w:val="28"/>
          <w:szCs w:val="28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Для освобождения гражданина, окончившего обучение по договору о целевом обучении за счет средств федерального бюджета, от исполнения обязательств </w:t>
      </w:r>
      <w:r>
        <w:rPr>
          <w:rFonts w:ascii="Times New Roman" w:hAnsi="Times New Roman" w:eastAsia="Arial" w:cs="Times New Roman"/>
          <w:b/>
          <w:i/>
          <w:color w:val="252525"/>
          <w:sz w:val="28"/>
          <w:szCs w:val="28"/>
        </w:rPr>
        <w:t xml:space="preserve">в соответствии с условиями договора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, в связи с вступлением в брак с военнослужащим, </w:t>
      </w:r>
      <w:r>
        <w:rPr>
          <w:rFonts w:ascii="Times New Roman" w:hAnsi="Times New Roman" w:eastAsia="Arial" w:cs="Times New Roman"/>
          <w:b/>
          <w:i/>
          <w:color w:val="252525"/>
          <w:sz w:val="28"/>
          <w:szCs w:val="28"/>
        </w:rPr>
        <w:t xml:space="preserve">в случае, если </w:t>
      </w:r>
      <w:r>
        <w:rPr>
          <w:rFonts w:ascii="Times New Roman" w:hAnsi="Times New Roman" w:eastAsia="Arial" w:cs="Times New Roman"/>
          <w:b/>
          <w:i/>
          <w:color w:val="c00000"/>
          <w:sz w:val="28"/>
          <w:szCs w:val="28"/>
        </w:rPr>
        <w:t xml:space="preserve">РАБОТА ПРЕДОСТАВЛЯЕТСЯ НЕ ПО МЕСТУ СЛУЖБЫ СУПРУГА (СУПРУГИ)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, гражданину необходимо </w:t>
      </w:r>
      <w:r>
        <w:rPr>
          <w:rFonts w:ascii="Times New Roman" w:hAnsi="Times New Roman" w:eastAsia="Arial" w:cs="Times New Roman"/>
          <w:color w:val="252525"/>
          <w:sz w:val="28"/>
          <w:szCs w:val="28"/>
          <w:u w:val="single"/>
        </w:rPr>
        <w:t xml:space="preserve">ПРЕДОСТАВИТЬ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 полный пакет документов </w:t>
      </w:r>
      <w:r>
        <w:rPr>
          <w:rFonts w:ascii="Times New Roman" w:hAnsi="Times New Roman" w:eastAsia="Arial" w:cs="Times New Roman"/>
          <w:color w:val="252525"/>
          <w:sz w:val="28"/>
          <w:szCs w:val="28"/>
          <w:u w:val="single"/>
        </w:rPr>
        <w:t xml:space="preserve">В МИНИСТЕРСТВО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 по адресу: </w:t>
      </w:r>
      <w:r>
        <w:rPr>
          <w:rFonts w:ascii="Times New Roman" w:hAnsi="Times New Roman" w:eastAsia="Arial" w:cs="Times New Roman"/>
          <w:b/>
          <w:i/>
          <w:color w:val="252525"/>
          <w:sz w:val="28"/>
          <w:szCs w:val="28"/>
        </w:rPr>
        <w:t xml:space="preserve">г.Новосибирск, ул. Красный проспект, д. 18, каб. 655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 или на сайте </w:t>
      </w:r>
      <w:r>
        <w:rPr>
          <w:rFonts w:ascii="Times New Roman" w:hAnsi="Times New Roman" w:eastAsia="Arial" w:cs="Times New Roman"/>
          <w:color w:val="252525"/>
          <w:sz w:val="28"/>
          <w:szCs w:val="28"/>
          <w:u w:val="single"/>
        </w:rPr>
        <w:t xml:space="preserve">МИНИСТЕРСТВА вкладка ОБРАЩЕНИЕ ГРАЖДАН.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left="0" w:right="0" w:firstLine="709"/>
        <w:jc w:val="center"/>
        <w:spacing w:before="0" w:after="0" w:line="264" w:lineRule="atLeast"/>
        <w:rPr>
          <w:rFonts w:ascii="Times New Roman" w:hAnsi="Times New Roman" w:eastAsia="Liberation Serif" w:cs="Times New Roman"/>
          <w:b/>
          <w:bCs/>
          <w:color w:val="252525"/>
          <w:sz w:val="28"/>
          <w:szCs w:val="28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Liberation Serif" w:cs="Times New Roman"/>
          <w:b/>
          <w:color w:val="252525"/>
          <w:sz w:val="28"/>
          <w:szCs w:val="28"/>
          <w:highlight w:val="none"/>
          <w:u w:val="single"/>
        </w:rPr>
        <w:t xml:space="preserve">ДОКУМЕНТЫ ДЛЯ СКАЧИВАНИЯ: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left"/>
        <w:spacing w:before="0" w:after="0" w:line="26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-ПЕРЕЧЕНЬ ДОКУМЕНТОВ 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ДЛЯ ОСВОБОЖДЕНИЯ ОТ ИСПОЛНЕНИЯ ОБЯЗАТЕЛЬСТВ В СВЯЗИ С ВСТУПЛЕНИЕМ В БРАК С ВОЕННОСЛУЖАЩИМ</w:t>
      </w:r>
      <w:r/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single"/>
        </w:rPr>
      </w:r>
      <w:r/>
    </w:p>
    <w:p>
      <w:pPr>
        <w:ind w:left="0" w:right="0" w:firstLine="709"/>
        <w:jc w:val="left"/>
        <w:spacing w:before="0" w:after="0" w:line="264" w:lineRule="atLeast"/>
        <w:rPr>
          <w:rFonts w:ascii="Times New Roman" w:hAnsi="Times New Roman" w:eastAsia="Arial" w:cs="Times New Roman"/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-ФОРМА ЗАЯВЛЕНИЯ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single"/>
        </w:rPr>
      </w:r>
      <w:r/>
    </w:p>
    <w:p>
      <w:pPr>
        <w:ind w:left="0" w:right="0" w:firstLine="0"/>
        <w:jc w:val="both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Liberation Sans" w:cs="Times New Roman"/>
          <w:color w:val="252525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center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Liberation Serif" w:cs="Times New Roman"/>
          <w:b/>
          <w:color w:val="252525"/>
          <w:sz w:val="28"/>
          <w:szCs w:val="28"/>
          <w:highlight w:val="none"/>
          <w:u w:val="single"/>
        </w:rPr>
        <w:t xml:space="preserve">ПОРЯДОК ПЕРЕРАСПРЕДЕЛЕНИЯ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center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Liberation Sans" w:cs="Times New Roman"/>
          <w:color w:val="252525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i/>
          <w:color w:val="252525"/>
          <w:sz w:val="28"/>
          <w:szCs w:val="28"/>
        </w:rPr>
        <w:t xml:space="preserve">1. Для перераспределения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 студента, проходящего целевое обучение от Министерства (далее – Студент) / ординатора, проходящего целевое обучение от Министерства (далее – Ординатор) или гражданина, завершившего целевое обучение от Министерства (далее – Гражданин), </w:t>
      </w:r>
      <w:r>
        <w:rPr>
          <w:rFonts w:ascii="Times New Roman" w:hAnsi="Times New Roman" w:eastAsia="Arial" w:cs="Times New Roman"/>
          <w:b/>
          <w:i/>
          <w:color w:val="a80000"/>
          <w:sz w:val="28"/>
          <w:szCs w:val="28"/>
        </w:rPr>
        <w:t xml:space="preserve">В ДРУГОЕ МЕДИЦИНСКОЕ УЧРЕЖДЕНИЕ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i/>
          <w:color w:val="252525"/>
          <w:sz w:val="28"/>
          <w:szCs w:val="28"/>
        </w:rPr>
        <w:t xml:space="preserve">, подведомственное Министерству здравоохранения Новосибирской области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 (далее – Медицинское учреждение) для исполнения обязательств за счет средств федерального бюджета (далее – Договор) в части трудоустройства </w:t>
      </w:r>
      <w:r>
        <w:rPr>
          <w:rFonts w:ascii="Times New Roman" w:hAnsi="Times New Roman" w:eastAsia="Arial" w:cs="Times New Roman"/>
          <w:b/>
          <w:color w:val="252525"/>
          <w:sz w:val="28"/>
          <w:szCs w:val="28"/>
        </w:rPr>
        <w:t xml:space="preserve">Студенту/Ординатору/Гражданину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 необходимо </w:t>
      </w:r>
      <w:r>
        <w:rPr>
          <w:rFonts w:ascii="Times New Roman" w:hAnsi="Times New Roman" w:eastAsia="Arial" w:cs="Times New Roman"/>
          <w:color w:val="252525"/>
          <w:sz w:val="28"/>
          <w:szCs w:val="28"/>
          <w:u w:val="single"/>
        </w:rPr>
        <w:t xml:space="preserve">ПРЕДОСТАВИТЬ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  </w:t>
      </w:r>
      <w:r>
        <w:rPr>
          <w:rFonts w:ascii="Times New Roman" w:hAnsi="Times New Roman" w:eastAsia="Arial" w:cs="Times New Roman"/>
          <w:color w:val="252525"/>
          <w:sz w:val="28"/>
          <w:szCs w:val="28"/>
          <w:u w:val="single"/>
        </w:rPr>
        <w:t xml:space="preserve">В МИНИСТЕРСТВО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 по адресу:</w:t>
      </w:r>
      <w:r>
        <w:rPr>
          <w:rFonts w:ascii="Times New Roman" w:hAnsi="Times New Roman" w:eastAsia="Arial" w:cs="Times New Roman"/>
          <w:b/>
          <w:i/>
          <w:color w:val="252525"/>
          <w:sz w:val="28"/>
          <w:szCs w:val="28"/>
        </w:rPr>
        <w:t xml:space="preserve">г.Новосибирск, ул. Красный проспект, д. 18, каб. 655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 или на сайте </w:t>
      </w:r>
      <w:r>
        <w:rPr>
          <w:rFonts w:ascii="Times New Roman" w:hAnsi="Times New Roman" w:eastAsia="Arial" w:cs="Times New Roman"/>
          <w:color w:val="252525"/>
          <w:sz w:val="28"/>
          <w:szCs w:val="28"/>
          <w:u w:val="single"/>
        </w:rPr>
        <w:t xml:space="preserve">МИНИСТЕРСТВА вкладка ОБРАЩЕНИЕ ГРАЖДАН, согласие руководителя </w:t>
      </w:r>
      <w:r>
        <w:rPr>
          <w:rFonts w:ascii="Times New Roman" w:hAnsi="Times New Roman" w:eastAsia="Arial" w:cs="Times New Roman"/>
          <w:color w:val="252525"/>
          <w:sz w:val="28"/>
          <w:szCs w:val="28"/>
          <w:u w:val="single"/>
        </w:rPr>
        <w:t xml:space="preserve">Медицинского учреждения определенное Договором МЕСТОМ ОСУЩЕСТВЛЕНИЯ ТРУДОВОЙ ДЕЯТЕЛЬНОСТИ (далее -Согласие).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6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i/>
          <w:color w:val="252525"/>
          <w:sz w:val="28"/>
          <w:szCs w:val="28"/>
        </w:rPr>
        <w:t xml:space="preserve">В случае наличия документов подтверждающих Согласие  Министерством подготавливается Дополнительное соглашение </w:t>
      </w:r>
      <w:r>
        <w:rPr>
          <w:rFonts w:ascii="Times New Roman" w:hAnsi="Times New Roman" w:eastAsia="Arial" w:cs="Times New Roman"/>
          <w:color w:val="252525"/>
          <w:sz w:val="28"/>
          <w:szCs w:val="28"/>
        </w:rPr>
        <w:t xml:space="preserve">о смене места осуществления трудовой деятельности  направляется в адрес Студента / Ординатора или Гражданина, в медицинское учреждение, являющееся стороной Договора и в Медицинское учреждение, ходатайствующее о перераспределении, на подписание.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078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minzdrav.midural.ru/uploads/2023/03/273-%D0%A4%D0%97%20%D0%BE%D1%82%2029.12.2012.rtf" TargetMode="External"/><Relationship Id="rId10" Type="http://schemas.openxmlformats.org/officeDocument/2006/relationships/hyperlink" Target="https://minzdrav.midural.ru/uploads/2023/03/1681%20%D0%BE%D1%82%2013.10.2020.rtf" TargetMode="External"/><Relationship Id="rId11" Type="http://schemas.openxmlformats.org/officeDocument/2006/relationships/hyperlink" Target="https://minzdrav.midural.ru/uploads/2023/04/970-%D0%9F%D0%9F%20(%D1%81%20%D0%B8%D0%B7%D0%BC.%20%D0%BE%D1%82%2006.04.2023).docx" TargetMode="External"/><Relationship Id="rId12" Type="http://schemas.openxmlformats.org/officeDocument/2006/relationships/hyperlink" Target="https://minzdrav.midural.ru/article/show/id/1319" TargetMode="External"/><Relationship Id="rId13" Type="http://schemas.openxmlformats.org/officeDocument/2006/relationships/hyperlink" Target="https://minzdrav.midural.ru/article/show/id/1058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 Маргарита Владимировна</dc:creator>
  <cp:keywords/>
  <dc:description/>
  <cp:revision>5</cp:revision>
  <dcterms:created xsi:type="dcterms:W3CDTF">2022-06-23T10:22:00Z</dcterms:created>
  <dcterms:modified xsi:type="dcterms:W3CDTF">2023-05-26T07:39:08Z</dcterms:modified>
</cp:coreProperties>
</file>